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C9D" w:rsidP="00CC4C9D" w:rsidRDefault="00764948" w14:paraId="0FC67EF5" w14:textId="72521C1F">
      <w:pPr>
        <w:pStyle w:val="Heading1"/>
        <w:rPr>
          <w:lang w:val="en-US"/>
        </w:rPr>
      </w:pPr>
      <w:bookmarkStart w:name="_GoBack" w:id="0"/>
      <w:bookmarkEnd w:id="0"/>
      <w:r>
        <w:rPr>
          <w:lang w:val="en-US"/>
        </w:rPr>
        <w:t>Research Ethics and Governance: Corrective Action, Preventative Action (CAPA) Form</w:t>
      </w:r>
      <w:r w:rsidR="00CC4C9D">
        <w:rPr>
          <w:lang w:val="en-US"/>
        </w:rPr>
        <w:tab/>
      </w:r>
      <w:r w:rsidR="00CC4C9D">
        <w:rPr>
          <w:lang w:val="en-US"/>
        </w:rPr>
        <w:tab/>
      </w:r>
      <w:r w:rsidR="00CC4C9D">
        <w:rPr>
          <w:lang w:val="en-US"/>
        </w:rPr>
        <w:tab/>
      </w:r>
      <w:r w:rsidR="00CC4C9D">
        <w:rPr>
          <w:lang w:val="en-US"/>
        </w:rPr>
        <w:tab/>
        <w:t xml:space="preserve"> </w:t>
      </w:r>
    </w:p>
    <w:p w:rsidR="00CC4C9D" w:rsidP="00CC4C9D" w:rsidRDefault="00CC4C9D" w14:paraId="7C2343D7" w14:textId="5DCB751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CC4C9D" w:rsidTr="00CC4C9D" w14:paraId="480FC01A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6A5EA313" w14:textId="536369DC">
            <w:pPr>
              <w:rPr>
                <w:b/>
                <w:bCs/>
                <w:lang w:val="en-US"/>
              </w:rPr>
            </w:pPr>
            <w:r w:rsidRPr="00CC4C9D">
              <w:rPr>
                <w:b/>
                <w:bCs/>
                <w:lang w:val="en-US"/>
              </w:rPr>
              <w:t>Study Ref:</w:t>
            </w:r>
          </w:p>
        </w:tc>
        <w:tc>
          <w:tcPr>
            <w:tcW w:w="11685" w:type="dxa"/>
          </w:tcPr>
          <w:p w:rsidR="00CC4C9D" w:rsidP="00CC4C9D" w:rsidRDefault="00CC4C9D" w14:paraId="4BA30551" w14:textId="450122C4">
            <w:pPr>
              <w:rPr>
                <w:lang w:val="en-US"/>
              </w:rPr>
            </w:pPr>
          </w:p>
        </w:tc>
      </w:tr>
      <w:tr w:rsidR="00CC4C9D" w:rsidTr="00CC4C9D" w14:paraId="5A562C9B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1F4990D2" w14:textId="6FEDAE23">
            <w:pPr>
              <w:rPr>
                <w:b/>
                <w:bCs/>
                <w:lang w:val="en-US"/>
              </w:rPr>
            </w:pPr>
            <w:r w:rsidRPr="00CC4C9D">
              <w:rPr>
                <w:b/>
                <w:bCs/>
                <w:lang w:val="en-US"/>
              </w:rPr>
              <w:t>Study Title:</w:t>
            </w:r>
          </w:p>
        </w:tc>
        <w:tc>
          <w:tcPr>
            <w:tcW w:w="11685" w:type="dxa"/>
          </w:tcPr>
          <w:p w:rsidR="00CC4C9D" w:rsidP="00CC4C9D" w:rsidRDefault="00CC4C9D" w14:paraId="644586ED" w14:textId="579F9524">
            <w:pPr>
              <w:rPr>
                <w:lang w:val="en-US"/>
              </w:rPr>
            </w:pPr>
          </w:p>
        </w:tc>
      </w:tr>
      <w:tr w:rsidR="00CC4C9D" w:rsidTr="00CC4C9D" w14:paraId="07F78FB3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36FA0F79" w14:textId="5E44AF49">
            <w:pPr>
              <w:rPr>
                <w:b/>
                <w:bCs/>
                <w:lang w:val="en-US"/>
              </w:rPr>
            </w:pPr>
            <w:r w:rsidRPr="00CC4C9D">
              <w:rPr>
                <w:b/>
                <w:bCs/>
                <w:lang w:val="en-US"/>
              </w:rPr>
              <w:t>Chief Investigator:</w:t>
            </w:r>
          </w:p>
        </w:tc>
        <w:tc>
          <w:tcPr>
            <w:tcW w:w="11685" w:type="dxa"/>
          </w:tcPr>
          <w:p w:rsidR="00CC4C9D" w:rsidP="00CC4C9D" w:rsidRDefault="00CC4C9D" w14:paraId="323074A4" w14:textId="20295B0D">
            <w:pPr>
              <w:rPr>
                <w:lang w:val="en-US"/>
              </w:rPr>
            </w:pPr>
          </w:p>
        </w:tc>
      </w:tr>
      <w:tr w:rsidR="00CC4C9D" w:rsidTr="00CC4C9D" w14:paraId="7AF47606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3F506A85" w14:textId="570A0CAD">
            <w:pPr>
              <w:rPr>
                <w:b/>
                <w:bCs/>
                <w:lang w:val="en-US"/>
              </w:rPr>
            </w:pPr>
            <w:r w:rsidRPr="00CC4C9D">
              <w:rPr>
                <w:b/>
                <w:bCs/>
                <w:lang w:val="en-US"/>
              </w:rPr>
              <w:t>Student/</w:t>
            </w:r>
            <w:proofErr w:type="spellStart"/>
            <w:r w:rsidRPr="00CC4C9D">
              <w:rPr>
                <w:b/>
                <w:bCs/>
                <w:lang w:val="en-US"/>
              </w:rPr>
              <w:t>Programme</w:t>
            </w:r>
            <w:proofErr w:type="spellEnd"/>
            <w:r w:rsidRPr="00CC4C9D">
              <w:rPr>
                <w:b/>
                <w:bCs/>
                <w:lang w:val="en-US"/>
              </w:rPr>
              <w:t>:</w:t>
            </w:r>
          </w:p>
        </w:tc>
        <w:tc>
          <w:tcPr>
            <w:tcW w:w="11685" w:type="dxa"/>
          </w:tcPr>
          <w:p w:rsidR="00CC4C9D" w:rsidP="00CC4C9D" w:rsidRDefault="00CC4C9D" w14:paraId="0B133567" w14:textId="6D96B472">
            <w:pPr>
              <w:rPr>
                <w:lang w:val="en-US"/>
              </w:rPr>
            </w:pPr>
          </w:p>
        </w:tc>
      </w:tr>
      <w:tr w:rsidR="00CC4C9D" w:rsidTr="00CC4C9D" w14:paraId="7A325A35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58F983C1" w14:textId="1AC5B6B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</w:tc>
        <w:tc>
          <w:tcPr>
            <w:tcW w:w="11685" w:type="dxa"/>
          </w:tcPr>
          <w:p w:rsidRPr="00CC4C9D" w:rsidR="00CC4C9D" w:rsidP="00CC4C9D" w:rsidRDefault="00CC4C9D" w14:paraId="7740560E" w14:textId="4995787E">
            <w:pPr>
              <w:rPr>
                <w:lang w:val="en-US"/>
              </w:rPr>
            </w:pPr>
          </w:p>
        </w:tc>
      </w:tr>
      <w:tr w:rsidR="00CC4C9D" w:rsidTr="00CC4C9D" w14:paraId="5AE0E824" w14:textId="77777777">
        <w:tc>
          <w:tcPr>
            <w:tcW w:w="2263" w:type="dxa"/>
            <w:shd w:val="clear" w:color="auto" w:fill="D9D9D9" w:themeFill="background1" w:themeFillShade="D9"/>
          </w:tcPr>
          <w:p w:rsidRPr="00CC4C9D" w:rsidR="00CC4C9D" w:rsidP="00CC4C9D" w:rsidRDefault="00CC4C9D" w14:paraId="0F60BA92" w14:textId="4A7D53B5">
            <w:pPr>
              <w:rPr>
                <w:b/>
                <w:bCs/>
                <w:lang w:val="en-US"/>
              </w:rPr>
            </w:pPr>
            <w:r w:rsidRPr="00CC4C9D">
              <w:rPr>
                <w:b/>
                <w:bCs/>
                <w:lang w:val="en-US"/>
              </w:rPr>
              <w:t xml:space="preserve">Summary of </w:t>
            </w:r>
            <w:r w:rsidR="00DB58E1">
              <w:rPr>
                <w:b/>
                <w:bCs/>
                <w:lang w:val="en-US"/>
              </w:rPr>
              <w:t>breach</w:t>
            </w:r>
          </w:p>
        </w:tc>
        <w:tc>
          <w:tcPr>
            <w:tcW w:w="11685" w:type="dxa"/>
          </w:tcPr>
          <w:p w:rsidR="009F3EA9" w:rsidP="00CC4C9D" w:rsidRDefault="009F3EA9" w14:paraId="0605FE6F" w14:textId="2EFE8E50">
            <w:pPr>
              <w:rPr>
                <w:lang w:val="en-US"/>
              </w:rPr>
            </w:pPr>
          </w:p>
          <w:p w:rsidR="00CC4C9D" w:rsidP="00CC4C9D" w:rsidRDefault="00CC4C9D" w14:paraId="1109DEA3" w14:textId="77777777">
            <w:pPr>
              <w:rPr>
                <w:lang w:val="en-US"/>
              </w:rPr>
            </w:pPr>
          </w:p>
          <w:p w:rsidR="00CC4C9D" w:rsidP="00CC4C9D" w:rsidRDefault="00CC4C9D" w14:paraId="4975FE87" w14:textId="77777777">
            <w:pPr>
              <w:rPr>
                <w:lang w:val="en-US"/>
              </w:rPr>
            </w:pPr>
          </w:p>
          <w:p w:rsidR="00CC4C9D" w:rsidP="00CC4C9D" w:rsidRDefault="00CC4C9D" w14:paraId="2C9FF2E7" w14:textId="77777777">
            <w:pPr>
              <w:rPr>
                <w:lang w:val="en-US"/>
              </w:rPr>
            </w:pPr>
          </w:p>
          <w:p w:rsidR="00CC4C9D" w:rsidP="00CC4C9D" w:rsidRDefault="00CC4C9D" w14:paraId="32379955" w14:textId="77777777">
            <w:pPr>
              <w:rPr>
                <w:lang w:val="en-US"/>
              </w:rPr>
            </w:pPr>
          </w:p>
          <w:p w:rsidR="00CC4C9D" w:rsidP="00CC4C9D" w:rsidRDefault="00CC4C9D" w14:paraId="60C41E78" w14:textId="77777777">
            <w:pPr>
              <w:rPr>
                <w:lang w:val="en-US"/>
              </w:rPr>
            </w:pPr>
          </w:p>
          <w:p w:rsidR="00CC4C9D" w:rsidP="00CC4C9D" w:rsidRDefault="00CC4C9D" w14:paraId="33A80E1A" w14:textId="77777777">
            <w:pPr>
              <w:rPr>
                <w:lang w:val="en-US"/>
              </w:rPr>
            </w:pPr>
          </w:p>
          <w:p w:rsidR="00CC4C9D" w:rsidP="00CC4C9D" w:rsidRDefault="00CC4C9D" w14:paraId="001DBFB4" w14:textId="77777777">
            <w:pPr>
              <w:rPr>
                <w:lang w:val="en-US"/>
              </w:rPr>
            </w:pPr>
          </w:p>
          <w:p w:rsidR="00CC4C9D" w:rsidP="00CC4C9D" w:rsidRDefault="00CC4C9D" w14:paraId="6AFEE380" w14:textId="77777777">
            <w:pPr>
              <w:rPr>
                <w:lang w:val="en-US"/>
              </w:rPr>
            </w:pPr>
          </w:p>
          <w:p w:rsidR="00CC4C9D" w:rsidP="00CC4C9D" w:rsidRDefault="00CC4C9D" w14:paraId="46AE435B" w14:textId="77777777">
            <w:pPr>
              <w:rPr>
                <w:lang w:val="en-US"/>
              </w:rPr>
            </w:pPr>
          </w:p>
          <w:p w:rsidR="00CC4C9D" w:rsidP="00CC4C9D" w:rsidRDefault="00CC4C9D" w14:paraId="0CE22638" w14:textId="4F6A93A0">
            <w:pPr>
              <w:rPr>
                <w:lang w:val="en-US"/>
              </w:rPr>
            </w:pPr>
          </w:p>
        </w:tc>
      </w:tr>
    </w:tbl>
    <w:p w:rsidR="00CC4C9D" w:rsidP="00CC4C9D" w:rsidRDefault="00CC4C9D" w14:paraId="61584694" w14:textId="063C5604">
      <w:pPr>
        <w:rPr>
          <w:lang w:val="en-US"/>
        </w:rPr>
      </w:pPr>
    </w:p>
    <w:p w:rsidR="00DB58E1" w:rsidP="00CC4C9D" w:rsidRDefault="00DB58E1" w14:paraId="53BC7B91" w14:textId="00DD58A6">
      <w:pPr>
        <w:rPr>
          <w:lang w:val="en-US"/>
        </w:rPr>
      </w:pPr>
    </w:p>
    <w:p w:rsidR="00DB58E1" w:rsidP="00CC4C9D" w:rsidRDefault="00DB58E1" w14:paraId="469E8C28" w14:textId="4B73A8AF">
      <w:pPr>
        <w:rPr>
          <w:lang w:val="en-US"/>
        </w:rPr>
      </w:pPr>
    </w:p>
    <w:p w:rsidR="00DB58E1" w:rsidP="00CC4C9D" w:rsidRDefault="00DB58E1" w14:paraId="2F1B11D3" w14:textId="77777777">
      <w:pPr>
        <w:rPr>
          <w:lang w:val="en-US"/>
        </w:rPr>
      </w:pPr>
    </w:p>
    <w:p w:rsidR="00CC4C9D" w:rsidP="00CC4C9D" w:rsidRDefault="00CC4C9D" w14:paraId="2C5BCE46" w14:textId="59052A92">
      <w:pPr>
        <w:rPr>
          <w:lang w:val="en-US"/>
        </w:rPr>
      </w:pPr>
    </w:p>
    <w:p w:rsidR="00CC4C9D" w:rsidP="00CC4C9D" w:rsidRDefault="00CC4C9D" w14:paraId="363F0665" w14:textId="2AE524FD">
      <w:pPr>
        <w:rPr>
          <w:lang w:val="en-US"/>
        </w:rPr>
      </w:pPr>
    </w:p>
    <w:p w:rsidR="00CC4C9D" w:rsidP="00CC4C9D" w:rsidRDefault="00CC4C9D" w14:paraId="33C8BEA6" w14:textId="3746BDBF">
      <w:pPr>
        <w:rPr>
          <w:lang w:val="en-US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1431"/>
        <w:gridCol w:w="3205"/>
        <w:gridCol w:w="3543"/>
        <w:gridCol w:w="3587"/>
        <w:gridCol w:w="1152"/>
      </w:tblGrid>
      <w:tr w:rsidRPr="00CC4C9D" w:rsidR="00CC4C9D" w:rsidTr="009F3EA9" w14:paraId="1008F5F1" w14:textId="77777777">
        <w:trPr>
          <w:trHeight w:val="699"/>
        </w:trPr>
        <w:tc>
          <w:tcPr>
            <w:tcW w:w="369" w:type="pct"/>
            <w:shd w:val="clear" w:color="auto" w:fill="D9D9D9" w:themeFill="background1" w:themeFillShade="D9"/>
          </w:tcPr>
          <w:p w:rsidRPr="00CC4C9D" w:rsidR="00CC4C9D" w:rsidP="00CC4C9D" w:rsidRDefault="00CC4C9D" w14:paraId="3E6F2DF6" w14:textId="77777777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lastRenderedPageBreak/>
              <w:t>Category as below</w:t>
            </w:r>
          </w:p>
        </w:tc>
        <w:tc>
          <w:tcPr>
            <w:tcW w:w="513" w:type="pct"/>
            <w:shd w:val="clear" w:color="auto" w:fill="D9D9D9" w:themeFill="background1" w:themeFillShade="D9"/>
          </w:tcPr>
          <w:p w:rsidRPr="00CC4C9D" w:rsidR="00CC4C9D" w:rsidP="00CC4C9D" w:rsidRDefault="00CC4C9D" w14:paraId="4A431813" w14:textId="77777777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t>Date/Finding</w:t>
            </w:r>
          </w:p>
        </w:tc>
        <w:tc>
          <w:tcPr>
            <w:tcW w:w="1149" w:type="pct"/>
            <w:shd w:val="clear" w:color="auto" w:fill="D9D9D9" w:themeFill="background1" w:themeFillShade="D9"/>
          </w:tcPr>
          <w:p w:rsidRPr="00CC4C9D" w:rsidR="00CC4C9D" w:rsidP="00CC4C9D" w:rsidRDefault="00CC4C9D" w14:paraId="0AFF655A" w14:textId="77777777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t>Immediate Action</w:t>
            </w:r>
          </w:p>
        </w:tc>
        <w:tc>
          <w:tcPr>
            <w:tcW w:w="1270" w:type="pct"/>
            <w:shd w:val="clear" w:color="auto" w:fill="D9D9D9" w:themeFill="background1" w:themeFillShade="D9"/>
          </w:tcPr>
          <w:p w:rsidRPr="00CC4C9D" w:rsidR="00CC4C9D" w:rsidP="00CC4C9D" w:rsidRDefault="00CC4C9D" w14:paraId="02DFD603" w14:textId="77777777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t>Corrective Action</w:t>
            </w:r>
          </w:p>
        </w:tc>
        <w:tc>
          <w:tcPr>
            <w:tcW w:w="1286" w:type="pct"/>
            <w:shd w:val="clear" w:color="auto" w:fill="D9D9D9" w:themeFill="background1" w:themeFillShade="D9"/>
          </w:tcPr>
          <w:p w:rsidRPr="00CC4C9D" w:rsidR="00CC4C9D" w:rsidP="00CC4C9D" w:rsidRDefault="00CC4C9D" w14:paraId="6021D9ED" w14:textId="77777777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t>Preventative Action</w:t>
            </w:r>
          </w:p>
        </w:tc>
        <w:tc>
          <w:tcPr>
            <w:tcW w:w="413" w:type="pct"/>
            <w:shd w:val="clear" w:color="auto" w:fill="D9D9D9" w:themeFill="background1" w:themeFillShade="D9"/>
          </w:tcPr>
          <w:p w:rsidRPr="00CC4C9D" w:rsidR="00CC4C9D" w:rsidP="00CC4C9D" w:rsidRDefault="00CC4C9D" w14:paraId="08506A41" w14:textId="4FB2F710">
            <w:pPr>
              <w:rPr>
                <w:b/>
                <w:bCs/>
              </w:rPr>
            </w:pPr>
            <w:r w:rsidRPr="00CC4C9D">
              <w:rPr>
                <w:b/>
                <w:bCs/>
              </w:rPr>
              <w:t>Date completed</w:t>
            </w:r>
          </w:p>
        </w:tc>
      </w:tr>
      <w:tr w:rsidRPr="00CC4C9D" w:rsidR="00CC4C9D" w:rsidTr="009F3EA9" w14:paraId="4C83E25F" w14:textId="77777777">
        <w:trPr>
          <w:trHeight w:val="4139"/>
        </w:trPr>
        <w:tc>
          <w:tcPr>
            <w:tcW w:w="369" w:type="pct"/>
          </w:tcPr>
          <w:p w:rsidRPr="00CC4C9D" w:rsidR="00CC4C9D" w:rsidP="00CC4C9D" w:rsidRDefault="00CC4C9D" w14:paraId="42CFC61D" w14:textId="5C5E27BE">
            <w:pPr>
              <w:rPr>
                <w:lang w:val="en-US"/>
              </w:rPr>
            </w:pPr>
          </w:p>
        </w:tc>
        <w:tc>
          <w:tcPr>
            <w:tcW w:w="513" w:type="pct"/>
          </w:tcPr>
          <w:p w:rsidRPr="00CC4C9D" w:rsidR="00CC4C9D" w:rsidP="00CC4C9D" w:rsidRDefault="00CC4C9D" w14:paraId="37F01CC7" w14:textId="0B627CE6">
            <w:pPr>
              <w:rPr>
                <w:lang w:val="en-US"/>
              </w:rPr>
            </w:pPr>
          </w:p>
        </w:tc>
        <w:tc>
          <w:tcPr>
            <w:tcW w:w="1149" w:type="pct"/>
          </w:tcPr>
          <w:p w:rsidRPr="00CC4C9D" w:rsidR="00CC4C9D" w:rsidP="00CC4C9D" w:rsidRDefault="00CC4C9D" w14:paraId="118CDAC2" w14:textId="7621D7D8">
            <w:pPr>
              <w:rPr>
                <w:lang w:val="en-US"/>
              </w:rPr>
            </w:pPr>
          </w:p>
        </w:tc>
        <w:tc>
          <w:tcPr>
            <w:tcW w:w="1270" w:type="pct"/>
          </w:tcPr>
          <w:p w:rsidRPr="00CC4C9D" w:rsidR="00CC4C9D" w:rsidP="00CC4C9D" w:rsidRDefault="00CC4C9D" w14:paraId="63B0FD7F" w14:textId="37FC7947">
            <w:pPr>
              <w:rPr>
                <w:lang w:val="en-US"/>
              </w:rPr>
            </w:pPr>
          </w:p>
        </w:tc>
        <w:tc>
          <w:tcPr>
            <w:tcW w:w="1286" w:type="pct"/>
          </w:tcPr>
          <w:p w:rsidRPr="00CC4C9D" w:rsidR="00CC4C9D" w:rsidP="00CC4C9D" w:rsidRDefault="00CC4C9D" w14:paraId="17F9D3BF" w14:textId="2282B05F">
            <w:pPr>
              <w:rPr>
                <w:lang w:val="en-US"/>
              </w:rPr>
            </w:pPr>
          </w:p>
        </w:tc>
        <w:tc>
          <w:tcPr>
            <w:tcW w:w="413" w:type="pct"/>
          </w:tcPr>
          <w:p w:rsidRPr="00CC4C9D" w:rsidR="00CC4C9D" w:rsidP="00CC4C9D" w:rsidRDefault="00CC4C9D" w14:paraId="663CFB5C" w14:textId="3BC8ACF2">
            <w:pPr>
              <w:rPr>
                <w:lang w:val="en-US"/>
              </w:rPr>
            </w:pPr>
          </w:p>
        </w:tc>
      </w:tr>
    </w:tbl>
    <w:p w:rsidR="00CC4C9D" w:rsidP="00CC4C9D" w:rsidRDefault="00CC4C9D" w14:paraId="2F4D3180" w14:textId="77777777">
      <w:pPr>
        <w:tabs>
          <w:tab w:val="left" w:pos="4603"/>
          <w:tab w:val="left" w:pos="10444"/>
        </w:tabs>
        <w:ind w:left="5"/>
        <w:rPr>
          <w:b/>
          <w:bCs/>
          <w:lang w:val="en-US"/>
        </w:rPr>
      </w:pPr>
    </w:p>
    <w:p w:rsidR="00CC4C9D" w:rsidP="00CC4C9D" w:rsidRDefault="00CC4C9D" w14:paraId="0EE40EBB" w14:textId="11B76DEE">
      <w:pPr>
        <w:tabs>
          <w:tab w:val="left" w:pos="4603"/>
          <w:tab w:val="left" w:pos="10444"/>
        </w:tabs>
        <w:ind w:left="5"/>
        <w:rPr>
          <w:lang w:val="en-US"/>
        </w:rPr>
      </w:pPr>
      <w:r w:rsidRPr="00CC4C9D">
        <w:rPr>
          <w:b/>
          <w:bCs/>
          <w:lang w:val="en-US"/>
        </w:rPr>
        <w:t>CRITICAL</w:t>
      </w:r>
      <w:r>
        <w:rPr>
          <w:b/>
          <w:bCs/>
          <w:lang w:val="en-US"/>
        </w:rPr>
        <w:t>:</w:t>
      </w:r>
      <w:r w:rsidRPr="00CC4C9D">
        <w:rPr>
          <w:lang w:val="en-US"/>
        </w:rPr>
        <w:t xml:space="preserve"> The safety, well</w:t>
      </w:r>
      <w:r>
        <w:rPr>
          <w:lang w:val="en-US"/>
        </w:rPr>
        <w:t>-</w:t>
      </w:r>
      <w:r w:rsidRPr="00CC4C9D">
        <w:rPr>
          <w:lang w:val="en-US"/>
        </w:rPr>
        <w:t xml:space="preserve">being or confidentiality of participants has been </w:t>
      </w:r>
      <w:proofErr w:type="spellStart"/>
      <w:r w:rsidRPr="00CC4C9D">
        <w:rPr>
          <w:lang w:val="en-US"/>
        </w:rPr>
        <w:t>jeopardised</w:t>
      </w:r>
      <w:proofErr w:type="spellEnd"/>
      <w:r w:rsidRPr="00CC4C9D">
        <w:rPr>
          <w:lang w:val="en-US"/>
        </w:rPr>
        <w:t>. Reported data are unreliable or absent. Inappropriate, insufficient or untimely corrective action has taken place regarding a major non</w:t>
      </w:r>
      <w:r>
        <w:rPr>
          <w:lang w:val="en-US"/>
        </w:rPr>
        <w:t>-</w:t>
      </w:r>
      <w:r w:rsidRPr="00CC4C9D">
        <w:rPr>
          <w:lang w:val="en-US"/>
        </w:rPr>
        <w:t xml:space="preserve">compliance. </w:t>
      </w:r>
      <w:r w:rsidRPr="00CC4C9D">
        <w:rPr>
          <w:lang w:val="en-US"/>
        </w:rPr>
        <w:tab/>
      </w:r>
    </w:p>
    <w:p w:rsidRPr="00D7399F" w:rsidR="00D7399F" w:rsidP="00D7399F" w:rsidRDefault="00CC4C9D" w14:paraId="3C0F5B12" w14:textId="77777777">
      <w:pPr>
        <w:tabs>
          <w:tab w:val="left" w:pos="4603"/>
          <w:tab w:val="left" w:pos="10444"/>
        </w:tabs>
        <w:ind w:left="5"/>
      </w:pPr>
      <w:r w:rsidRPr="00CC4C9D">
        <w:rPr>
          <w:b/>
          <w:bCs/>
          <w:lang w:val="en-US"/>
        </w:rPr>
        <w:t>MAJOR</w:t>
      </w:r>
      <w:r>
        <w:rPr>
          <w:b/>
          <w:bCs/>
          <w:lang w:val="en-US"/>
        </w:rPr>
        <w:t>:</w:t>
      </w:r>
      <w:r w:rsidRPr="00CC4C9D">
        <w:rPr>
          <w:lang w:val="en-US"/>
        </w:rPr>
        <w:t xml:space="preserve"> </w:t>
      </w:r>
      <w:r w:rsidRPr="00D7399F" w:rsidR="00D7399F">
        <w:rPr>
          <w:lang w:val="en-US"/>
        </w:rPr>
        <w:t xml:space="preserve">Significant and unjustified non-compliance with in which safety, well-being or confidentiality has not been </w:t>
      </w:r>
      <w:proofErr w:type="spellStart"/>
      <w:r w:rsidRPr="00D7399F" w:rsidR="00D7399F">
        <w:rPr>
          <w:lang w:val="en-US"/>
        </w:rPr>
        <w:t>jeopardised</w:t>
      </w:r>
      <w:proofErr w:type="spellEnd"/>
      <w:r w:rsidRPr="00D7399F" w:rsidR="00D7399F">
        <w:rPr>
          <w:lang w:val="en-US"/>
        </w:rPr>
        <w:t>. A number of breaches within one area, indicating systematic quality assurance failure. A failure to comply with legislative requirements including annual reporting requirements.</w:t>
      </w:r>
    </w:p>
    <w:p w:rsidR="00CC4C9D" w:rsidP="00CC4C9D" w:rsidRDefault="00CC4C9D" w14:paraId="7390EB06" w14:textId="78CD1482">
      <w:pPr>
        <w:tabs>
          <w:tab w:val="left" w:pos="4603"/>
          <w:tab w:val="left" w:pos="10444"/>
        </w:tabs>
        <w:ind w:left="5"/>
        <w:rPr>
          <w:lang w:val="en-US"/>
        </w:rPr>
      </w:pPr>
      <w:r w:rsidRPr="00CC4C9D">
        <w:rPr>
          <w:b/>
          <w:bCs/>
          <w:lang w:val="en-US"/>
        </w:rPr>
        <w:t>OTHER / Near Miss</w:t>
      </w:r>
      <w:r>
        <w:rPr>
          <w:b/>
          <w:bCs/>
          <w:lang w:val="en-US"/>
        </w:rPr>
        <w:t>:</w:t>
      </w:r>
      <w:r w:rsidRPr="00CC4C9D">
        <w:rPr>
          <w:lang w:val="en-US"/>
        </w:rPr>
        <w:t xml:space="preserve"> </w:t>
      </w:r>
      <w:r>
        <w:rPr>
          <w:lang w:val="en-US"/>
        </w:rPr>
        <w:t>F</w:t>
      </w:r>
      <w:r w:rsidRPr="00CC4C9D">
        <w:rPr>
          <w:lang w:val="en-US"/>
        </w:rPr>
        <w:t xml:space="preserve">indings that are neither critical nor major. Including an occurrence that, but for luck, skill or judgment, would in all probability have been a non-conformance. </w:t>
      </w:r>
    </w:p>
    <w:p w:rsidRPr="00CC4C9D" w:rsidR="00CC4C9D" w:rsidP="00CC4C9D" w:rsidRDefault="00CC4C9D" w14:paraId="6E98B78F" w14:textId="77777777">
      <w:pPr>
        <w:tabs>
          <w:tab w:val="left" w:pos="4603"/>
          <w:tab w:val="left" w:pos="10444"/>
        </w:tabs>
        <w:ind w:left="5"/>
        <w:rPr>
          <w:lang w:val="en-US"/>
        </w:rPr>
      </w:pPr>
    </w:p>
    <w:p w:rsidRPr="00CC4C9D" w:rsidR="00CC4C9D" w:rsidRDefault="00CC4C9D" w14:paraId="0E4ED6E7" w14:textId="0BD4745C">
      <w:pPr>
        <w:rPr>
          <w:lang w:val="en-US"/>
        </w:rPr>
      </w:pPr>
      <w:r w:rsidRPr="00CC4C9D">
        <w:rPr>
          <w:lang w:val="en-US"/>
        </w:rPr>
        <w:t>Name (Print) …………………......................................................................</w:t>
      </w:r>
      <w:r w:rsidRPr="00CC4C9D">
        <w:rPr>
          <w:lang w:val="en-US"/>
        </w:rPr>
        <w:tab/>
        <w:t>Signature …......................................................................................</w:t>
      </w:r>
    </w:p>
    <w:sectPr w:rsidRPr="00CC4C9D" w:rsidR="00CC4C9D" w:rsidSect="00CC4C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75EE2"/>
    <w:multiLevelType w:val="hybridMultilevel"/>
    <w:tmpl w:val="9558D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65eGSpWHrq1wGjTCy0ttlLkOpC5RSES3sE3ZYGC5nvsa499KluMwbc+76hkt3UDtLP+w+3FvoBp1XJ7t2rRw==" w:salt="ots5renkB6CBLPKKr4V7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9D"/>
    <w:rsid w:val="001F560A"/>
    <w:rsid w:val="003726A1"/>
    <w:rsid w:val="004B3516"/>
    <w:rsid w:val="006D1BF4"/>
    <w:rsid w:val="00764948"/>
    <w:rsid w:val="00817E87"/>
    <w:rsid w:val="009F3EA9"/>
    <w:rsid w:val="00BD04CD"/>
    <w:rsid w:val="00CC4C9D"/>
    <w:rsid w:val="00D7399F"/>
    <w:rsid w:val="00DB58E1"/>
    <w:rsid w:val="00F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F344"/>
  <w15:chartTrackingRefBased/>
  <w15:docId w15:val="{9B25A06B-3EBA-433F-9DC8-7FAD505F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C9D"/>
  </w:style>
  <w:style w:type="paragraph" w:styleId="Heading1">
    <w:name w:val="heading 1"/>
    <w:basedOn w:val="Normal"/>
    <w:next w:val="Normal"/>
    <w:link w:val="Heading1Char"/>
    <w:uiPriority w:val="9"/>
    <w:qFormat/>
    <w:rsid w:val="00CC4C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4C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C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e72eaf-c591-4ffb-9714-b7bd0b2f4b1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8A3DDE96516498D76F1537FC3D4AE" ma:contentTypeVersion="6" ma:contentTypeDescription="Create a new document." ma:contentTypeScope="" ma:versionID="ccd0357841d086ac27e8de7807fb0a23">
  <xsd:schema xmlns:xsd="http://www.w3.org/2001/XMLSchema" xmlns:xs="http://www.w3.org/2001/XMLSchema" xmlns:p="http://schemas.microsoft.com/office/2006/metadata/properties" xmlns:ns2="74e8a5a9-2c45-4ac2-84f0-ace54aa33734" xmlns:ns3="6ce72eaf-c591-4ffb-9714-b7bd0b2f4b18" targetNamespace="http://schemas.microsoft.com/office/2006/metadata/properties" ma:root="true" ma:fieldsID="194ce6d13808a38bbc159ebf3a7624eb" ns2:_="" ns3:_="">
    <xsd:import namespace="74e8a5a9-2c45-4ac2-84f0-ace54aa33734"/>
    <xsd:import namespace="6ce72eaf-c591-4ffb-9714-b7bd0b2f4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8a5a9-2c45-4ac2-84f0-ace54aa33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72eaf-c591-4ffb-9714-b7bd0b2f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95AF7-D377-4048-9589-7B34B3729974}">
  <ds:schemaRefs>
    <ds:schemaRef ds:uri="http://schemas.microsoft.com/office/2006/metadata/properties"/>
    <ds:schemaRef ds:uri="6ce72eaf-c591-4ffb-9714-b7bd0b2f4b1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4e8a5a9-2c45-4ac2-84f0-ace54aa3373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CC4AB5-610D-4821-B77F-EC488C69D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1909F-405A-4B68-BDF8-33FE95335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8a5a9-2c45-4ac2-84f0-ace54aa33734"/>
    <ds:schemaRef ds:uri="6ce72eaf-c591-4ffb-9714-b7bd0b2f4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SOP09a - Annex A - Corrective Action Preventative Action Form</dc:title>
  <dc:subject>
  </dc:subject>
  <dc:creator>Douglas Gray</dc:creator>
  <cp:keywords>
  </cp:keywords>
  <dc:description>
  </dc:description>
  <cp:lastModifiedBy>Chantal Bielmann</cp:lastModifiedBy>
  <cp:revision>12</cp:revision>
  <dcterms:created xsi:type="dcterms:W3CDTF">2021-03-05T16:31:00Z</dcterms:created>
  <dcterms:modified xsi:type="dcterms:W3CDTF">2022-12-02T14:34:00Z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0x010100DB48A3DDE96516498D76F1537FC3D4AE</vt:lpwstr>
  </property>
  <property fmtid="{D5CDD505-2E9C-101B-9397-08002B2CF9AE}" pid="3" name="Order">
    <vt:r8>1043300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