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948" w:rsidP="00A8765D" w:rsidRDefault="001221E5" w14:paraId="66CFC0E8" w14:textId="13008336">
      <w:pPr>
        <w:pStyle w:val="Heading1"/>
      </w:pPr>
      <w:r>
        <w:t>SOP0</w:t>
      </w:r>
      <w:r w:rsidR="00ED123A">
        <w:t>3</w:t>
      </w:r>
      <w:r>
        <w:t xml:space="preserve"> </w:t>
      </w:r>
      <w:r w:rsidR="00290D07">
        <w:t>Sponsor</w:t>
      </w:r>
      <w:r>
        <w:t xml:space="preserve"> Review</w:t>
      </w:r>
      <w:r w:rsidR="00290D07">
        <w:t xml:space="preserve"> and Risk Assessment</w:t>
      </w:r>
    </w:p>
    <w:p w:rsidR="001221E5" w:rsidP="00A8765D" w:rsidRDefault="00B16948" w14:paraId="428E99F6" w14:textId="77777777">
      <w:r>
        <w:t xml:space="preserve"> </w:t>
      </w:r>
    </w:p>
    <w:p w:rsidRPr="00ED123A" w:rsidR="00B16948" w:rsidP="008A3EAE" w:rsidRDefault="00B16948" w14:paraId="4B287DE4" w14:textId="597FFB42">
      <w:pPr>
        <w:pStyle w:val="ListParagraph"/>
        <w:numPr>
          <w:ilvl w:val="0"/>
          <w:numId w:val="8"/>
        </w:numPr>
        <w:rPr>
          <w:rFonts w:cstheme="minorHAnsi"/>
        </w:rPr>
      </w:pPr>
      <w:r w:rsidRPr="00ED123A">
        <w:rPr>
          <w:rFonts w:cstheme="minorHAnsi"/>
          <w:b/>
          <w:bCs/>
        </w:rPr>
        <w:t xml:space="preserve">Introduction </w:t>
      </w:r>
    </w:p>
    <w:p w:rsidRPr="00ED123A" w:rsidR="00B16948" w:rsidP="00A8765D" w:rsidRDefault="00B16948" w14:paraId="70DD20F1" w14:textId="1A639FCC">
      <w:pPr>
        <w:rPr>
          <w:rFonts w:cstheme="minorHAnsi"/>
        </w:rPr>
      </w:pPr>
      <w:r w:rsidRPr="00ED123A">
        <w:rPr>
          <w:rFonts w:cstheme="minorHAnsi"/>
        </w:rPr>
        <w:t xml:space="preserve">This Standard Operating Procedure (SOP) describes the process that </w:t>
      </w:r>
      <w:r w:rsidRPr="00ED123A" w:rsidR="00017783">
        <w:rPr>
          <w:rFonts w:cstheme="minorHAnsi"/>
        </w:rPr>
        <w:t>De Montfort University</w:t>
      </w:r>
      <w:r w:rsidRPr="00ED123A" w:rsidR="003F1DE2">
        <w:rPr>
          <w:rFonts w:cstheme="minorHAnsi"/>
        </w:rPr>
        <w:t xml:space="preserve"> will </w:t>
      </w:r>
      <w:r w:rsidRPr="00ED123A">
        <w:rPr>
          <w:rFonts w:cstheme="minorHAnsi"/>
        </w:rPr>
        <w:t xml:space="preserve">follow when conducting </w:t>
      </w:r>
      <w:r w:rsidRPr="00ED123A" w:rsidR="003F1DE2">
        <w:rPr>
          <w:rFonts w:cstheme="minorHAnsi"/>
        </w:rPr>
        <w:t xml:space="preserve">an </w:t>
      </w:r>
      <w:r w:rsidRPr="00ED123A">
        <w:rPr>
          <w:rFonts w:cstheme="minorHAnsi"/>
        </w:rPr>
        <w:t xml:space="preserve">initial review </w:t>
      </w:r>
      <w:r w:rsidRPr="00ED123A" w:rsidR="003F1DE2">
        <w:rPr>
          <w:rFonts w:cstheme="minorHAnsi"/>
        </w:rPr>
        <w:t>of an application</w:t>
      </w:r>
      <w:r w:rsidRPr="00ED123A" w:rsidR="005851CD">
        <w:rPr>
          <w:rFonts w:cstheme="minorHAnsi"/>
        </w:rPr>
        <w:t xml:space="preserve"> in preparation for</w:t>
      </w:r>
      <w:r w:rsidRPr="00ED123A">
        <w:rPr>
          <w:rFonts w:cstheme="minorHAnsi"/>
        </w:rPr>
        <w:t xml:space="preserve"> </w:t>
      </w:r>
      <w:r w:rsidRPr="00ED123A" w:rsidR="005851CD">
        <w:rPr>
          <w:rFonts w:cstheme="minorHAnsi"/>
        </w:rPr>
        <w:t xml:space="preserve">subsequent sponsor review and risk assessment (where required).  </w:t>
      </w:r>
    </w:p>
    <w:p w:rsidRPr="00ED123A" w:rsidR="00B16948" w:rsidP="00A8765D" w:rsidRDefault="00B16948" w14:paraId="1EC3B7DB" w14:textId="0CAFC8AA">
      <w:pPr>
        <w:rPr>
          <w:rFonts w:cstheme="minorHAnsi"/>
        </w:rPr>
      </w:pPr>
      <w:r w:rsidRPr="00ED123A">
        <w:rPr>
          <w:rFonts w:cstheme="minorHAnsi"/>
        </w:rPr>
        <w:t>The</w:t>
      </w:r>
      <w:r w:rsidRPr="00ED123A" w:rsidR="003F1DE2">
        <w:rPr>
          <w:rFonts w:cstheme="minorHAnsi"/>
        </w:rPr>
        <w:t xml:space="preserve"> </w:t>
      </w:r>
      <w:r w:rsidRPr="00ED123A" w:rsidR="005851CD">
        <w:rPr>
          <w:rFonts w:cstheme="minorHAnsi"/>
        </w:rPr>
        <w:t xml:space="preserve">initial </w:t>
      </w:r>
      <w:r w:rsidRPr="00ED123A" w:rsidR="003F1DE2">
        <w:rPr>
          <w:rFonts w:cstheme="minorHAnsi"/>
        </w:rPr>
        <w:t>document</w:t>
      </w:r>
      <w:r w:rsidRPr="00ED123A">
        <w:rPr>
          <w:rFonts w:cstheme="minorHAnsi"/>
        </w:rPr>
        <w:t xml:space="preserve"> review will ensure: </w:t>
      </w:r>
    </w:p>
    <w:p w:rsidRPr="00ED123A" w:rsidR="00B16948" w:rsidP="00017783" w:rsidRDefault="003F1DE2" w14:paraId="55712041" w14:textId="6135D76F">
      <w:pPr>
        <w:pStyle w:val="ListParagraph"/>
        <w:numPr>
          <w:ilvl w:val="0"/>
          <w:numId w:val="3"/>
        </w:numPr>
        <w:rPr>
          <w:rFonts w:cstheme="minorHAnsi"/>
        </w:rPr>
      </w:pPr>
      <w:r w:rsidRPr="00ED123A">
        <w:rPr>
          <w:rFonts w:cstheme="minorHAnsi"/>
        </w:rPr>
        <w:t>DMU</w:t>
      </w:r>
      <w:r w:rsidRPr="00ED123A" w:rsidR="00B16948">
        <w:rPr>
          <w:rFonts w:cstheme="minorHAnsi"/>
        </w:rPr>
        <w:t xml:space="preserve"> is able to deliver the study with or without external </w:t>
      </w:r>
      <w:r w:rsidRPr="00ED123A">
        <w:rPr>
          <w:rFonts w:cstheme="minorHAnsi"/>
        </w:rPr>
        <w:t>support.</w:t>
      </w:r>
      <w:r w:rsidRPr="00ED123A" w:rsidR="00B16948">
        <w:rPr>
          <w:rFonts w:cstheme="minorHAnsi"/>
        </w:rPr>
        <w:t xml:space="preserve"> </w:t>
      </w:r>
    </w:p>
    <w:p w:rsidRPr="00ED123A" w:rsidR="00B16948" w:rsidP="00017783" w:rsidRDefault="003F1DE2" w14:paraId="6FEF3354" w14:textId="0CA06F9D">
      <w:pPr>
        <w:pStyle w:val="ListParagraph"/>
        <w:numPr>
          <w:ilvl w:val="0"/>
          <w:numId w:val="3"/>
        </w:numPr>
        <w:rPr>
          <w:rFonts w:cstheme="minorHAnsi"/>
        </w:rPr>
      </w:pPr>
      <w:r w:rsidRPr="00ED123A">
        <w:rPr>
          <w:rFonts w:cstheme="minorHAnsi"/>
        </w:rPr>
        <w:t>T</w:t>
      </w:r>
      <w:r w:rsidRPr="00ED123A" w:rsidR="00B16948">
        <w:rPr>
          <w:rFonts w:cstheme="minorHAnsi"/>
        </w:rPr>
        <w:t xml:space="preserve">hat an appropriate Peer /Scientific Review has been conducted </w:t>
      </w:r>
    </w:p>
    <w:p w:rsidRPr="00ED123A" w:rsidR="00B16948" w:rsidP="00017783" w:rsidRDefault="003F1DE2" w14:paraId="469115ED" w14:textId="05008A11">
      <w:pPr>
        <w:pStyle w:val="ListParagraph"/>
        <w:numPr>
          <w:ilvl w:val="0"/>
          <w:numId w:val="3"/>
        </w:numPr>
        <w:rPr>
          <w:rFonts w:cstheme="minorHAnsi"/>
        </w:rPr>
      </w:pPr>
      <w:r w:rsidRPr="00ED123A">
        <w:rPr>
          <w:rFonts w:cstheme="minorHAnsi"/>
        </w:rPr>
        <w:t>T</w:t>
      </w:r>
      <w:r w:rsidRPr="00ED123A" w:rsidR="00B16948">
        <w:rPr>
          <w:rFonts w:cstheme="minorHAnsi"/>
        </w:rPr>
        <w:t xml:space="preserve">hat a study has adequate funding </w:t>
      </w:r>
    </w:p>
    <w:p w:rsidRPr="00ED123A" w:rsidR="005851CD" w:rsidP="005851CD" w:rsidRDefault="00B16948" w14:paraId="325C5C62" w14:textId="55679E2F">
      <w:pPr>
        <w:rPr>
          <w:rFonts w:cstheme="minorHAnsi"/>
        </w:rPr>
      </w:pPr>
      <w:r w:rsidRPr="00ED123A">
        <w:rPr>
          <w:rFonts w:cstheme="minorHAnsi"/>
        </w:rPr>
        <w:t xml:space="preserve">The outcome is that DMU as a Sponsor has ensured that there is robust study </w:t>
      </w:r>
      <w:r w:rsidRPr="00ED123A" w:rsidR="003F1DE2">
        <w:rPr>
          <w:rFonts w:cstheme="minorHAnsi"/>
        </w:rPr>
        <w:t>d</w:t>
      </w:r>
      <w:r w:rsidRPr="00ED123A">
        <w:rPr>
          <w:rFonts w:cstheme="minorHAnsi"/>
        </w:rPr>
        <w:t>ocumentation and management process in place</w:t>
      </w:r>
      <w:r w:rsidRPr="00ED123A" w:rsidR="005851CD">
        <w:rPr>
          <w:rFonts w:cstheme="minorHAnsi"/>
        </w:rPr>
        <w:t>, and has completed a comprehensive review of a research application to identify appropriate actions to mitigate any identified risk(s). This enables DMU to provide an “in principle” decision to sponsor a study.</w:t>
      </w:r>
    </w:p>
    <w:p w:rsidRPr="00ED123A" w:rsidR="00B16948" w:rsidP="008A3EAE" w:rsidRDefault="00B16948" w14:paraId="4C2864FF" w14:textId="667975EE">
      <w:pPr>
        <w:pStyle w:val="ListParagraph"/>
        <w:numPr>
          <w:ilvl w:val="0"/>
          <w:numId w:val="8"/>
        </w:numPr>
        <w:rPr>
          <w:rFonts w:cstheme="minorHAnsi"/>
        </w:rPr>
      </w:pPr>
      <w:r w:rsidRPr="00ED123A">
        <w:rPr>
          <w:rFonts w:cstheme="minorHAnsi"/>
          <w:b/>
          <w:bCs/>
        </w:rPr>
        <w:t xml:space="preserve">Scope </w:t>
      </w:r>
    </w:p>
    <w:p w:rsidRPr="00ED123A" w:rsidR="00B16948" w:rsidP="00A8765D" w:rsidRDefault="00B16948" w14:paraId="08FBCA43" w14:textId="554F4BCB">
      <w:pPr>
        <w:rPr>
          <w:rStyle w:val="Hyperlink"/>
          <w:rFonts w:cstheme="minorHAnsi"/>
          <w:noProof/>
        </w:rPr>
      </w:pPr>
      <w:r w:rsidRPr="00ED123A">
        <w:rPr>
          <w:rFonts w:cstheme="minorHAnsi"/>
        </w:rPr>
        <w:t>This SOP applies to all</w:t>
      </w:r>
      <w:r w:rsidRPr="00ED123A" w:rsidR="001221E5">
        <w:rPr>
          <w:rFonts w:cstheme="minorHAnsi"/>
        </w:rPr>
        <w:t xml:space="preserve"> research governance staff, Faculty RIO staff, </w:t>
      </w:r>
      <w:r w:rsidRPr="00ED123A">
        <w:rPr>
          <w:rFonts w:cstheme="minorHAnsi"/>
        </w:rPr>
        <w:t xml:space="preserve">staff and students who request that </w:t>
      </w:r>
      <w:r w:rsidRPr="00ED123A" w:rsidR="003F1DE2">
        <w:rPr>
          <w:rFonts w:cstheme="minorHAnsi"/>
        </w:rPr>
        <w:t>DMU</w:t>
      </w:r>
      <w:r w:rsidRPr="00ED123A">
        <w:rPr>
          <w:rFonts w:cstheme="minorHAnsi"/>
        </w:rPr>
        <w:t xml:space="preserve"> act as Sponsor for research activity</w:t>
      </w:r>
      <w:r w:rsidRPr="00ED123A" w:rsidR="003F1DE2">
        <w:rPr>
          <w:rFonts w:cstheme="minorHAnsi"/>
        </w:rPr>
        <w:t xml:space="preserve"> under the </w:t>
      </w:r>
      <w:hyperlink w:history="1" r:id="rId11">
        <w:r w:rsidRPr="00ED123A" w:rsidR="003F1DE2">
          <w:rPr>
            <w:rStyle w:val="Hyperlink"/>
            <w:rFonts w:cstheme="minorHAnsi"/>
            <w:noProof/>
          </w:rPr>
          <w:t>UK Policy Framework for Health and Social Care Research</w:t>
        </w:r>
      </w:hyperlink>
      <w:r w:rsidRPr="00ED123A" w:rsidR="003F1DE2">
        <w:rPr>
          <w:rStyle w:val="Hyperlink"/>
          <w:rFonts w:cstheme="minorHAnsi"/>
          <w:noProof/>
        </w:rPr>
        <w:t xml:space="preserve">. </w:t>
      </w:r>
    </w:p>
    <w:p w:rsidRPr="00ED123A" w:rsidR="00F80AFF" w:rsidP="008A3EAE" w:rsidRDefault="00F80AFF" w14:paraId="504B363F" w14:textId="0541F1BD">
      <w:pPr>
        <w:pStyle w:val="ListParagraph"/>
        <w:numPr>
          <w:ilvl w:val="0"/>
          <w:numId w:val="8"/>
        </w:numPr>
        <w:rPr>
          <w:rFonts w:cstheme="minorHAnsi"/>
        </w:rPr>
      </w:pPr>
      <w:r w:rsidRPr="00ED123A">
        <w:rPr>
          <w:rFonts w:cstheme="minorHAnsi"/>
          <w:b/>
          <w:bCs/>
        </w:rPr>
        <w:t xml:space="preserve">Sponsor Review </w:t>
      </w:r>
    </w:p>
    <w:p w:rsidRPr="00ED123A" w:rsidR="001221E5" w:rsidP="00A8765D" w:rsidRDefault="00F80AFF" w14:paraId="2F836746" w14:textId="08E28E6D">
      <w:pPr>
        <w:rPr>
          <w:rFonts w:cstheme="minorHAnsi"/>
        </w:rPr>
      </w:pPr>
      <w:r w:rsidRPr="00ED123A">
        <w:rPr>
          <w:rFonts w:cstheme="minorHAnsi"/>
        </w:rPr>
        <w:t xml:space="preserve">On receipt of a </w:t>
      </w:r>
      <w:r w:rsidRPr="00ED123A" w:rsidR="001221E5">
        <w:rPr>
          <w:rFonts w:cstheme="minorHAnsi"/>
        </w:rPr>
        <w:t>complete</w:t>
      </w:r>
      <w:r w:rsidRPr="00ED123A">
        <w:rPr>
          <w:rFonts w:cstheme="minorHAnsi"/>
        </w:rPr>
        <w:t xml:space="preserve"> application, the Research Governance Office will commence a </w:t>
      </w:r>
      <w:r w:rsidRPr="00ED123A" w:rsidR="000806BB">
        <w:rPr>
          <w:rFonts w:cstheme="minorHAnsi"/>
        </w:rPr>
        <w:t xml:space="preserve">sponsor </w:t>
      </w:r>
      <w:r w:rsidRPr="00ED123A">
        <w:rPr>
          <w:rFonts w:cstheme="minorHAnsi"/>
        </w:rPr>
        <w:t>documentation review</w:t>
      </w:r>
      <w:r w:rsidRPr="00ED123A" w:rsidR="000806BB">
        <w:rPr>
          <w:rFonts w:cstheme="minorHAnsi"/>
        </w:rPr>
        <w:t xml:space="preserve">. A Sponsor Review </w:t>
      </w:r>
      <w:r w:rsidRPr="00ED123A" w:rsidR="006906A3">
        <w:rPr>
          <w:rFonts w:cstheme="minorHAnsi"/>
        </w:rPr>
        <w:t>Form</w:t>
      </w:r>
      <w:r w:rsidRPr="00ED123A" w:rsidR="000806BB">
        <w:rPr>
          <w:rFonts w:cstheme="minorHAnsi"/>
        </w:rPr>
        <w:t xml:space="preserve"> (</w:t>
      </w:r>
      <w:r w:rsidRPr="00ED123A" w:rsidR="003A1375">
        <w:rPr>
          <w:rFonts w:cstheme="minorHAnsi"/>
        </w:rPr>
        <w:t xml:space="preserve">Annex </w:t>
      </w:r>
      <w:r w:rsidRPr="00ED123A" w:rsidR="00F924CD">
        <w:rPr>
          <w:rFonts w:cstheme="minorHAnsi"/>
        </w:rPr>
        <w:t>B</w:t>
      </w:r>
      <w:r w:rsidRPr="00ED123A" w:rsidR="000806BB">
        <w:rPr>
          <w:rFonts w:cstheme="minorHAnsi"/>
        </w:rPr>
        <w:t xml:space="preserve">) will be completed by the Research Governance Office for all studies. The Initial Sponsor documentation review may take up to 14 calendar days. Where required in accordance with </w:t>
      </w:r>
      <w:r w:rsidRPr="00ED123A" w:rsidR="008149BD">
        <w:rPr>
          <w:rFonts w:cstheme="minorHAnsi"/>
        </w:rPr>
        <w:fldChar w:fldCharType="begin"/>
      </w:r>
      <w:r w:rsidRPr="00ED123A" w:rsidR="008149BD">
        <w:rPr>
          <w:rFonts w:cstheme="minorHAnsi"/>
        </w:rPr>
        <w:instrText xml:space="preserve"> REF _Ref65159678 \h </w:instrText>
      </w:r>
      <w:r w:rsidRPr="00ED123A" w:rsidR="00975032">
        <w:rPr>
          <w:rFonts w:cstheme="minorHAnsi"/>
        </w:rPr>
        <w:instrText xml:space="preserve"> \* MERGEFORMAT </w:instrText>
      </w:r>
      <w:r w:rsidRPr="00ED123A" w:rsidR="008149BD">
        <w:rPr>
          <w:rFonts w:cstheme="minorHAnsi"/>
        </w:rPr>
      </w:r>
      <w:r w:rsidRPr="00ED123A" w:rsidR="008149BD">
        <w:rPr>
          <w:rFonts w:cstheme="minorHAnsi"/>
        </w:rPr>
        <w:fldChar w:fldCharType="separate"/>
      </w:r>
      <w:r w:rsidRPr="00ED123A" w:rsidR="008149BD">
        <w:rPr>
          <w:rFonts w:cstheme="minorHAnsi"/>
        </w:rPr>
        <w:t xml:space="preserve">Figure </w:t>
      </w:r>
      <w:r w:rsidRPr="00ED123A" w:rsidR="008149BD">
        <w:rPr>
          <w:rFonts w:cstheme="minorHAnsi"/>
          <w:noProof/>
        </w:rPr>
        <w:t>1</w:t>
      </w:r>
      <w:r w:rsidRPr="00ED123A" w:rsidR="008149BD">
        <w:rPr>
          <w:rFonts w:cstheme="minorHAnsi"/>
        </w:rPr>
        <w:fldChar w:fldCharType="end"/>
      </w:r>
      <w:r w:rsidRPr="00ED123A" w:rsidR="005851CD">
        <w:rPr>
          <w:rFonts w:cstheme="minorHAnsi"/>
        </w:rPr>
        <w:t xml:space="preserve"> </w:t>
      </w:r>
      <w:r w:rsidRPr="00ED123A" w:rsidR="000806BB">
        <w:rPr>
          <w:rFonts w:cstheme="minorHAnsi"/>
        </w:rPr>
        <w:t xml:space="preserve">the sponsor review will also include a </w:t>
      </w:r>
      <w:r w:rsidRPr="00ED123A" w:rsidR="008A3EAE">
        <w:rPr>
          <w:rFonts w:cstheme="minorHAnsi"/>
        </w:rPr>
        <w:t xml:space="preserve">sponsor </w:t>
      </w:r>
      <w:r w:rsidRPr="00ED123A" w:rsidR="000806BB">
        <w:rPr>
          <w:rFonts w:cstheme="minorHAnsi"/>
        </w:rPr>
        <w:t xml:space="preserve">risk assessment (See </w:t>
      </w:r>
      <w:r w:rsidRPr="00ED123A" w:rsidR="008149BD">
        <w:rPr>
          <w:rFonts w:cstheme="minorHAnsi"/>
        </w:rPr>
        <w:fldChar w:fldCharType="begin"/>
      </w:r>
      <w:r w:rsidRPr="00ED123A" w:rsidR="008149BD">
        <w:rPr>
          <w:rFonts w:cstheme="minorHAnsi"/>
        </w:rPr>
        <w:instrText xml:space="preserve"> REF  _Ref65159570 \f \h </w:instrText>
      </w:r>
      <w:r w:rsidRPr="00ED123A" w:rsidR="00975032">
        <w:rPr>
          <w:rFonts w:cstheme="minorHAnsi"/>
        </w:rPr>
        <w:instrText xml:space="preserve"> \* MERGEFORMAT </w:instrText>
      </w:r>
      <w:r w:rsidRPr="00ED123A" w:rsidR="008149BD">
        <w:rPr>
          <w:rFonts w:cstheme="minorHAnsi"/>
        </w:rPr>
      </w:r>
      <w:r w:rsidRPr="00ED123A" w:rsidR="008149BD">
        <w:rPr>
          <w:rFonts w:cstheme="minorHAnsi"/>
        </w:rPr>
        <w:fldChar w:fldCharType="separate"/>
      </w:r>
      <w:r w:rsidRPr="00ED123A" w:rsidR="008149BD">
        <w:rPr>
          <w:rFonts w:cstheme="minorHAnsi"/>
          <w:b/>
          <w:bCs/>
        </w:rPr>
        <w:t>Sponsor Risk Assessment</w:t>
      </w:r>
      <w:r w:rsidRPr="00ED123A" w:rsidR="008149BD">
        <w:rPr>
          <w:rFonts w:cstheme="minorHAnsi"/>
        </w:rPr>
        <w:fldChar w:fldCharType="end"/>
      </w:r>
      <w:r w:rsidRPr="00ED123A" w:rsidR="000806BB">
        <w:rPr>
          <w:rFonts w:cstheme="minorHAnsi"/>
        </w:rPr>
        <w:t xml:space="preserve">).  </w:t>
      </w:r>
    </w:p>
    <w:p w:rsidRPr="00ED123A" w:rsidR="000806BB" w:rsidP="00A8765D" w:rsidRDefault="00F80AFF" w14:paraId="70516FAA" w14:textId="77777777">
      <w:pPr>
        <w:rPr>
          <w:rFonts w:cstheme="minorHAnsi"/>
        </w:rPr>
      </w:pPr>
      <w:r w:rsidRPr="00ED123A">
        <w:rPr>
          <w:rFonts w:cstheme="minorHAnsi"/>
        </w:rPr>
        <w:t xml:space="preserve">Where appropriate, a meeting to discuss the initial documentation review will be arranged with the </w:t>
      </w:r>
      <w:r w:rsidRPr="00ED123A" w:rsidR="000806BB">
        <w:rPr>
          <w:rFonts w:cstheme="minorHAnsi"/>
        </w:rPr>
        <w:t>Research Governance Office, Chief Investigator</w:t>
      </w:r>
      <w:r w:rsidRPr="00ED123A">
        <w:rPr>
          <w:rFonts w:cstheme="minorHAnsi"/>
        </w:rPr>
        <w:t xml:space="preserve"> and relevant members of the study team. </w:t>
      </w:r>
    </w:p>
    <w:p w:rsidRPr="00ED123A" w:rsidR="00F80AFF" w:rsidP="00A8765D" w:rsidRDefault="00F80AFF" w14:paraId="0671F536" w14:textId="290CEF9F">
      <w:pPr>
        <w:rPr>
          <w:rFonts w:cstheme="minorHAnsi"/>
        </w:rPr>
      </w:pPr>
      <w:r w:rsidRPr="00ED123A">
        <w:rPr>
          <w:rFonts w:cstheme="minorHAnsi"/>
        </w:rPr>
        <w:t xml:space="preserve">Comments on the documentation and any additional questions generated by the Sponsor Risk Assessment Form will be sent to the CI, and where relevant the study team, for comment and document revision as appropriate. </w:t>
      </w:r>
    </w:p>
    <w:p w:rsidRPr="00ED123A" w:rsidR="00752DB0" w:rsidP="00A8765D" w:rsidRDefault="00F80AFF" w14:paraId="5DD8D492" w14:textId="498BDB31">
      <w:pPr>
        <w:rPr>
          <w:rFonts w:cstheme="minorHAnsi"/>
        </w:rPr>
      </w:pPr>
      <w:r w:rsidRPr="00ED123A">
        <w:rPr>
          <w:rFonts w:cstheme="minorHAnsi"/>
        </w:rPr>
        <w:t>A response to each question, revised documentation and any points of clarification will be required before a further review is conducted by the Research Governance Office.</w:t>
      </w:r>
    </w:p>
    <w:p w:rsidRPr="00ED123A" w:rsidR="00017783" w:rsidP="008A3EAE" w:rsidRDefault="00017783" w14:paraId="36CB1558" w14:textId="72A26A82">
      <w:pPr>
        <w:pStyle w:val="ListParagraph"/>
        <w:numPr>
          <w:ilvl w:val="0"/>
          <w:numId w:val="8"/>
        </w:numPr>
        <w:rPr>
          <w:rFonts w:cstheme="minorHAnsi"/>
          <w:b/>
          <w:bCs/>
        </w:rPr>
      </w:pPr>
      <w:bookmarkStart w:name="_Ref65159570" w:id="0"/>
      <w:r w:rsidRPr="00ED123A">
        <w:rPr>
          <w:rFonts w:cstheme="minorHAnsi"/>
          <w:b/>
          <w:bCs/>
        </w:rPr>
        <w:t>Sponsor Risk Assessment</w:t>
      </w:r>
      <w:bookmarkEnd w:id="0"/>
    </w:p>
    <w:p w:rsidRPr="00ED123A" w:rsidR="000806BB" w:rsidP="008A3EAE" w:rsidRDefault="000806BB" w14:paraId="4EC5A335" w14:textId="2404FA07">
      <w:pPr>
        <w:rPr>
          <w:rFonts w:cstheme="minorHAnsi"/>
        </w:rPr>
      </w:pPr>
      <w:r w:rsidRPr="00ED123A">
        <w:rPr>
          <w:rFonts w:cstheme="minorHAnsi"/>
        </w:rPr>
        <w:t>The Risk Assessment Form, (</w:t>
      </w:r>
      <w:r w:rsidRPr="00ED123A" w:rsidR="008A3EAE">
        <w:rPr>
          <w:rFonts w:cstheme="minorHAnsi"/>
        </w:rPr>
        <w:t>REf</w:t>
      </w:r>
      <w:r w:rsidRPr="00ED123A">
        <w:rPr>
          <w:rFonts w:cstheme="minorHAnsi"/>
        </w:rPr>
        <w:t xml:space="preserve">) which includes the Risk Analysis Matrix Tool helps to assess the potential risk(s) associated with a specific study. It is expected that the Risk Assessment Form be completed by the Research Governance </w:t>
      </w:r>
      <w:r w:rsidRPr="00ED123A" w:rsidR="008A3EAE">
        <w:rPr>
          <w:rFonts w:cstheme="minorHAnsi"/>
        </w:rPr>
        <w:t xml:space="preserve">Office </w:t>
      </w:r>
      <w:r w:rsidRPr="00ED123A">
        <w:rPr>
          <w:rFonts w:cstheme="minorHAnsi"/>
        </w:rPr>
        <w:t xml:space="preserve">in communication with the Chief Investigator, research team members and service managers as appropriate. </w:t>
      </w:r>
    </w:p>
    <w:p w:rsidRPr="00ED123A" w:rsidR="000806BB" w:rsidP="008A3EAE" w:rsidRDefault="000806BB" w14:paraId="0F1310B5" w14:textId="71E1AA0D">
      <w:pPr>
        <w:rPr>
          <w:rFonts w:cstheme="minorHAnsi"/>
        </w:rPr>
      </w:pPr>
      <w:r w:rsidRPr="00ED123A">
        <w:rPr>
          <w:rFonts w:cstheme="minorHAnsi"/>
        </w:rPr>
        <w:t xml:space="preserve">The risk assessment is dependent on an understanding of risks associated with the study and the capabilities of </w:t>
      </w:r>
      <w:r w:rsidRPr="00ED123A" w:rsidR="008A3EAE">
        <w:rPr>
          <w:rFonts w:cstheme="minorHAnsi"/>
        </w:rPr>
        <w:t xml:space="preserve">DMU </w:t>
      </w:r>
      <w:r w:rsidRPr="00ED123A">
        <w:rPr>
          <w:rFonts w:cstheme="minorHAnsi"/>
        </w:rPr>
        <w:t xml:space="preserve">(e.g. a high risk study by an experienced research team may be addressed by </w:t>
      </w:r>
      <w:r w:rsidRPr="00ED123A">
        <w:rPr>
          <w:rFonts w:cstheme="minorHAnsi"/>
        </w:rPr>
        <w:lastRenderedPageBreak/>
        <w:t xml:space="preserve">routine management processes, whereas a low risk study by an inexperienced research team may require additional management actions to mitigate risk, etc.). </w:t>
      </w:r>
    </w:p>
    <w:p w:rsidRPr="00ED123A" w:rsidR="000806BB" w:rsidP="008A3EAE" w:rsidRDefault="000806BB" w14:paraId="3BD79266" w14:textId="106D758E">
      <w:pPr>
        <w:rPr>
          <w:rFonts w:cstheme="minorHAnsi"/>
        </w:rPr>
      </w:pPr>
      <w:r w:rsidRPr="00ED123A">
        <w:rPr>
          <w:rFonts w:cstheme="minorHAnsi"/>
        </w:rPr>
        <w:t xml:space="preserve">The risk assessment also depends on current circumstances in </w:t>
      </w:r>
      <w:r w:rsidRPr="00ED123A" w:rsidR="008A3EAE">
        <w:rPr>
          <w:rFonts w:cstheme="minorHAnsi"/>
        </w:rPr>
        <w:t>DMU</w:t>
      </w:r>
      <w:r w:rsidRPr="00ED123A">
        <w:rPr>
          <w:rFonts w:cstheme="minorHAnsi"/>
        </w:rPr>
        <w:t xml:space="preserve"> at that particular time, for example, if key resources or staff are available or unavailable, when the study is expected to be delivered. </w:t>
      </w:r>
    </w:p>
    <w:p w:rsidRPr="00ED123A" w:rsidR="000806BB" w:rsidP="008A3EAE" w:rsidRDefault="000806BB" w14:paraId="58181D9B" w14:textId="77777777">
      <w:pPr>
        <w:rPr>
          <w:rFonts w:cstheme="minorHAnsi"/>
        </w:rPr>
      </w:pPr>
      <w:r w:rsidRPr="00ED123A">
        <w:rPr>
          <w:rFonts w:cstheme="minorHAnsi"/>
        </w:rPr>
        <w:t xml:space="preserve">The risk assessment is intended to ensure that risks are identified and addressed in a proportionate way. It is not intended to be overly intrusive and is designed to identify quickly and at an early stage any additional safeguards required for the management of a study. The key output is a list of actions required to manage any identified risks, and ensure the efficient delivery of the study to time and target. </w:t>
      </w:r>
    </w:p>
    <w:p w:rsidRPr="00ED123A" w:rsidR="000806BB" w:rsidP="008A3EAE" w:rsidRDefault="000806BB" w14:paraId="3034B93F" w14:textId="2B036813">
      <w:pPr>
        <w:rPr>
          <w:rFonts w:cstheme="minorHAnsi"/>
        </w:rPr>
      </w:pPr>
      <w:r w:rsidRPr="00ED123A">
        <w:rPr>
          <w:rFonts w:cstheme="minorHAnsi"/>
        </w:rPr>
        <w:t xml:space="preserve">In cases of research requiring a Risk Assessment the process will be started by the Research Governance </w:t>
      </w:r>
      <w:r w:rsidRPr="00ED123A" w:rsidR="008A3EAE">
        <w:rPr>
          <w:rFonts w:cstheme="minorHAnsi"/>
        </w:rPr>
        <w:t>Office</w:t>
      </w:r>
      <w:r w:rsidRPr="00ED123A">
        <w:rPr>
          <w:rFonts w:cstheme="minorHAnsi"/>
        </w:rPr>
        <w:t xml:space="preserve">. In order to progress the Sponsor decision, a meeting between the Chief Investigator, members of the study team, and service managers as appropriate will be a mandatory requirement. The purpose of this face-to-face meeting will be to discuss the Risk Assessment in detail, and to talk through any mitigation plans. The meeting will be followed-up by email, and further discussions may be conducted via email or telephone. </w:t>
      </w:r>
    </w:p>
    <w:p w:rsidRPr="00ED123A" w:rsidR="000806BB" w:rsidP="00502B29" w:rsidRDefault="000806BB" w14:paraId="71B37BFA" w14:textId="566640D2">
      <w:pPr>
        <w:pStyle w:val="ListParagraph"/>
        <w:numPr>
          <w:ilvl w:val="1"/>
          <w:numId w:val="8"/>
        </w:numPr>
        <w:rPr>
          <w:rFonts w:cstheme="minorHAnsi"/>
        </w:rPr>
      </w:pPr>
      <w:r w:rsidRPr="00ED123A">
        <w:rPr>
          <w:rFonts w:cstheme="minorHAnsi"/>
          <w:b/>
          <w:bCs/>
        </w:rPr>
        <w:t>Risk Assessment Form (</w:t>
      </w:r>
      <w:r w:rsidRPr="00ED123A" w:rsidR="00F924CD">
        <w:rPr>
          <w:rFonts w:cstheme="minorHAnsi"/>
          <w:b/>
          <w:bCs/>
        </w:rPr>
        <w:t>Annex C</w:t>
      </w:r>
      <w:r w:rsidRPr="00ED123A">
        <w:rPr>
          <w:rFonts w:cstheme="minorHAnsi"/>
        </w:rPr>
        <w:t xml:space="preserve">) </w:t>
      </w:r>
    </w:p>
    <w:p w:rsidRPr="00ED123A" w:rsidR="000806BB" w:rsidP="008A3EAE" w:rsidRDefault="000806BB" w14:paraId="0F382683" w14:textId="15B66C23">
      <w:pPr>
        <w:rPr>
          <w:rFonts w:cstheme="minorHAnsi"/>
        </w:rPr>
      </w:pPr>
      <w:r w:rsidRPr="00ED123A">
        <w:rPr>
          <w:rFonts w:cstheme="minorHAnsi"/>
        </w:rPr>
        <w:t>Each area has a set of specific questions. The answers will be subject to a likelihood, impact and residual risk score (</w:t>
      </w:r>
      <w:r w:rsidRPr="00ED123A" w:rsidR="00F924CD">
        <w:rPr>
          <w:rFonts w:cstheme="minorHAnsi"/>
        </w:rPr>
        <w:t>Annex C</w:t>
      </w:r>
      <w:r w:rsidRPr="00ED123A">
        <w:rPr>
          <w:rFonts w:cstheme="minorHAnsi"/>
        </w:rPr>
        <w:t xml:space="preserve">). Mitigation strategies should be documented to address all concerns identified. </w:t>
      </w:r>
    </w:p>
    <w:p w:rsidR="000806BB" w:rsidP="008A3EAE" w:rsidRDefault="000806BB" w14:paraId="782A32B9" w14:textId="58CB9E62">
      <w:pPr>
        <w:rPr>
          <w:rFonts w:cstheme="minorHAnsi"/>
        </w:rPr>
      </w:pPr>
      <w:r w:rsidRPr="00ED123A">
        <w:rPr>
          <w:rFonts w:cstheme="minorHAnsi"/>
        </w:rPr>
        <w:t xml:space="preserve">The Risk Assessment Form will be repeated as risk mitigation is completed, and will be revisited during the life cycle of the study if any material changes are made to the study documentation, staffing or operational circumstances. The Risk Assessment Form completion, review and revision record should be completed and the form should be saved using the format Year/Month/Day i.e. 2013/11/19. There may be multiple revisions to the form during the life cycle. </w:t>
      </w:r>
    </w:p>
    <w:p w:rsidRPr="00ED123A" w:rsidR="00E37827" w:rsidP="008A3EAE" w:rsidRDefault="00E37827" w14:paraId="16880506" w14:textId="77777777">
      <w:pPr>
        <w:rPr>
          <w:rFonts w:cstheme="minorHAnsi"/>
        </w:rPr>
      </w:pPr>
    </w:p>
    <w:p w:rsidRPr="00ED123A" w:rsidR="00CB693B" w:rsidP="00CB693B" w:rsidRDefault="00CB693B" w14:paraId="4139D077" w14:textId="7C5F4A8E">
      <w:pPr>
        <w:pStyle w:val="ListParagraph"/>
        <w:numPr>
          <w:ilvl w:val="0"/>
          <w:numId w:val="8"/>
        </w:numPr>
        <w:rPr>
          <w:rFonts w:cstheme="minorHAnsi"/>
          <w:b/>
          <w:bCs/>
        </w:rPr>
      </w:pPr>
      <w:r w:rsidRPr="00ED123A">
        <w:rPr>
          <w:rFonts w:cstheme="minorHAnsi"/>
          <w:b/>
          <w:bCs/>
        </w:rPr>
        <w:t xml:space="preserve">Indemnity </w:t>
      </w:r>
    </w:p>
    <w:p w:rsidRPr="00ED123A" w:rsidR="00CB693B" w:rsidP="00CB693B" w:rsidRDefault="00CB693B" w14:paraId="61FF3E78" w14:textId="77777777">
      <w:pPr>
        <w:rPr>
          <w:rFonts w:cstheme="minorHAnsi"/>
        </w:rPr>
      </w:pPr>
      <w:r w:rsidRPr="00ED123A">
        <w:rPr>
          <w:rFonts w:cstheme="minorHAnsi"/>
        </w:rPr>
        <w:t xml:space="preserve">As part of the sponsor review, an assessment of indemnity insurance cover will take place. </w:t>
      </w:r>
    </w:p>
    <w:p w:rsidRPr="00ED123A" w:rsidR="00CB693B" w:rsidP="00CB693B" w:rsidRDefault="00CB693B" w14:paraId="180C6840" w14:textId="77777777">
      <w:pPr>
        <w:rPr>
          <w:rFonts w:cstheme="minorHAnsi"/>
        </w:rPr>
      </w:pPr>
      <w:r w:rsidRPr="00ED123A">
        <w:rPr>
          <w:rFonts w:cstheme="minorHAnsi"/>
        </w:rPr>
        <w:t xml:space="preserve">On receipt of an application for sponsorship the Research Governance Office </w:t>
      </w:r>
      <w:r w:rsidR="00456406">
        <w:rPr>
          <w:rFonts w:cstheme="minorHAnsi"/>
        </w:rPr>
        <w:t>will</w:t>
      </w:r>
      <w:r w:rsidRPr="00ED123A">
        <w:rPr>
          <w:rFonts w:cstheme="minorHAnsi"/>
        </w:rPr>
        <w:t xml:space="preserve"> forward this to the Insurance Office. Once the information has been received, the Insurance Office shall be responsible for assessment of the insurance requirements and where required, referral of the research activity to insurers. </w:t>
      </w:r>
    </w:p>
    <w:p w:rsidRPr="00ED123A" w:rsidR="00CB693B" w:rsidP="00CB693B" w:rsidRDefault="00456406" w14:paraId="2F080CE2" w14:textId="0408DD79">
      <w:pPr>
        <w:rPr>
          <w:rFonts w:cstheme="minorHAnsi"/>
        </w:rPr>
      </w:pPr>
      <w:r>
        <w:rPr>
          <w:rFonts w:cstheme="minorHAnsi"/>
        </w:rPr>
        <w:t>S</w:t>
      </w:r>
      <w:r w:rsidRPr="00ED123A" w:rsidR="00CB693B">
        <w:rPr>
          <w:rFonts w:cstheme="minorHAnsi"/>
        </w:rPr>
        <w:t xml:space="preserve">ponsor applications will be reviewed by the Insurance Office on a case by case basis. In a majority of cases, the cost of insurance for the trial will be met centrally by the University’s existing policies. In certain circumstances proposals may attract an additional insurance premium. There is no central fund for payment of additional insurance costs and therefore the investigator must meet the cost of any additional premium. </w:t>
      </w:r>
    </w:p>
    <w:p w:rsidRPr="00ED123A" w:rsidR="00CB693B" w:rsidP="00CB693B" w:rsidRDefault="00CB693B" w14:paraId="62E30554" w14:textId="7C037824">
      <w:pPr>
        <w:rPr>
          <w:rFonts w:cstheme="minorHAnsi"/>
        </w:rPr>
      </w:pPr>
      <w:r w:rsidRPr="00ED123A">
        <w:rPr>
          <w:rFonts w:cstheme="minorHAnsi"/>
        </w:rPr>
        <w:t xml:space="preserve">The Insurance Office will issue </w:t>
      </w:r>
      <w:r w:rsidR="00456406">
        <w:rPr>
          <w:rFonts w:cstheme="minorHAnsi"/>
        </w:rPr>
        <w:t>confirmation</w:t>
      </w:r>
      <w:bookmarkStart w:name="_GoBack" w:id="1"/>
      <w:bookmarkEnd w:id="1"/>
      <w:r w:rsidRPr="00ED123A">
        <w:rPr>
          <w:rFonts w:cstheme="minorHAnsi"/>
        </w:rPr>
        <w:t xml:space="preserve"> to the Research Governance Office who will, in turn, forward it to the Investigators when confirming sponsorship ‘in principle’. </w:t>
      </w:r>
    </w:p>
    <w:p w:rsidRPr="00ED123A" w:rsidR="00CB693B" w:rsidP="00CB693B" w:rsidRDefault="00CB693B" w14:paraId="3A504F71" w14:textId="77777777">
      <w:pPr>
        <w:rPr>
          <w:rFonts w:cstheme="minorHAnsi"/>
        </w:rPr>
      </w:pPr>
      <w:r w:rsidRPr="00ED123A">
        <w:rPr>
          <w:rFonts w:cstheme="minorHAnsi"/>
        </w:rPr>
        <w:t xml:space="preserve"> Amendments that increase the number of sites, or have a significant impact on the protocol inclusion/exclusion criteria will be communicated by the Research Governance Office to the </w:t>
      </w:r>
      <w:r w:rsidRPr="00ED123A">
        <w:rPr>
          <w:rFonts w:cstheme="minorHAnsi"/>
        </w:rPr>
        <w:lastRenderedPageBreak/>
        <w:t xml:space="preserve">Insurance Office. A communication confirming that the insurance remains valid will be required as part of the amendment sponsor green light process. </w:t>
      </w:r>
    </w:p>
    <w:p w:rsidRPr="00ED123A" w:rsidR="00CB693B" w:rsidP="00CB693B" w:rsidRDefault="00CB693B" w14:paraId="3604796B" w14:textId="77777777">
      <w:pPr>
        <w:rPr>
          <w:rFonts w:cstheme="minorHAnsi"/>
        </w:rPr>
      </w:pPr>
      <w:r w:rsidRPr="00ED123A">
        <w:rPr>
          <w:rFonts w:cstheme="minorHAnsi"/>
        </w:rPr>
        <w:t>In the event that the Insurers are not able to provide cover, the University will be unable to sponsor the study.</w:t>
      </w:r>
    </w:p>
    <w:p w:rsidRPr="00ED123A" w:rsidR="007F6C36" w:rsidP="007F6C36" w:rsidRDefault="007F6C36" w14:paraId="6548269A" w14:textId="77777777">
      <w:pPr>
        <w:pStyle w:val="ListParagraph"/>
        <w:ind w:left="360"/>
        <w:rPr>
          <w:rFonts w:cstheme="minorHAnsi"/>
          <w:b/>
          <w:bCs/>
          <w:highlight w:val="cyan"/>
        </w:rPr>
      </w:pPr>
    </w:p>
    <w:p w:rsidRPr="00ED123A" w:rsidR="00CB693B" w:rsidP="00502B29" w:rsidRDefault="00AA174B" w14:paraId="67DB36F7" w14:textId="68943708">
      <w:pPr>
        <w:pStyle w:val="ListParagraph"/>
        <w:numPr>
          <w:ilvl w:val="0"/>
          <w:numId w:val="8"/>
        </w:numPr>
        <w:rPr>
          <w:rFonts w:cstheme="minorHAnsi"/>
          <w:b/>
          <w:bCs/>
        </w:rPr>
      </w:pPr>
      <w:r w:rsidRPr="00ED123A">
        <w:rPr>
          <w:rFonts w:cstheme="minorHAnsi"/>
          <w:b/>
          <w:bCs/>
        </w:rPr>
        <w:t xml:space="preserve">Recommendation </w:t>
      </w:r>
      <w:r w:rsidRPr="00ED123A" w:rsidR="004179FD">
        <w:rPr>
          <w:rFonts w:cstheme="minorHAnsi"/>
          <w:b/>
          <w:bCs/>
        </w:rPr>
        <w:t>to Sponsorship Sub Group</w:t>
      </w:r>
      <w:r w:rsidRPr="00ED123A" w:rsidR="00CB693B">
        <w:rPr>
          <w:rFonts w:cstheme="minorHAnsi"/>
          <w:b/>
          <w:bCs/>
        </w:rPr>
        <w:t>.</w:t>
      </w:r>
      <w:r w:rsidRPr="00ED123A" w:rsidR="00502B29">
        <w:rPr>
          <w:rFonts w:cstheme="minorHAnsi"/>
          <w:b/>
          <w:bCs/>
        </w:rPr>
        <w:t xml:space="preserve"> </w:t>
      </w:r>
    </w:p>
    <w:p w:rsidRPr="00ED123A" w:rsidR="00CB693B" w:rsidP="008A3EAE" w:rsidRDefault="00420F01" w14:paraId="6C8C06FD" w14:textId="621379AB">
      <w:pPr>
        <w:rPr>
          <w:rFonts w:cstheme="minorHAnsi"/>
        </w:rPr>
      </w:pPr>
      <w:r w:rsidRPr="00ED123A">
        <w:rPr>
          <w:rFonts w:cstheme="minorHAnsi"/>
        </w:rPr>
        <w:t>Only when all queries, required amendments, and points of clarification have been satisfied</w:t>
      </w:r>
      <w:r w:rsidRPr="00ED123A" w:rsidR="000F0D38">
        <w:rPr>
          <w:rFonts w:cstheme="minorHAnsi"/>
        </w:rPr>
        <w:t xml:space="preserve">, the Research Governance Office will make a recommendation to the </w:t>
      </w:r>
      <w:r w:rsidRPr="00ED123A" w:rsidR="000E3F52">
        <w:rPr>
          <w:rFonts w:cstheme="minorHAnsi"/>
        </w:rPr>
        <w:t>Sponsor</w:t>
      </w:r>
      <w:r w:rsidRPr="00ED123A" w:rsidR="000F0D38">
        <w:rPr>
          <w:rFonts w:cstheme="minorHAnsi"/>
        </w:rPr>
        <w:t xml:space="preserve"> Sub</w:t>
      </w:r>
      <w:r w:rsidRPr="00ED123A" w:rsidR="000E3F52">
        <w:rPr>
          <w:rFonts w:cstheme="minorHAnsi"/>
        </w:rPr>
        <w:t>-</w:t>
      </w:r>
      <w:r w:rsidRPr="00ED123A" w:rsidR="000F0D38">
        <w:rPr>
          <w:rFonts w:cstheme="minorHAnsi"/>
        </w:rPr>
        <w:t>Group for their</w:t>
      </w:r>
      <w:r w:rsidRPr="00ED123A" w:rsidR="000E3F52">
        <w:rPr>
          <w:rFonts w:cstheme="minorHAnsi"/>
        </w:rPr>
        <w:t xml:space="preserve"> approval of ‘sponsorship in principle’. The sponsor sub</w:t>
      </w:r>
      <w:r w:rsidRPr="00ED123A" w:rsidR="00DA65AD">
        <w:rPr>
          <w:rFonts w:cstheme="minorHAnsi"/>
        </w:rPr>
        <w:t>-</w:t>
      </w:r>
      <w:r w:rsidRPr="00ED123A" w:rsidR="000E3F52">
        <w:rPr>
          <w:rFonts w:cstheme="minorHAnsi"/>
        </w:rPr>
        <w:t>group will normally be consulted by email for low</w:t>
      </w:r>
      <w:r w:rsidRPr="00ED123A" w:rsidR="003C2DF3">
        <w:rPr>
          <w:rFonts w:cstheme="minorHAnsi"/>
        </w:rPr>
        <w:t>-</w:t>
      </w:r>
      <w:r w:rsidRPr="00ED123A" w:rsidR="000E3F52">
        <w:rPr>
          <w:rFonts w:cstheme="minorHAnsi"/>
        </w:rPr>
        <w:t>risk applications</w:t>
      </w:r>
      <w:r w:rsidRPr="00ED123A" w:rsidR="00DA65AD">
        <w:rPr>
          <w:rFonts w:cstheme="minorHAnsi"/>
        </w:rPr>
        <w:t xml:space="preserve"> being given up to 14 days to review</w:t>
      </w:r>
      <w:r w:rsidRPr="00ED123A" w:rsidR="000E3F52">
        <w:rPr>
          <w:rFonts w:cstheme="minorHAnsi"/>
        </w:rPr>
        <w:t xml:space="preserve">, </w:t>
      </w:r>
      <w:r w:rsidRPr="00ED123A" w:rsidR="00756E51">
        <w:rPr>
          <w:rFonts w:cstheme="minorHAnsi"/>
        </w:rPr>
        <w:t xml:space="preserve">or by exceptional meeting for higher risk studies at the discretion of the Research Governance Office. </w:t>
      </w:r>
      <w:r w:rsidRPr="00ED123A" w:rsidR="00DA65AD">
        <w:rPr>
          <w:rFonts w:cstheme="minorHAnsi"/>
        </w:rPr>
        <w:t>The Sub</w:t>
      </w:r>
      <w:r w:rsidRPr="00ED123A" w:rsidR="003C2DF3">
        <w:rPr>
          <w:rFonts w:cstheme="minorHAnsi"/>
        </w:rPr>
        <w:t>-</w:t>
      </w:r>
      <w:r w:rsidRPr="00ED123A" w:rsidR="00DA65AD">
        <w:rPr>
          <w:rFonts w:cstheme="minorHAnsi"/>
        </w:rPr>
        <w:t>Group should normally be presented with a copy of the IRAS form</w:t>
      </w:r>
      <w:r w:rsidRPr="00ED123A" w:rsidR="00432AFC">
        <w:rPr>
          <w:rFonts w:cstheme="minorHAnsi"/>
        </w:rPr>
        <w:t>,</w:t>
      </w:r>
      <w:r w:rsidRPr="00ED123A" w:rsidR="003C2DF3">
        <w:rPr>
          <w:rFonts w:cstheme="minorHAnsi"/>
        </w:rPr>
        <w:t xml:space="preserve"> Peer Reviews,</w:t>
      </w:r>
      <w:r w:rsidRPr="00ED123A" w:rsidR="00432AFC">
        <w:rPr>
          <w:rFonts w:cstheme="minorHAnsi"/>
        </w:rPr>
        <w:t xml:space="preserve"> Sponsor Review form and Risk Assessment (where relevant). </w:t>
      </w:r>
      <w:r w:rsidRPr="00ED123A" w:rsidR="00592292">
        <w:rPr>
          <w:rFonts w:cstheme="minorHAnsi"/>
        </w:rPr>
        <w:t>The sub</w:t>
      </w:r>
      <w:r w:rsidRPr="00ED123A" w:rsidR="003C2DF3">
        <w:rPr>
          <w:rFonts w:cstheme="minorHAnsi"/>
        </w:rPr>
        <w:t>-</w:t>
      </w:r>
      <w:r w:rsidRPr="00ED123A" w:rsidR="00592292">
        <w:rPr>
          <w:rFonts w:cstheme="minorHAnsi"/>
        </w:rPr>
        <w:t xml:space="preserve">group may request to see full study documentation. </w:t>
      </w:r>
    </w:p>
    <w:p w:rsidRPr="00ED123A" w:rsidR="000E3F52" w:rsidP="000E3F52" w:rsidRDefault="000E3F52" w14:paraId="1C4F019D" w14:textId="23EEA039">
      <w:pPr>
        <w:rPr>
          <w:rFonts w:cstheme="minorHAnsi"/>
        </w:rPr>
      </w:pPr>
      <w:r w:rsidRPr="00ED123A">
        <w:rPr>
          <w:rFonts w:cstheme="minorHAnsi"/>
        </w:rPr>
        <w:t xml:space="preserve">It should be noted that </w:t>
      </w:r>
      <w:r w:rsidR="00054506">
        <w:rPr>
          <w:rFonts w:cstheme="minorHAnsi"/>
        </w:rPr>
        <w:t>8.1.9 Scheme of Delegation requires sponsorship to be approved by the Pro Vice Chancellor for Research.</w:t>
      </w:r>
      <w:r w:rsidRPr="00ED123A" w:rsidR="00592292">
        <w:rPr>
          <w:rFonts w:cstheme="minorHAnsi"/>
        </w:rPr>
        <w:t xml:space="preserve"> </w:t>
      </w:r>
    </w:p>
    <w:p w:rsidR="003C2DF3" w:rsidP="000E3F52" w:rsidRDefault="003C2DF3" w14:paraId="7C3DBC94" w14:textId="750D101C">
      <w:pPr>
        <w:rPr>
          <w:rFonts w:cstheme="minorHAnsi"/>
        </w:rPr>
      </w:pPr>
      <w:r w:rsidRPr="00ED123A">
        <w:rPr>
          <w:rFonts w:cstheme="minorHAnsi"/>
        </w:rPr>
        <w:t>The sponsor sub group should normally comprise the Director of Research Services, Research Governance Manager, and the relevant Faculty Head of Research Ethics. Sub-group approval</w:t>
      </w:r>
      <w:r w:rsidRPr="00ED123A" w:rsidR="006227D3">
        <w:rPr>
          <w:rFonts w:cstheme="minorHAnsi"/>
        </w:rPr>
        <w:t xml:space="preserve"> may also constitute DMU ethics approval as peer review and Chair’s review has taken place</w:t>
      </w:r>
      <w:r w:rsidRPr="00ED123A" w:rsidR="0024062A">
        <w:rPr>
          <w:rFonts w:cstheme="minorHAnsi"/>
        </w:rPr>
        <w:t xml:space="preserve"> and the RGO should update WorkTribe to ‘approved’. </w:t>
      </w:r>
    </w:p>
    <w:p w:rsidRPr="00ED123A" w:rsidR="009B0C04" w:rsidP="000E3F52" w:rsidRDefault="009B0C04" w14:paraId="112FEBE6" w14:textId="77777777">
      <w:pPr>
        <w:rPr>
          <w:rFonts w:cstheme="minorHAnsi"/>
        </w:rPr>
      </w:pPr>
    </w:p>
    <w:p w:rsidRPr="00ED123A" w:rsidR="007F6C36" w:rsidP="008C27D3" w:rsidRDefault="008C27D3" w14:paraId="73195D29" w14:textId="7A499CB0">
      <w:pPr>
        <w:pStyle w:val="ListParagraph"/>
        <w:numPr>
          <w:ilvl w:val="0"/>
          <w:numId w:val="8"/>
        </w:numPr>
        <w:rPr>
          <w:rFonts w:cstheme="minorHAnsi"/>
          <w:b/>
          <w:bCs/>
        </w:rPr>
      </w:pPr>
      <w:r w:rsidRPr="00ED123A">
        <w:rPr>
          <w:rFonts w:cstheme="minorHAnsi"/>
          <w:b/>
          <w:bCs/>
        </w:rPr>
        <w:t xml:space="preserve">Sponsorship </w:t>
      </w:r>
      <w:r w:rsidR="009B0C04">
        <w:rPr>
          <w:rFonts w:cstheme="minorHAnsi"/>
          <w:b/>
          <w:bCs/>
        </w:rPr>
        <w:t>‘</w:t>
      </w:r>
      <w:r w:rsidRPr="00ED123A">
        <w:rPr>
          <w:rFonts w:cstheme="minorHAnsi"/>
          <w:b/>
          <w:bCs/>
        </w:rPr>
        <w:t>in principle</w:t>
      </w:r>
      <w:r w:rsidR="009B0C04">
        <w:rPr>
          <w:rFonts w:cstheme="minorHAnsi"/>
          <w:b/>
          <w:bCs/>
        </w:rPr>
        <w:t>’</w:t>
      </w:r>
    </w:p>
    <w:p w:rsidRPr="00ED123A" w:rsidR="00B36C91" w:rsidP="00B36C91" w:rsidRDefault="00592292" w14:paraId="227747AB" w14:textId="2DE0E4EE">
      <w:pPr>
        <w:rPr>
          <w:rFonts w:cstheme="minorHAnsi"/>
        </w:rPr>
      </w:pPr>
      <w:r w:rsidRPr="00ED123A">
        <w:rPr>
          <w:rFonts w:cstheme="minorHAnsi"/>
        </w:rPr>
        <w:t xml:space="preserve">Once Sponsor Sub-Group approval has been obtained, </w:t>
      </w:r>
      <w:r w:rsidRPr="00ED123A" w:rsidR="00B36C91">
        <w:rPr>
          <w:rFonts w:cstheme="minorHAnsi"/>
        </w:rPr>
        <w:t xml:space="preserve"> DMU confirm Sponsorship “in Principle” thereby giving authorisation to the Chief Investigator to progress applications to IRAS and the relevant Trusts/NHS organisations. </w:t>
      </w:r>
    </w:p>
    <w:p w:rsidRPr="00ED123A" w:rsidR="00B36C91" w:rsidP="00B36C91" w:rsidRDefault="00B36C91" w14:paraId="5505408A" w14:textId="77777777">
      <w:pPr>
        <w:rPr>
          <w:rFonts w:cstheme="minorHAnsi"/>
        </w:rPr>
      </w:pPr>
      <w:r w:rsidRPr="00ED123A">
        <w:rPr>
          <w:rFonts w:cstheme="minorHAnsi"/>
        </w:rPr>
        <w:t xml:space="preserve">Sponsorship will remain ‘in principle’ only until all relevant external permissions have been received. The Sponsorship will be confirmed when the study team receive confirmation of the Sponsor approval. </w:t>
      </w:r>
    </w:p>
    <w:p w:rsidRPr="00ED123A" w:rsidR="00D908F5" w:rsidP="008A3EAE" w:rsidRDefault="00B36C91" w14:paraId="3BF89FF2" w14:textId="605A9A29">
      <w:pPr>
        <w:rPr>
          <w:rFonts w:cstheme="minorHAnsi"/>
        </w:rPr>
      </w:pPr>
      <w:r w:rsidRPr="00ED123A">
        <w:rPr>
          <w:rFonts w:cstheme="minorHAnsi"/>
        </w:rPr>
        <w:t xml:space="preserve">Once </w:t>
      </w:r>
      <w:r w:rsidRPr="00ED123A" w:rsidR="00DF54CA">
        <w:rPr>
          <w:rFonts w:cstheme="minorHAnsi"/>
        </w:rPr>
        <w:t xml:space="preserve">sponsorship in principle has been issued, </w:t>
      </w:r>
      <w:r w:rsidRPr="00ED123A">
        <w:rPr>
          <w:rFonts w:cstheme="minorHAnsi"/>
        </w:rPr>
        <w:t>the Research Governance Office should update the ‘Sponsored Research Master List’.</w:t>
      </w:r>
      <w:r w:rsidRPr="00ED123A" w:rsidR="00CE4DBD">
        <w:rPr>
          <w:rFonts w:cstheme="minorHAnsi"/>
        </w:rPr>
        <w:t xml:space="preserve"> The Master List should be updated at all key stages. </w:t>
      </w:r>
    </w:p>
    <w:p w:rsidRPr="00ED123A" w:rsidR="00CB693B" w:rsidP="008A3EAE" w:rsidRDefault="00CB693B" w14:paraId="1D7D3B60" w14:textId="5D8E846F">
      <w:pPr>
        <w:rPr>
          <w:rFonts w:cstheme="minorHAnsi"/>
        </w:rPr>
      </w:pPr>
    </w:p>
    <w:p w:rsidRPr="00ED123A" w:rsidR="00E66B94" w:rsidP="00E66B94" w:rsidRDefault="00E66B94" w14:paraId="5639651D" w14:textId="614760A7">
      <w:pPr>
        <w:pStyle w:val="ListParagraph"/>
        <w:numPr>
          <w:ilvl w:val="0"/>
          <w:numId w:val="8"/>
        </w:numPr>
        <w:rPr>
          <w:rFonts w:cstheme="minorHAnsi"/>
          <w:b/>
          <w:bCs/>
          <w:noProof/>
        </w:rPr>
      </w:pPr>
      <w:r w:rsidRPr="00ED123A">
        <w:rPr>
          <w:rFonts w:cstheme="minorHAnsi"/>
          <w:b/>
          <w:bCs/>
          <w:noProof/>
        </w:rPr>
        <w:t>Sponsor Green Light Process</w:t>
      </w:r>
    </w:p>
    <w:p w:rsidRPr="00ED123A" w:rsidR="00D424EB" w:rsidP="00D424EB" w:rsidRDefault="00D424EB" w14:paraId="6ECB5294" w14:textId="123C1931">
      <w:pPr>
        <w:rPr>
          <w:rFonts w:cstheme="minorHAnsi"/>
        </w:rPr>
      </w:pPr>
      <w:r w:rsidRPr="00ED123A">
        <w:rPr>
          <w:rFonts w:cstheme="minorHAnsi"/>
          <w:noProof/>
        </w:rPr>
        <w:t>Once the necessary regaultroy authoriy and NHS partner approvals have been sought,</w:t>
      </w:r>
      <w:r w:rsidRPr="00ED123A" w:rsidR="007C6520">
        <w:rPr>
          <w:rFonts w:cstheme="minorHAnsi"/>
          <w:noProof/>
        </w:rPr>
        <w:t xml:space="preserve"> the Research Governance Office will complete the Green Light form </w:t>
      </w:r>
      <w:r w:rsidRPr="00ED123A" w:rsidR="003E77F2">
        <w:rPr>
          <w:rFonts w:cstheme="minorHAnsi"/>
          <w:noProof/>
        </w:rPr>
        <w:t>(Annex D).</w:t>
      </w:r>
      <w:r w:rsidRPr="00ED123A">
        <w:rPr>
          <w:rFonts w:cstheme="minorHAnsi"/>
          <w:noProof/>
        </w:rPr>
        <w:t xml:space="preserve"> DMU will </w:t>
      </w:r>
      <w:r w:rsidRPr="00ED123A">
        <w:rPr>
          <w:rFonts w:cstheme="minorHAnsi"/>
        </w:rPr>
        <w:t xml:space="preserve">issue a ‘green light’. Completion of this process provides assurance that all the relevant documentation has been received to confirm appropriate approvals and permissions, including but not limited to: </w:t>
      </w:r>
    </w:p>
    <w:p w:rsidRPr="00ED123A" w:rsidR="00D424EB" w:rsidP="00D424EB" w:rsidRDefault="00D424EB" w14:paraId="092BF460" w14:textId="77777777">
      <w:pPr>
        <w:pStyle w:val="ListParagraph"/>
        <w:numPr>
          <w:ilvl w:val="0"/>
          <w:numId w:val="11"/>
        </w:numPr>
        <w:rPr>
          <w:rFonts w:cstheme="minorHAnsi"/>
        </w:rPr>
      </w:pPr>
      <w:r w:rsidRPr="00ED123A">
        <w:rPr>
          <w:rFonts w:cstheme="minorHAnsi"/>
        </w:rPr>
        <w:t xml:space="preserve">Sponsor Risk Assessment </w:t>
      </w:r>
    </w:p>
    <w:p w:rsidRPr="00ED123A" w:rsidR="00D424EB" w:rsidP="00D424EB" w:rsidRDefault="00D424EB" w14:paraId="764ABD0C" w14:textId="77777777">
      <w:pPr>
        <w:pStyle w:val="ListParagraph"/>
        <w:numPr>
          <w:ilvl w:val="0"/>
          <w:numId w:val="11"/>
        </w:numPr>
        <w:rPr>
          <w:rFonts w:cstheme="minorHAnsi"/>
        </w:rPr>
      </w:pPr>
      <w:r w:rsidRPr="00ED123A">
        <w:rPr>
          <w:rFonts w:cstheme="minorHAnsi"/>
        </w:rPr>
        <w:t xml:space="preserve">Sponsor Indemnity confirmation </w:t>
      </w:r>
    </w:p>
    <w:p w:rsidRPr="00ED123A" w:rsidR="00D424EB" w:rsidP="00D424EB" w:rsidRDefault="00D424EB" w14:paraId="2C435BB7" w14:textId="77777777">
      <w:pPr>
        <w:pStyle w:val="ListParagraph"/>
        <w:numPr>
          <w:ilvl w:val="0"/>
          <w:numId w:val="11"/>
        </w:numPr>
        <w:rPr>
          <w:rFonts w:cstheme="minorHAnsi"/>
        </w:rPr>
      </w:pPr>
      <w:r w:rsidRPr="00ED123A">
        <w:rPr>
          <w:rFonts w:cstheme="minorHAnsi"/>
        </w:rPr>
        <w:t xml:space="preserve">Regulatory Authority approvals </w:t>
      </w:r>
    </w:p>
    <w:p w:rsidRPr="00ED123A" w:rsidR="00D424EB" w:rsidP="00D424EB" w:rsidRDefault="00D424EB" w14:paraId="2F2233C1" w14:textId="77777777">
      <w:pPr>
        <w:pStyle w:val="ListParagraph"/>
        <w:numPr>
          <w:ilvl w:val="0"/>
          <w:numId w:val="11"/>
        </w:numPr>
        <w:rPr>
          <w:rFonts w:cstheme="minorHAnsi"/>
        </w:rPr>
      </w:pPr>
      <w:r w:rsidRPr="00ED123A">
        <w:rPr>
          <w:rFonts w:cstheme="minorHAnsi"/>
        </w:rPr>
        <w:t>Confirmation of capacity and capability from participating NHS organisation(s)</w:t>
      </w:r>
    </w:p>
    <w:p w:rsidRPr="00ED123A" w:rsidR="00D424EB" w:rsidP="00D424EB" w:rsidRDefault="00D424EB" w14:paraId="4E283666" w14:textId="77777777">
      <w:pPr>
        <w:pStyle w:val="ListParagraph"/>
        <w:numPr>
          <w:ilvl w:val="0"/>
          <w:numId w:val="11"/>
        </w:numPr>
        <w:rPr>
          <w:rFonts w:cstheme="minorHAnsi"/>
        </w:rPr>
      </w:pPr>
      <w:r w:rsidRPr="00ED123A">
        <w:rPr>
          <w:rFonts w:cstheme="minorHAnsi"/>
        </w:rPr>
        <w:t xml:space="preserve">REC Favourable opinion </w:t>
      </w:r>
    </w:p>
    <w:p w:rsidRPr="00ED123A" w:rsidR="00D424EB" w:rsidP="00D424EB" w:rsidRDefault="00D424EB" w14:paraId="77BBC53D" w14:textId="77777777">
      <w:pPr>
        <w:pStyle w:val="ListParagraph"/>
        <w:numPr>
          <w:ilvl w:val="0"/>
          <w:numId w:val="11"/>
        </w:numPr>
        <w:rPr>
          <w:rFonts w:cstheme="minorHAnsi"/>
        </w:rPr>
      </w:pPr>
      <w:r w:rsidRPr="00ED123A">
        <w:rPr>
          <w:rFonts w:cstheme="minorHAnsi"/>
        </w:rPr>
        <w:lastRenderedPageBreak/>
        <w:t xml:space="preserve">HRA approval </w:t>
      </w:r>
    </w:p>
    <w:p w:rsidRPr="00ED123A" w:rsidR="00D424EB" w:rsidP="00D424EB" w:rsidRDefault="00D424EB" w14:paraId="798A9B5C" w14:textId="77777777">
      <w:pPr>
        <w:pStyle w:val="ListParagraph"/>
        <w:numPr>
          <w:ilvl w:val="0"/>
          <w:numId w:val="11"/>
        </w:numPr>
        <w:rPr>
          <w:rFonts w:cstheme="minorHAnsi"/>
        </w:rPr>
      </w:pPr>
      <w:r w:rsidRPr="00ED123A">
        <w:rPr>
          <w:rFonts w:cstheme="minorHAnsi"/>
        </w:rPr>
        <w:t xml:space="preserve">Finance approval </w:t>
      </w:r>
    </w:p>
    <w:p w:rsidRPr="00ED123A" w:rsidR="00D424EB" w:rsidP="00D424EB" w:rsidRDefault="00D424EB" w14:paraId="55770F55" w14:textId="77777777">
      <w:pPr>
        <w:pStyle w:val="ListParagraph"/>
        <w:numPr>
          <w:ilvl w:val="0"/>
          <w:numId w:val="11"/>
        </w:numPr>
        <w:rPr>
          <w:rFonts w:cstheme="minorHAnsi"/>
        </w:rPr>
      </w:pPr>
      <w:r w:rsidRPr="00ED123A">
        <w:rPr>
          <w:rFonts w:cstheme="minorHAnsi"/>
        </w:rPr>
        <w:t xml:space="preserve">Third party agreements </w:t>
      </w:r>
    </w:p>
    <w:p w:rsidRPr="00ED123A" w:rsidR="00D424EB" w:rsidP="00D424EB" w:rsidRDefault="00D424EB" w14:paraId="539413E8" w14:textId="77777777">
      <w:pPr>
        <w:rPr>
          <w:rFonts w:cstheme="minorHAnsi"/>
        </w:rPr>
      </w:pPr>
      <w:r w:rsidRPr="00ED123A">
        <w:rPr>
          <w:rFonts w:cstheme="minorHAnsi"/>
        </w:rPr>
        <w:t xml:space="preserve">The Chief Investigator should ensure that HRA/REC approval letters, and confirmation of capacity and capability are forwarded to the Research Governance Office. </w:t>
      </w:r>
    </w:p>
    <w:p w:rsidR="00D424EB" w:rsidP="00D424EB" w:rsidRDefault="00D424EB" w14:paraId="72CC97ED" w14:textId="37D6BB4E">
      <w:pPr>
        <w:rPr>
          <w:rFonts w:cstheme="minorHAnsi"/>
          <w:b/>
          <w:bCs/>
        </w:rPr>
      </w:pPr>
      <w:r w:rsidRPr="00ED123A">
        <w:rPr>
          <w:rFonts w:cstheme="minorHAnsi"/>
        </w:rPr>
        <w:t xml:space="preserve">An email/ letter confirming Sponsor Green Light and therefore giving permission to commence the research will be generated. </w:t>
      </w:r>
      <w:r w:rsidRPr="00ED123A">
        <w:rPr>
          <w:rFonts w:cstheme="minorHAnsi"/>
          <w:b/>
          <w:bCs/>
        </w:rPr>
        <w:t>Recruitment activity must NOT commence prior to receipt of the Sponsor Green Light Confirmation email/ letter.</w:t>
      </w:r>
    </w:p>
    <w:p w:rsidRPr="00ED123A" w:rsidR="00ED123A" w:rsidP="00D424EB" w:rsidRDefault="00ED123A" w14:paraId="43DC8098" w14:textId="77777777">
      <w:pPr>
        <w:rPr>
          <w:rFonts w:cstheme="minorHAnsi"/>
          <w:noProof/>
        </w:rPr>
      </w:pPr>
    </w:p>
    <w:p w:rsidRPr="00ED123A" w:rsidR="004179FD" w:rsidP="00ED123A" w:rsidRDefault="004179FD" w14:paraId="4EB962E1" w14:textId="396C3071">
      <w:pPr>
        <w:pStyle w:val="ListParagraph"/>
        <w:numPr>
          <w:ilvl w:val="0"/>
          <w:numId w:val="15"/>
        </w:numPr>
        <w:rPr>
          <w:rFonts w:cstheme="minorHAnsi"/>
          <w:b/>
          <w:bCs/>
        </w:rPr>
      </w:pPr>
      <w:r w:rsidRPr="00ED123A">
        <w:rPr>
          <w:rFonts w:cstheme="minorHAnsi"/>
          <w:b/>
          <w:bCs/>
        </w:rPr>
        <w:t xml:space="preserve">Monitoring by the Faculty of Health and Life Sciences Research Ethics Committee. </w:t>
      </w:r>
    </w:p>
    <w:p w:rsidRPr="00ED123A" w:rsidR="00420F01" w:rsidP="00420F01" w:rsidRDefault="00CE4DBD" w14:paraId="706FCAD8" w14:textId="38A9BF51">
      <w:pPr>
        <w:rPr>
          <w:rFonts w:cstheme="minorHAnsi"/>
          <w:highlight w:val="cyan"/>
        </w:rPr>
      </w:pPr>
      <w:r w:rsidRPr="00ED123A">
        <w:rPr>
          <w:rFonts w:cstheme="minorHAnsi"/>
        </w:rPr>
        <w:t>All sponsored studies will be reported at and monitored by the HLS FREC.</w:t>
      </w:r>
      <w:r w:rsidRPr="00ED123A">
        <w:rPr>
          <w:rFonts w:cstheme="minorHAnsi"/>
          <w:highlight w:val="cyan"/>
        </w:rPr>
        <w:t xml:space="preserve"> </w:t>
      </w:r>
    </w:p>
    <w:p w:rsidRPr="00ED123A" w:rsidR="00906FF5" w:rsidP="00420F01" w:rsidRDefault="00906FF5" w14:paraId="1E421306" w14:textId="4F26D655">
      <w:pPr>
        <w:rPr>
          <w:rFonts w:cstheme="minorHAnsi"/>
        </w:rPr>
      </w:pPr>
      <w:r w:rsidRPr="00ED123A">
        <w:rPr>
          <w:rFonts w:cstheme="minorHAnsi"/>
        </w:rPr>
        <w:t>The SOPs that govern this process will be reviewed at an</w:t>
      </w:r>
      <w:r w:rsidRPr="00ED123A" w:rsidR="00F5296D">
        <w:rPr>
          <w:rFonts w:cstheme="minorHAnsi"/>
        </w:rPr>
        <w:t xml:space="preserve"> annual meeting of the Sponsor Sub Committee. </w:t>
      </w:r>
    </w:p>
    <w:p w:rsidR="00ED123A" w:rsidP="00420F01" w:rsidRDefault="00420F01" w14:paraId="0BC5B343" w14:textId="2AC0C58E">
      <w:r w:rsidRPr="000806BB">
        <w:t xml:space="preserve"> </w:t>
      </w:r>
    </w:p>
    <w:p w:rsidR="00ED123A" w:rsidRDefault="00ED123A" w14:paraId="4067A0F8" w14:textId="77777777">
      <w:r>
        <w:br w:type="page"/>
      </w:r>
    </w:p>
    <w:p w:rsidRPr="00ED123A" w:rsidR="00420F01" w:rsidP="00420F01" w:rsidRDefault="00420F01" w14:paraId="5233DD61" w14:textId="77777777">
      <w:pPr>
        <w:rPr>
          <w:b/>
          <w:bCs/>
        </w:rPr>
      </w:pPr>
    </w:p>
    <w:p w:rsidRPr="00ED123A" w:rsidR="00ED123A" w:rsidP="00ED123A" w:rsidRDefault="00ED123A" w14:paraId="11DFB919" w14:textId="142DE8E7">
      <w:pPr>
        <w:pStyle w:val="ListParagraph"/>
        <w:numPr>
          <w:ilvl w:val="0"/>
          <w:numId w:val="15"/>
        </w:numPr>
        <w:rPr>
          <w:b/>
          <w:bCs/>
        </w:rPr>
      </w:pPr>
      <w:r w:rsidRPr="00ED123A">
        <w:rPr>
          <w:b/>
          <w:bCs/>
        </w:rPr>
        <w:t>Document Control</w:t>
      </w:r>
    </w:p>
    <w:tbl>
      <w:tblPr>
        <w:tblW w:w="97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1"/>
        <w:gridCol w:w="567"/>
        <w:gridCol w:w="566"/>
        <w:gridCol w:w="1985"/>
        <w:gridCol w:w="993"/>
        <w:gridCol w:w="2693"/>
        <w:gridCol w:w="2066"/>
      </w:tblGrid>
      <w:tr w:rsidR="00ED123A" w:rsidTr="00456406" w14:paraId="1CC924AD" w14:textId="77777777">
        <w:trPr>
          <w:trHeight w:val="363"/>
        </w:trPr>
        <w:tc>
          <w:tcPr>
            <w:tcW w:w="9721" w:type="dxa"/>
            <w:gridSpan w:val="7"/>
            <w:shd w:val="clear" w:color="auto" w:fill="D9D9D9" w:themeFill="background1" w:themeFillShade="D9"/>
          </w:tcPr>
          <w:p w:rsidRPr="00067DD7" w:rsidR="00ED123A" w:rsidP="00456406" w:rsidRDefault="00ED123A" w14:paraId="4ECCAB01" w14:textId="77777777">
            <w:pPr>
              <w:pStyle w:val="TableParagraph"/>
              <w:spacing w:line="248" w:lineRule="exact"/>
              <w:ind w:left="106"/>
              <w:jc w:val="center"/>
              <w:rPr>
                <w:rFonts w:asciiTheme="minorHAnsi" w:hAnsiTheme="minorHAnsi" w:cstheme="minorHAnsi"/>
                <w:b/>
              </w:rPr>
            </w:pPr>
            <w:r w:rsidRPr="00067DD7">
              <w:rPr>
                <w:rFonts w:asciiTheme="minorHAnsi" w:hAnsiTheme="minorHAnsi" w:cstheme="minorHAnsi"/>
                <w:b/>
              </w:rPr>
              <w:t>DEVELOPMENT</w:t>
            </w:r>
            <w:r w:rsidRPr="00067DD7">
              <w:rPr>
                <w:rFonts w:asciiTheme="minorHAnsi" w:hAnsiTheme="minorHAnsi" w:cstheme="minorHAnsi"/>
                <w:b/>
                <w:spacing w:val="-4"/>
              </w:rPr>
              <w:t xml:space="preserve"> </w:t>
            </w:r>
            <w:r w:rsidRPr="00067DD7">
              <w:rPr>
                <w:rFonts w:asciiTheme="minorHAnsi" w:hAnsiTheme="minorHAnsi" w:cstheme="minorHAnsi"/>
                <w:b/>
              </w:rPr>
              <w:t>AND</w:t>
            </w:r>
            <w:r w:rsidRPr="00067DD7">
              <w:rPr>
                <w:rFonts w:asciiTheme="minorHAnsi" w:hAnsiTheme="minorHAnsi" w:cstheme="minorHAnsi"/>
                <w:b/>
                <w:spacing w:val="1"/>
              </w:rPr>
              <w:t xml:space="preserve"> </w:t>
            </w:r>
            <w:r w:rsidRPr="00067DD7">
              <w:rPr>
                <w:rFonts w:asciiTheme="minorHAnsi" w:hAnsiTheme="minorHAnsi" w:cstheme="minorHAnsi"/>
                <w:b/>
              </w:rPr>
              <w:t>APPROVAL</w:t>
            </w:r>
            <w:r w:rsidRPr="00067DD7">
              <w:rPr>
                <w:rFonts w:asciiTheme="minorHAnsi" w:hAnsiTheme="minorHAnsi" w:cstheme="minorHAnsi"/>
                <w:b/>
                <w:spacing w:val="-3"/>
              </w:rPr>
              <w:t xml:space="preserve"> </w:t>
            </w:r>
            <w:r w:rsidRPr="00067DD7">
              <w:rPr>
                <w:rFonts w:asciiTheme="minorHAnsi" w:hAnsiTheme="minorHAnsi" w:cstheme="minorHAnsi"/>
                <w:b/>
              </w:rPr>
              <w:t>RECORD</w:t>
            </w:r>
            <w:r w:rsidRPr="00067DD7">
              <w:rPr>
                <w:rFonts w:asciiTheme="minorHAnsi" w:hAnsiTheme="minorHAnsi" w:cstheme="minorHAnsi"/>
                <w:b/>
                <w:spacing w:val="-3"/>
              </w:rPr>
              <w:t xml:space="preserve"> </w:t>
            </w:r>
            <w:r w:rsidRPr="00067DD7">
              <w:rPr>
                <w:rFonts w:asciiTheme="minorHAnsi" w:hAnsiTheme="minorHAnsi" w:cstheme="minorHAnsi"/>
                <w:b/>
              </w:rPr>
              <w:t>FOR</w:t>
            </w:r>
            <w:r w:rsidRPr="00067DD7">
              <w:rPr>
                <w:rFonts w:asciiTheme="minorHAnsi" w:hAnsiTheme="minorHAnsi" w:cstheme="minorHAnsi"/>
                <w:b/>
                <w:spacing w:val="-3"/>
              </w:rPr>
              <w:t xml:space="preserve"> </w:t>
            </w:r>
            <w:r w:rsidRPr="00067DD7">
              <w:rPr>
                <w:rFonts w:asciiTheme="minorHAnsi" w:hAnsiTheme="minorHAnsi" w:cstheme="minorHAnsi"/>
                <w:b/>
              </w:rPr>
              <w:t>THIS</w:t>
            </w:r>
            <w:r w:rsidRPr="00067DD7">
              <w:rPr>
                <w:rFonts w:asciiTheme="minorHAnsi" w:hAnsiTheme="minorHAnsi" w:cstheme="minorHAnsi"/>
                <w:b/>
                <w:spacing w:val="-3"/>
              </w:rPr>
              <w:t xml:space="preserve"> </w:t>
            </w:r>
            <w:r w:rsidRPr="00067DD7">
              <w:rPr>
                <w:rFonts w:asciiTheme="minorHAnsi" w:hAnsiTheme="minorHAnsi" w:cstheme="minorHAnsi"/>
                <w:b/>
              </w:rPr>
              <w:t>DOCUMENT</w:t>
            </w:r>
          </w:p>
        </w:tc>
      </w:tr>
      <w:tr w:rsidR="00ED123A" w:rsidTr="00456406" w14:paraId="1F1A5692" w14:textId="77777777">
        <w:trPr>
          <w:trHeight w:val="364"/>
        </w:trPr>
        <w:tc>
          <w:tcPr>
            <w:tcW w:w="4962" w:type="dxa"/>
            <w:gridSpan w:val="5"/>
          </w:tcPr>
          <w:p w:rsidRPr="00067DD7" w:rsidR="00ED123A" w:rsidP="00456406" w:rsidRDefault="00ED123A" w14:paraId="6B90B61F" w14:textId="77777777">
            <w:pPr>
              <w:pStyle w:val="TableParagraph"/>
              <w:spacing w:line="248" w:lineRule="exact"/>
              <w:ind w:left="107"/>
              <w:rPr>
                <w:rFonts w:asciiTheme="minorHAnsi" w:hAnsiTheme="minorHAnsi" w:cstheme="minorHAnsi"/>
              </w:rPr>
            </w:pPr>
            <w:r w:rsidRPr="00067DD7">
              <w:rPr>
                <w:rFonts w:asciiTheme="minorHAnsi" w:hAnsiTheme="minorHAnsi" w:cstheme="minorHAnsi"/>
                <w:b/>
              </w:rPr>
              <w:t>Author</w:t>
            </w:r>
            <w:r>
              <w:rPr>
                <w:rFonts w:asciiTheme="minorHAnsi" w:hAnsiTheme="minorHAnsi" w:cstheme="minorHAnsi"/>
                <w:b/>
              </w:rPr>
              <w:t xml:space="preserve">: </w:t>
            </w:r>
            <w:r w:rsidRPr="00067DD7">
              <w:rPr>
                <w:rFonts w:asciiTheme="minorHAnsi" w:hAnsiTheme="minorHAnsi" w:cstheme="minorHAnsi"/>
              </w:rPr>
              <w:t>Douglas Gray</w:t>
            </w:r>
          </w:p>
        </w:tc>
        <w:tc>
          <w:tcPr>
            <w:tcW w:w="4759" w:type="dxa"/>
            <w:gridSpan w:val="2"/>
          </w:tcPr>
          <w:p w:rsidRPr="00067DD7" w:rsidR="00ED123A" w:rsidP="00456406" w:rsidRDefault="00ED123A" w14:paraId="29A7A2B9" w14:textId="77777777">
            <w:pPr>
              <w:pStyle w:val="TableParagraph"/>
              <w:spacing w:line="248" w:lineRule="exact"/>
              <w:ind w:left="106"/>
              <w:rPr>
                <w:rFonts w:asciiTheme="minorHAnsi" w:hAnsiTheme="minorHAnsi" w:cstheme="minorHAnsi"/>
                <w:b/>
              </w:rPr>
            </w:pPr>
            <w:r w:rsidRPr="00067DD7">
              <w:rPr>
                <w:rFonts w:asciiTheme="minorHAnsi" w:hAnsiTheme="minorHAnsi" w:cstheme="minorHAnsi"/>
                <w:b/>
              </w:rPr>
              <w:t xml:space="preserve">Job Title: </w:t>
            </w:r>
            <w:r w:rsidRPr="00067DD7">
              <w:rPr>
                <w:rFonts w:asciiTheme="minorHAnsi" w:hAnsiTheme="minorHAnsi" w:cstheme="minorHAnsi"/>
              </w:rPr>
              <w:t>Faculty Head of Research Ethics (HLS)</w:t>
            </w:r>
          </w:p>
        </w:tc>
      </w:tr>
      <w:tr w:rsidR="00ED123A" w:rsidTr="00456406" w14:paraId="2A58C002" w14:textId="77777777">
        <w:trPr>
          <w:trHeight w:val="413"/>
        </w:trPr>
        <w:tc>
          <w:tcPr>
            <w:tcW w:w="4962" w:type="dxa"/>
            <w:gridSpan w:val="5"/>
          </w:tcPr>
          <w:p w:rsidRPr="00067DD7" w:rsidR="00ED123A" w:rsidP="00456406" w:rsidRDefault="00ED123A" w14:paraId="5077DDD4" w14:textId="77777777">
            <w:pPr>
              <w:pStyle w:val="TableParagraph"/>
              <w:ind w:left="107" w:right="104"/>
              <w:rPr>
                <w:rFonts w:asciiTheme="minorHAnsi" w:hAnsiTheme="minorHAnsi" w:cstheme="minorHAnsi"/>
              </w:rPr>
            </w:pPr>
            <w:r w:rsidRPr="00067DD7">
              <w:rPr>
                <w:rFonts w:asciiTheme="minorHAnsi" w:hAnsiTheme="minorHAnsi" w:cstheme="minorHAnsi"/>
                <w:b/>
                <w:spacing w:val="-1"/>
              </w:rPr>
              <w:t>Approved by</w:t>
            </w:r>
            <w:r>
              <w:rPr>
                <w:rFonts w:asciiTheme="minorHAnsi" w:hAnsiTheme="minorHAnsi" w:cstheme="minorHAnsi"/>
                <w:b/>
                <w:spacing w:val="-1"/>
              </w:rPr>
              <w:t xml:space="preserve">: </w:t>
            </w:r>
            <w:r w:rsidRPr="00067DD7">
              <w:rPr>
                <w:rFonts w:asciiTheme="minorHAnsi" w:hAnsiTheme="minorHAnsi" w:cstheme="minorHAnsi"/>
              </w:rPr>
              <w:t>University Research Ethics</w:t>
            </w:r>
            <w:r w:rsidRPr="00067DD7">
              <w:rPr>
                <w:rFonts w:asciiTheme="minorHAnsi" w:hAnsiTheme="minorHAnsi" w:cstheme="minorHAnsi"/>
                <w:spacing w:val="-2"/>
              </w:rPr>
              <w:t xml:space="preserve"> </w:t>
            </w:r>
            <w:r w:rsidRPr="00067DD7">
              <w:rPr>
                <w:rFonts w:asciiTheme="minorHAnsi" w:hAnsiTheme="minorHAnsi" w:cstheme="minorHAnsi"/>
              </w:rPr>
              <w:t>Committee</w:t>
            </w:r>
          </w:p>
        </w:tc>
        <w:tc>
          <w:tcPr>
            <w:tcW w:w="4759" w:type="dxa"/>
            <w:gridSpan w:val="2"/>
          </w:tcPr>
          <w:p w:rsidRPr="00067DD7" w:rsidR="00ED123A" w:rsidP="00456406" w:rsidRDefault="00ED123A" w14:paraId="2185F019" w14:textId="77777777">
            <w:pPr>
              <w:pStyle w:val="TableParagraph"/>
              <w:spacing w:line="248" w:lineRule="exact"/>
              <w:ind w:left="106"/>
              <w:rPr>
                <w:rFonts w:asciiTheme="minorHAnsi" w:hAnsiTheme="minorHAnsi" w:cstheme="minorHAnsi"/>
                <w:b/>
              </w:rPr>
            </w:pPr>
            <w:r w:rsidRPr="00067DD7">
              <w:rPr>
                <w:rFonts w:asciiTheme="minorHAnsi" w:hAnsiTheme="minorHAnsi" w:cstheme="minorHAnsi"/>
                <w:b/>
              </w:rPr>
              <w:t>Date</w:t>
            </w:r>
            <w:r w:rsidRPr="00067DD7">
              <w:rPr>
                <w:rFonts w:asciiTheme="minorHAnsi" w:hAnsiTheme="minorHAnsi" w:cstheme="minorHAnsi"/>
                <w:b/>
                <w:spacing w:val="-2"/>
              </w:rPr>
              <w:t xml:space="preserve"> </w:t>
            </w:r>
            <w:r w:rsidRPr="00067DD7">
              <w:rPr>
                <w:rFonts w:asciiTheme="minorHAnsi" w:hAnsiTheme="minorHAnsi" w:cstheme="minorHAnsi"/>
                <w:b/>
              </w:rPr>
              <w:t>Approved:</w:t>
            </w:r>
            <w:r w:rsidRPr="00067DD7">
              <w:rPr>
                <w:rFonts w:asciiTheme="minorHAnsi" w:hAnsiTheme="minorHAnsi" w:cstheme="minorHAnsi"/>
                <w:b/>
                <w:spacing w:val="-3"/>
              </w:rPr>
              <w:t xml:space="preserve"> </w:t>
            </w:r>
            <w:r w:rsidRPr="00067DD7">
              <w:rPr>
                <w:rFonts w:asciiTheme="minorHAnsi" w:hAnsiTheme="minorHAnsi" w:cstheme="minorHAnsi"/>
                <w:bCs/>
                <w:spacing w:val="-3"/>
              </w:rPr>
              <w:t>14/04/2021</w:t>
            </w:r>
          </w:p>
        </w:tc>
      </w:tr>
      <w:tr w:rsidR="00ED123A" w:rsidTr="00456406" w14:paraId="6339512E" w14:textId="77777777">
        <w:trPr>
          <w:trHeight w:val="422"/>
        </w:trPr>
        <w:tc>
          <w:tcPr>
            <w:tcW w:w="9721" w:type="dxa"/>
            <w:gridSpan w:val="7"/>
            <w:shd w:val="clear" w:color="auto" w:fill="D9D9D9" w:themeFill="background1" w:themeFillShade="D9"/>
          </w:tcPr>
          <w:p w:rsidRPr="00067DD7" w:rsidR="00ED123A" w:rsidP="00456406" w:rsidRDefault="00ED123A" w14:paraId="29CAC6CC" w14:textId="77777777">
            <w:pPr>
              <w:pStyle w:val="TableParagraph"/>
              <w:spacing w:before="79"/>
              <w:ind w:left="3513" w:right="3503"/>
              <w:jc w:val="center"/>
              <w:rPr>
                <w:rFonts w:asciiTheme="minorHAnsi" w:hAnsiTheme="minorHAnsi" w:cstheme="minorHAnsi"/>
                <w:b/>
              </w:rPr>
            </w:pPr>
            <w:r w:rsidRPr="00067DD7">
              <w:rPr>
                <w:rFonts w:asciiTheme="minorHAnsi" w:hAnsiTheme="minorHAnsi" w:cstheme="minorHAnsi"/>
                <w:b/>
              </w:rPr>
              <w:t>REVIEW</w:t>
            </w:r>
            <w:r w:rsidRPr="00067DD7">
              <w:rPr>
                <w:rFonts w:asciiTheme="minorHAnsi" w:hAnsiTheme="minorHAnsi" w:cstheme="minorHAnsi"/>
                <w:b/>
                <w:spacing w:val="-2"/>
              </w:rPr>
              <w:t xml:space="preserve"> </w:t>
            </w:r>
            <w:r w:rsidRPr="00067DD7">
              <w:rPr>
                <w:rFonts w:asciiTheme="minorHAnsi" w:hAnsiTheme="minorHAnsi" w:cstheme="minorHAnsi"/>
                <w:b/>
              </w:rPr>
              <w:t>RECORD</w:t>
            </w:r>
          </w:p>
        </w:tc>
      </w:tr>
      <w:tr w:rsidR="00ED123A" w:rsidTr="00456406" w14:paraId="14456EE8" w14:textId="77777777">
        <w:trPr>
          <w:trHeight w:val="505"/>
        </w:trPr>
        <w:tc>
          <w:tcPr>
            <w:tcW w:w="851" w:type="dxa"/>
          </w:tcPr>
          <w:p w:rsidRPr="00067DD7" w:rsidR="00ED123A" w:rsidP="00456406" w:rsidRDefault="00ED123A" w14:paraId="28EC4015" w14:textId="77777777">
            <w:pPr>
              <w:pStyle w:val="TableParagraph"/>
              <w:spacing w:line="248" w:lineRule="exact"/>
              <w:ind w:left="186"/>
              <w:rPr>
                <w:rFonts w:asciiTheme="minorHAnsi" w:hAnsiTheme="minorHAnsi" w:cstheme="minorHAnsi"/>
                <w:b/>
              </w:rPr>
            </w:pPr>
            <w:r w:rsidRPr="00067DD7">
              <w:rPr>
                <w:rFonts w:asciiTheme="minorHAnsi" w:hAnsiTheme="minorHAnsi" w:cstheme="minorHAnsi"/>
                <w:b/>
              </w:rPr>
              <w:t>Date</w:t>
            </w:r>
          </w:p>
        </w:tc>
        <w:tc>
          <w:tcPr>
            <w:tcW w:w="1133" w:type="dxa"/>
            <w:gridSpan w:val="2"/>
          </w:tcPr>
          <w:p w:rsidRPr="00067DD7" w:rsidR="00ED123A" w:rsidP="00456406" w:rsidRDefault="00ED123A" w14:paraId="0A632E76" w14:textId="77777777">
            <w:pPr>
              <w:pStyle w:val="TableParagraph"/>
              <w:spacing w:line="248" w:lineRule="exact"/>
              <w:ind w:left="126" w:right="120"/>
              <w:jc w:val="center"/>
              <w:rPr>
                <w:rFonts w:asciiTheme="minorHAnsi" w:hAnsiTheme="minorHAnsi" w:cstheme="minorHAnsi"/>
                <w:b/>
              </w:rPr>
            </w:pPr>
            <w:r w:rsidRPr="00067DD7">
              <w:rPr>
                <w:rFonts w:asciiTheme="minorHAnsi" w:hAnsiTheme="minorHAnsi" w:cstheme="minorHAnsi"/>
                <w:b/>
              </w:rPr>
              <w:t>Issue</w:t>
            </w:r>
          </w:p>
          <w:p w:rsidRPr="00067DD7" w:rsidR="00ED123A" w:rsidP="00456406" w:rsidRDefault="00ED123A" w14:paraId="19FA2DA0" w14:textId="77777777">
            <w:pPr>
              <w:pStyle w:val="TableParagraph"/>
              <w:spacing w:line="238" w:lineRule="exact"/>
              <w:ind w:left="130" w:right="120"/>
              <w:jc w:val="center"/>
              <w:rPr>
                <w:rFonts w:asciiTheme="minorHAnsi" w:hAnsiTheme="minorHAnsi" w:cstheme="minorHAnsi"/>
                <w:b/>
              </w:rPr>
            </w:pPr>
            <w:r w:rsidRPr="00067DD7">
              <w:rPr>
                <w:rFonts w:asciiTheme="minorHAnsi" w:hAnsiTheme="minorHAnsi" w:cstheme="minorHAnsi"/>
                <w:b/>
              </w:rPr>
              <w:t>Number</w:t>
            </w:r>
          </w:p>
        </w:tc>
        <w:tc>
          <w:tcPr>
            <w:tcW w:w="1985" w:type="dxa"/>
          </w:tcPr>
          <w:p w:rsidRPr="00067DD7" w:rsidR="00ED123A" w:rsidP="00456406" w:rsidRDefault="00ED123A" w14:paraId="2DB514EA" w14:textId="77777777">
            <w:pPr>
              <w:pStyle w:val="TableParagraph"/>
              <w:spacing w:line="248" w:lineRule="exact"/>
              <w:ind w:left="311"/>
              <w:rPr>
                <w:rFonts w:asciiTheme="minorHAnsi" w:hAnsiTheme="minorHAnsi" w:cstheme="minorHAnsi"/>
                <w:b/>
              </w:rPr>
            </w:pPr>
            <w:r w:rsidRPr="00067DD7">
              <w:rPr>
                <w:rFonts w:asciiTheme="minorHAnsi" w:hAnsiTheme="minorHAnsi" w:cstheme="minorHAnsi"/>
                <w:b/>
              </w:rPr>
              <w:t>Reviewed</w:t>
            </w:r>
            <w:r w:rsidRPr="00067DD7">
              <w:rPr>
                <w:rFonts w:asciiTheme="minorHAnsi" w:hAnsiTheme="minorHAnsi" w:cstheme="minorHAnsi"/>
                <w:b/>
                <w:spacing w:val="-2"/>
              </w:rPr>
              <w:t xml:space="preserve"> </w:t>
            </w:r>
            <w:r w:rsidRPr="00067DD7">
              <w:rPr>
                <w:rFonts w:asciiTheme="minorHAnsi" w:hAnsiTheme="minorHAnsi" w:cstheme="minorHAnsi"/>
                <w:b/>
              </w:rPr>
              <w:t>By</w:t>
            </w:r>
          </w:p>
        </w:tc>
        <w:tc>
          <w:tcPr>
            <w:tcW w:w="5752" w:type="dxa"/>
            <w:gridSpan w:val="3"/>
          </w:tcPr>
          <w:p w:rsidRPr="00067DD7" w:rsidR="00ED123A" w:rsidP="00456406" w:rsidRDefault="00ED123A" w14:paraId="16F01AEB" w14:textId="77777777">
            <w:pPr>
              <w:pStyle w:val="TableParagraph"/>
              <w:spacing w:line="248" w:lineRule="exact"/>
              <w:ind w:left="1211"/>
              <w:rPr>
                <w:rFonts w:asciiTheme="minorHAnsi" w:hAnsiTheme="minorHAnsi" w:cstheme="minorHAnsi"/>
                <w:b/>
              </w:rPr>
            </w:pPr>
            <w:r w:rsidRPr="00067DD7">
              <w:rPr>
                <w:rFonts w:asciiTheme="minorHAnsi" w:hAnsiTheme="minorHAnsi" w:cstheme="minorHAnsi"/>
                <w:b/>
              </w:rPr>
              <w:t>Description</w:t>
            </w:r>
            <w:r w:rsidRPr="00067DD7">
              <w:rPr>
                <w:rFonts w:asciiTheme="minorHAnsi" w:hAnsiTheme="minorHAnsi" w:cstheme="minorHAnsi"/>
                <w:b/>
                <w:spacing w:val="-5"/>
              </w:rPr>
              <w:t xml:space="preserve"> </w:t>
            </w:r>
            <w:r>
              <w:rPr>
                <w:rFonts w:asciiTheme="minorHAnsi" w:hAnsiTheme="minorHAnsi" w:cstheme="minorHAnsi"/>
                <w:b/>
              </w:rPr>
              <w:t>o</w:t>
            </w:r>
            <w:r w:rsidRPr="00067DD7">
              <w:rPr>
                <w:rFonts w:asciiTheme="minorHAnsi" w:hAnsiTheme="minorHAnsi" w:cstheme="minorHAnsi"/>
                <w:b/>
              </w:rPr>
              <w:t>f</w:t>
            </w:r>
            <w:r w:rsidRPr="00067DD7">
              <w:rPr>
                <w:rFonts w:asciiTheme="minorHAnsi" w:hAnsiTheme="minorHAnsi" w:cstheme="minorHAnsi"/>
                <w:b/>
                <w:spacing w:val="-4"/>
              </w:rPr>
              <w:t xml:space="preserve"> </w:t>
            </w:r>
            <w:r w:rsidRPr="00067DD7">
              <w:rPr>
                <w:rFonts w:asciiTheme="minorHAnsi" w:hAnsiTheme="minorHAnsi" w:cstheme="minorHAnsi"/>
                <w:b/>
              </w:rPr>
              <w:t>Changes</w:t>
            </w:r>
            <w:r w:rsidRPr="00067DD7">
              <w:rPr>
                <w:rFonts w:asciiTheme="minorHAnsi" w:hAnsiTheme="minorHAnsi" w:cstheme="minorHAnsi"/>
                <w:b/>
                <w:spacing w:val="-3"/>
              </w:rPr>
              <w:t xml:space="preserve"> </w:t>
            </w:r>
            <w:r w:rsidRPr="00067DD7">
              <w:rPr>
                <w:rFonts w:asciiTheme="minorHAnsi" w:hAnsiTheme="minorHAnsi" w:cstheme="minorHAnsi"/>
                <w:b/>
              </w:rPr>
              <w:t>(If</w:t>
            </w:r>
            <w:r w:rsidRPr="00067DD7">
              <w:rPr>
                <w:rFonts w:asciiTheme="minorHAnsi" w:hAnsiTheme="minorHAnsi" w:cstheme="minorHAnsi"/>
                <w:b/>
                <w:spacing w:val="-2"/>
              </w:rPr>
              <w:t xml:space="preserve"> </w:t>
            </w:r>
            <w:r w:rsidRPr="00067DD7">
              <w:rPr>
                <w:rFonts w:asciiTheme="minorHAnsi" w:hAnsiTheme="minorHAnsi" w:cstheme="minorHAnsi"/>
                <w:b/>
              </w:rPr>
              <w:t>Any)</w:t>
            </w:r>
          </w:p>
        </w:tc>
      </w:tr>
      <w:tr w:rsidR="00ED123A" w:rsidTr="00456406" w14:paraId="6E854259" w14:textId="77777777">
        <w:trPr>
          <w:trHeight w:val="251"/>
        </w:trPr>
        <w:tc>
          <w:tcPr>
            <w:tcW w:w="851" w:type="dxa"/>
          </w:tcPr>
          <w:p w:rsidRPr="00067DD7" w:rsidR="00ED123A" w:rsidP="00456406" w:rsidRDefault="00ED123A" w14:paraId="46BC8356" w14:textId="77777777">
            <w:pPr>
              <w:pStyle w:val="TableParagraph"/>
              <w:rPr>
                <w:rFonts w:asciiTheme="minorHAnsi" w:hAnsiTheme="minorHAnsi" w:cstheme="minorHAnsi"/>
                <w:sz w:val="18"/>
              </w:rPr>
            </w:pPr>
          </w:p>
        </w:tc>
        <w:tc>
          <w:tcPr>
            <w:tcW w:w="1133" w:type="dxa"/>
            <w:gridSpan w:val="2"/>
          </w:tcPr>
          <w:p w:rsidRPr="00067DD7" w:rsidR="00ED123A" w:rsidP="00456406" w:rsidRDefault="00ED123A" w14:paraId="490757E7" w14:textId="77777777">
            <w:pPr>
              <w:pStyle w:val="TableParagraph"/>
              <w:rPr>
                <w:rFonts w:asciiTheme="minorHAnsi" w:hAnsiTheme="minorHAnsi" w:cstheme="minorHAnsi"/>
                <w:sz w:val="18"/>
              </w:rPr>
            </w:pPr>
          </w:p>
        </w:tc>
        <w:tc>
          <w:tcPr>
            <w:tcW w:w="1985" w:type="dxa"/>
          </w:tcPr>
          <w:p w:rsidRPr="00067DD7" w:rsidR="00ED123A" w:rsidP="00456406" w:rsidRDefault="00ED123A" w14:paraId="39C414B5" w14:textId="77777777">
            <w:pPr>
              <w:pStyle w:val="TableParagraph"/>
              <w:rPr>
                <w:rFonts w:asciiTheme="minorHAnsi" w:hAnsiTheme="minorHAnsi" w:cstheme="minorHAnsi"/>
                <w:sz w:val="18"/>
              </w:rPr>
            </w:pPr>
          </w:p>
        </w:tc>
        <w:tc>
          <w:tcPr>
            <w:tcW w:w="5752" w:type="dxa"/>
            <w:gridSpan w:val="3"/>
          </w:tcPr>
          <w:p w:rsidRPr="00067DD7" w:rsidR="00ED123A" w:rsidP="00456406" w:rsidRDefault="00ED123A" w14:paraId="325B2AC9" w14:textId="77777777">
            <w:pPr>
              <w:pStyle w:val="TableParagraph"/>
              <w:rPr>
                <w:rFonts w:asciiTheme="minorHAnsi" w:hAnsiTheme="minorHAnsi" w:cstheme="minorHAnsi"/>
                <w:sz w:val="18"/>
              </w:rPr>
            </w:pPr>
          </w:p>
        </w:tc>
      </w:tr>
      <w:tr w:rsidR="00ED123A" w:rsidTr="00456406" w14:paraId="31FFC5BA" w14:textId="77777777">
        <w:trPr>
          <w:trHeight w:val="253"/>
        </w:trPr>
        <w:tc>
          <w:tcPr>
            <w:tcW w:w="851" w:type="dxa"/>
          </w:tcPr>
          <w:p w:rsidRPr="00067DD7" w:rsidR="00ED123A" w:rsidP="00456406" w:rsidRDefault="00ED123A" w14:paraId="094F4EAA" w14:textId="77777777">
            <w:pPr>
              <w:pStyle w:val="TableParagraph"/>
              <w:rPr>
                <w:rFonts w:asciiTheme="minorHAnsi" w:hAnsiTheme="minorHAnsi" w:cstheme="minorHAnsi"/>
                <w:sz w:val="18"/>
              </w:rPr>
            </w:pPr>
          </w:p>
        </w:tc>
        <w:tc>
          <w:tcPr>
            <w:tcW w:w="1133" w:type="dxa"/>
            <w:gridSpan w:val="2"/>
          </w:tcPr>
          <w:p w:rsidRPr="00067DD7" w:rsidR="00ED123A" w:rsidP="00456406" w:rsidRDefault="00ED123A" w14:paraId="42898CD3" w14:textId="77777777">
            <w:pPr>
              <w:pStyle w:val="TableParagraph"/>
              <w:rPr>
                <w:rFonts w:asciiTheme="minorHAnsi" w:hAnsiTheme="minorHAnsi" w:cstheme="minorHAnsi"/>
                <w:sz w:val="18"/>
              </w:rPr>
            </w:pPr>
          </w:p>
        </w:tc>
        <w:tc>
          <w:tcPr>
            <w:tcW w:w="1985" w:type="dxa"/>
          </w:tcPr>
          <w:p w:rsidRPr="00067DD7" w:rsidR="00ED123A" w:rsidP="00456406" w:rsidRDefault="00ED123A" w14:paraId="31EC55EB" w14:textId="77777777">
            <w:pPr>
              <w:pStyle w:val="TableParagraph"/>
              <w:rPr>
                <w:rFonts w:asciiTheme="minorHAnsi" w:hAnsiTheme="minorHAnsi" w:cstheme="minorHAnsi"/>
                <w:sz w:val="18"/>
              </w:rPr>
            </w:pPr>
          </w:p>
        </w:tc>
        <w:tc>
          <w:tcPr>
            <w:tcW w:w="5752" w:type="dxa"/>
            <w:gridSpan w:val="3"/>
          </w:tcPr>
          <w:p w:rsidRPr="00067DD7" w:rsidR="00ED123A" w:rsidP="00456406" w:rsidRDefault="00ED123A" w14:paraId="52A8D4FD" w14:textId="77777777">
            <w:pPr>
              <w:pStyle w:val="TableParagraph"/>
              <w:rPr>
                <w:rFonts w:asciiTheme="minorHAnsi" w:hAnsiTheme="minorHAnsi" w:cstheme="minorHAnsi"/>
                <w:sz w:val="18"/>
              </w:rPr>
            </w:pPr>
          </w:p>
        </w:tc>
      </w:tr>
      <w:tr w:rsidR="00ED123A" w:rsidTr="00456406" w14:paraId="5F8FD347" w14:textId="77777777">
        <w:trPr>
          <w:trHeight w:val="251"/>
        </w:trPr>
        <w:tc>
          <w:tcPr>
            <w:tcW w:w="851" w:type="dxa"/>
          </w:tcPr>
          <w:p w:rsidRPr="00067DD7" w:rsidR="00ED123A" w:rsidP="00456406" w:rsidRDefault="00ED123A" w14:paraId="3C5145EA" w14:textId="77777777">
            <w:pPr>
              <w:pStyle w:val="TableParagraph"/>
              <w:rPr>
                <w:rFonts w:asciiTheme="minorHAnsi" w:hAnsiTheme="minorHAnsi" w:cstheme="minorHAnsi"/>
                <w:sz w:val="18"/>
              </w:rPr>
            </w:pPr>
          </w:p>
        </w:tc>
        <w:tc>
          <w:tcPr>
            <w:tcW w:w="1133" w:type="dxa"/>
            <w:gridSpan w:val="2"/>
          </w:tcPr>
          <w:p w:rsidRPr="00067DD7" w:rsidR="00ED123A" w:rsidP="00456406" w:rsidRDefault="00ED123A" w14:paraId="14F3F794" w14:textId="77777777">
            <w:pPr>
              <w:pStyle w:val="TableParagraph"/>
              <w:rPr>
                <w:rFonts w:asciiTheme="minorHAnsi" w:hAnsiTheme="minorHAnsi" w:cstheme="minorHAnsi"/>
                <w:sz w:val="18"/>
              </w:rPr>
            </w:pPr>
          </w:p>
        </w:tc>
        <w:tc>
          <w:tcPr>
            <w:tcW w:w="1985" w:type="dxa"/>
          </w:tcPr>
          <w:p w:rsidRPr="00067DD7" w:rsidR="00ED123A" w:rsidP="00456406" w:rsidRDefault="00ED123A" w14:paraId="6E6DACDF" w14:textId="77777777">
            <w:pPr>
              <w:pStyle w:val="TableParagraph"/>
              <w:rPr>
                <w:rFonts w:asciiTheme="minorHAnsi" w:hAnsiTheme="minorHAnsi" w:cstheme="minorHAnsi"/>
                <w:sz w:val="18"/>
              </w:rPr>
            </w:pPr>
          </w:p>
        </w:tc>
        <w:tc>
          <w:tcPr>
            <w:tcW w:w="5752" w:type="dxa"/>
            <w:gridSpan w:val="3"/>
          </w:tcPr>
          <w:p w:rsidRPr="00067DD7" w:rsidR="00ED123A" w:rsidP="00456406" w:rsidRDefault="00ED123A" w14:paraId="008DEB7D" w14:textId="77777777">
            <w:pPr>
              <w:pStyle w:val="TableParagraph"/>
              <w:rPr>
                <w:rFonts w:asciiTheme="minorHAnsi" w:hAnsiTheme="minorHAnsi" w:cstheme="minorHAnsi"/>
                <w:sz w:val="18"/>
              </w:rPr>
            </w:pPr>
          </w:p>
        </w:tc>
      </w:tr>
      <w:tr w:rsidR="00ED123A" w:rsidTr="00456406" w14:paraId="17E89EB3" w14:textId="77777777">
        <w:trPr>
          <w:trHeight w:val="350"/>
        </w:trPr>
        <w:tc>
          <w:tcPr>
            <w:tcW w:w="9721" w:type="dxa"/>
            <w:gridSpan w:val="7"/>
            <w:shd w:val="clear" w:color="auto" w:fill="D9D9D9" w:themeFill="background1" w:themeFillShade="D9"/>
          </w:tcPr>
          <w:p w:rsidRPr="00067DD7" w:rsidR="00ED123A" w:rsidP="00456406" w:rsidRDefault="00ED123A" w14:paraId="2BA945D4" w14:textId="77777777">
            <w:pPr>
              <w:pStyle w:val="TableParagraph"/>
              <w:spacing w:before="43"/>
              <w:ind w:left="3513" w:right="3510"/>
              <w:jc w:val="center"/>
              <w:rPr>
                <w:rFonts w:asciiTheme="minorHAnsi" w:hAnsiTheme="minorHAnsi" w:cstheme="minorHAnsi"/>
                <w:b/>
              </w:rPr>
            </w:pPr>
            <w:r w:rsidRPr="00067DD7">
              <w:rPr>
                <w:rFonts w:asciiTheme="minorHAnsi" w:hAnsiTheme="minorHAnsi" w:cstheme="minorHAnsi"/>
                <w:b/>
              </w:rPr>
              <w:t>DISTRIBUTION</w:t>
            </w:r>
            <w:r w:rsidRPr="00067DD7">
              <w:rPr>
                <w:rFonts w:asciiTheme="minorHAnsi" w:hAnsiTheme="minorHAnsi" w:cstheme="minorHAnsi"/>
                <w:b/>
                <w:spacing w:val="-5"/>
              </w:rPr>
              <w:t xml:space="preserve"> </w:t>
            </w:r>
            <w:r w:rsidRPr="00067DD7">
              <w:rPr>
                <w:rFonts w:asciiTheme="minorHAnsi" w:hAnsiTheme="minorHAnsi" w:cstheme="minorHAnsi"/>
                <w:b/>
              </w:rPr>
              <w:t>RECORD:</w:t>
            </w:r>
          </w:p>
        </w:tc>
      </w:tr>
      <w:tr w:rsidR="00ED123A" w:rsidTr="00456406" w14:paraId="3F4BBD2D" w14:textId="77777777">
        <w:trPr>
          <w:trHeight w:val="251"/>
        </w:trPr>
        <w:tc>
          <w:tcPr>
            <w:tcW w:w="1418" w:type="dxa"/>
            <w:gridSpan w:val="2"/>
          </w:tcPr>
          <w:p w:rsidRPr="00067DD7" w:rsidR="00ED123A" w:rsidP="00456406" w:rsidRDefault="00ED123A" w14:paraId="521CF3D8" w14:textId="77777777">
            <w:pPr>
              <w:pStyle w:val="TableParagraph"/>
              <w:spacing w:line="232" w:lineRule="exact"/>
              <w:ind w:left="107"/>
              <w:rPr>
                <w:rFonts w:asciiTheme="minorHAnsi" w:hAnsiTheme="minorHAnsi" w:cstheme="minorHAnsi"/>
                <w:b/>
              </w:rPr>
            </w:pPr>
            <w:r w:rsidRPr="00067DD7">
              <w:rPr>
                <w:rFonts w:asciiTheme="minorHAnsi" w:hAnsiTheme="minorHAnsi" w:cstheme="minorHAnsi"/>
                <w:b/>
              </w:rPr>
              <w:t>Date</w:t>
            </w:r>
          </w:p>
        </w:tc>
        <w:tc>
          <w:tcPr>
            <w:tcW w:w="2551" w:type="dxa"/>
            <w:gridSpan w:val="2"/>
          </w:tcPr>
          <w:p w:rsidRPr="00067DD7" w:rsidR="00ED123A" w:rsidP="00456406" w:rsidRDefault="00ED123A" w14:paraId="3BC395DD" w14:textId="77777777">
            <w:pPr>
              <w:pStyle w:val="TableParagraph"/>
              <w:spacing w:line="232" w:lineRule="exact"/>
              <w:ind w:left="105"/>
              <w:rPr>
                <w:rFonts w:asciiTheme="minorHAnsi" w:hAnsiTheme="minorHAnsi" w:cstheme="minorHAnsi"/>
                <w:b/>
              </w:rPr>
            </w:pPr>
            <w:r w:rsidRPr="00067DD7">
              <w:rPr>
                <w:rFonts w:asciiTheme="minorHAnsi" w:hAnsiTheme="minorHAnsi" w:cstheme="minorHAnsi"/>
                <w:b/>
              </w:rPr>
              <w:t>Name</w:t>
            </w:r>
          </w:p>
        </w:tc>
        <w:tc>
          <w:tcPr>
            <w:tcW w:w="3686" w:type="dxa"/>
            <w:gridSpan w:val="2"/>
          </w:tcPr>
          <w:p w:rsidRPr="00067DD7" w:rsidR="00ED123A" w:rsidP="00456406" w:rsidRDefault="00ED123A" w14:paraId="59590471" w14:textId="77777777">
            <w:pPr>
              <w:pStyle w:val="TableParagraph"/>
              <w:spacing w:line="232" w:lineRule="exact"/>
              <w:ind w:left="107"/>
              <w:rPr>
                <w:rFonts w:asciiTheme="minorHAnsi" w:hAnsiTheme="minorHAnsi" w:cstheme="minorHAnsi"/>
                <w:b/>
              </w:rPr>
            </w:pPr>
            <w:r w:rsidRPr="00067DD7">
              <w:rPr>
                <w:rFonts w:asciiTheme="minorHAnsi" w:hAnsiTheme="minorHAnsi" w:cstheme="minorHAnsi"/>
                <w:b/>
              </w:rPr>
              <w:t>Dept</w:t>
            </w:r>
          </w:p>
        </w:tc>
        <w:tc>
          <w:tcPr>
            <w:tcW w:w="2066" w:type="dxa"/>
          </w:tcPr>
          <w:p w:rsidRPr="00067DD7" w:rsidR="00ED123A" w:rsidP="00456406" w:rsidRDefault="00ED123A" w14:paraId="470C55FE" w14:textId="77777777">
            <w:pPr>
              <w:pStyle w:val="TableParagraph"/>
              <w:spacing w:line="232" w:lineRule="exact"/>
              <w:ind w:left="104"/>
              <w:rPr>
                <w:rFonts w:asciiTheme="minorHAnsi" w:hAnsiTheme="minorHAnsi" w:cstheme="minorHAnsi"/>
                <w:b/>
              </w:rPr>
            </w:pPr>
            <w:r w:rsidRPr="00067DD7">
              <w:rPr>
                <w:rFonts w:asciiTheme="minorHAnsi" w:hAnsiTheme="minorHAnsi" w:cstheme="minorHAnsi"/>
                <w:b/>
              </w:rPr>
              <w:t>Received</w:t>
            </w:r>
          </w:p>
        </w:tc>
      </w:tr>
      <w:tr w:rsidR="00ED123A" w:rsidTr="00456406" w14:paraId="701F6DFE" w14:textId="77777777">
        <w:trPr>
          <w:trHeight w:val="254"/>
        </w:trPr>
        <w:tc>
          <w:tcPr>
            <w:tcW w:w="1418" w:type="dxa"/>
            <w:gridSpan w:val="2"/>
          </w:tcPr>
          <w:p w:rsidRPr="00067DD7" w:rsidR="00ED123A" w:rsidP="00456406" w:rsidRDefault="00ED123A" w14:paraId="57A54143" w14:textId="77777777">
            <w:pPr>
              <w:pStyle w:val="TableParagraph"/>
              <w:rPr>
                <w:rFonts w:asciiTheme="minorHAnsi" w:hAnsiTheme="minorHAnsi" w:cstheme="minorHAnsi"/>
                <w:sz w:val="18"/>
              </w:rPr>
            </w:pPr>
          </w:p>
        </w:tc>
        <w:tc>
          <w:tcPr>
            <w:tcW w:w="2551" w:type="dxa"/>
            <w:gridSpan w:val="2"/>
          </w:tcPr>
          <w:p w:rsidRPr="00067DD7" w:rsidR="00ED123A" w:rsidP="00456406" w:rsidRDefault="00ED123A" w14:paraId="79C57FFA" w14:textId="77777777">
            <w:pPr>
              <w:pStyle w:val="TableParagraph"/>
              <w:rPr>
                <w:rFonts w:asciiTheme="minorHAnsi" w:hAnsiTheme="minorHAnsi" w:cstheme="minorHAnsi"/>
                <w:sz w:val="18"/>
              </w:rPr>
            </w:pPr>
          </w:p>
        </w:tc>
        <w:tc>
          <w:tcPr>
            <w:tcW w:w="3686" w:type="dxa"/>
            <w:gridSpan w:val="2"/>
          </w:tcPr>
          <w:p w:rsidRPr="00067DD7" w:rsidR="00ED123A" w:rsidP="00456406" w:rsidRDefault="00ED123A" w14:paraId="28CB9574" w14:textId="77777777">
            <w:pPr>
              <w:pStyle w:val="TableParagraph"/>
              <w:rPr>
                <w:rFonts w:asciiTheme="minorHAnsi" w:hAnsiTheme="minorHAnsi" w:cstheme="minorHAnsi"/>
                <w:sz w:val="18"/>
              </w:rPr>
            </w:pPr>
          </w:p>
        </w:tc>
        <w:tc>
          <w:tcPr>
            <w:tcW w:w="2066" w:type="dxa"/>
          </w:tcPr>
          <w:p w:rsidRPr="00067DD7" w:rsidR="00ED123A" w:rsidP="00456406" w:rsidRDefault="00ED123A" w14:paraId="253151E4" w14:textId="77777777">
            <w:pPr>
              <w:pStyle w:val="TableParagraph"/>
              <w:rPr>
                <w:rFonts w:asciiTheme="minorHAnsi" w:hAnsiTheme="minorHAnsi" w:cstheme="minorHAnsi"/>
                <w:sz w:val="18"/>
              </w:rPr>
            </w:pPr>
          </w:p>
        </w:tc>
      </w:tr>
      <w:tr w:rsidR="00ED123A" w:rsidTr="00456406" w14:paraId="189E8240" w14:textId="77777777">
        <w:trPr>
          <w:trHeight w:val="254"/>
        </w:trPr>
        <w:tc>
          <w:tcPr>
            <w:tcW w:w="1418" w:type="dxa"/>
            <w:gridSpan w:val="2"/>
          </w:tcPr>
          <w:p w:rsidRPr="00067DD7" w:rsidR="00ED123A" w:rsidP="00456406" w:rsidRDefault="00ED123A" w14:paraId="00CBA522" w14:textId="77777777">
            <w:pPr>
              <w:pStyle w:val="TableParagraph"/>
              <w:rPr>
                <w:rFonts w:asciiTheme="minorHAnsi" w:hAnsiTheme="minorHAnsi" w:cstheme="minorHAnsi"/>
                <w:sz w:val="18"/>
              </w:rPr>
            </w:pPr>
          </w:p>
        </w:tc>
        <w:tc>
          <w:tcPr>
            <w:tcW w:w="2551" w:type="dxa"/>
            <w:gridSpan w:val="2"/>
          </w:tcPr>
          <w:p w:rsidRPr="00067DD7" w:rsidR="00ED123A" w:rsidP="00456406" w:rsidRDefault="00ED123A" w14:paraId="1F8AC692" w14:textId="77777777">
            <w:pPr>
              <w:pStyle w:val="TableParagraph"/>
              <w:rPr>
                <w:rFonts w:asciiTheme="minorHAnsi" w:hAnsiTheme="minorHAnsi" w:cstheme="minorHAnsi"/>
                <w:sz w:val="18"/>
              </w:rPr>
            </w:pPr>
          </w:p>
        </w:tc>
        <w:tc>
          <w:tcPr>
            <w:tcW w:w="3686" w:type="dxa"/>
            <w:gridSpan w:val="2"/>
          </w:tcPr>
          <w:p w:rsidRPr="00067DD7" w:rsidR="00ED123A" w:rsidP="00456406" w:rsidRDefault="00ED123A" w14:paraId="29F091E1" w14:textId="77777777">
            <w:pPr>
              <w:pStyle w:val="TableParagraph"/>
              <w:rPr>
                <w:rFonts w:asciiTheme="minorHAnsi" w:hAnsiTheme="minorHAnsi" w:cstheme="minorHAnsi"/>
                <w:sz w:val="18"/>
              </w:rPr>
            </w:pPr>
          </w:p>
        </w:tc>
        <w:tc>
          <w:tcPr>
            <w:tcW w:w="2066" w:type="dxa"/>
          </w:tcPr>
          <w:p w:rsidRPr="00067DD7" w:rsidR="00ED123A" w:rsidP="00456406" w:rsidRDefault="00ED123A" w14:paraId="0D19249E" w14:textId="77777777">
            <w:pPr>
              <w:pStyle w:val="TableParagraph"/>
              <w:rPr>
                <w:rFonts w:asciiTheme="minorHAnsi" w:hAnsiTheme="minorHAnsi" w:cstheme="minorHAnsi"/>
                <w:sz w:val="18"/>
              </w:rPr>
            </w:pPr>
          </w:p>
        </w:tc>
      </w:tr>
      <w:tr w:rsidR="00ED123A" w:rsidTr="00456406" w14:paraId="51704F37" w14:textId="77777777">
        <w:trPr>
          <w:trHeight w:val="251"/>
        </w:trPr>
        <w:tc>
          <w:tcPr>
            <w:tcW w:w="1418" w:type="dxa"/>
            <w:gridSpan w:val="2"/>
          </w:tcPr>
          <w:p w:rsidRPr="00067DD7" w:rsidR="00ED123A" w:rsidP="00456406" w:rsidRDefault="00ED123A" w14:paraId="13F79FF7" w14:textId="77777777">
            <w:pPr>
              <w:pStyle w:val="TableParagraph"/>
              <w:rPr>
                <w:rFonts w:asciiTheme="minorHAnsi" w:hAnsiTheme="minorHAnsi" w:cstheme="minorHAnsi"/>
                <w:sz w:val="18"/>
              </w:rPr>
            </w:pPr>
          </w:p>
        </w:tc>
        <w:tc>
          <w:tcPr>
            <w:tcW w:w="2551" w:type="dxa"/>
            <w:gridSpan w:val="2"/>
          </w:tcPr>
          <w:p w:rsidRPr="00067DD7" w:rsidR="00ED123A" w:rsidP="00456406" w:rsidRDefault="00ED123A" w14:paraId="1DC0863C" w14:textId="77777777">
            <w:pPr>
              <w:pStyle w:val="TableParagraph"/>
              <w:rPr>
                <w:rFonts w:asciiTheme="minorHAnsi" w:hAnsiTheme="minorHAnsi" w:cstheme="minorHAnsi"/>
                <w:sz w:val="18"/>
              </w:rPr>
            </w:pPr>
          </w:p>
        </w:tc>
        <w:tc>
          <w:tcPr>
            <w:tcW w:w="3686" w:type="dxa"/>
            <w:gridSpan w:val="2"/>
          </w:tcPr>
          <w:p w:rsidRPr="00067DD7" w:rsidR="00ED123A" w:rsidP="00456406" w:rsidRDefault="00ED123A" w14:paraId="7DEA702A" w14:textId="77777777">
            <w:pPr>
              <w:pStyle w:val="TableParagraph"/>
              <w:rPr>
                <w:rFonts w:asciiTheme="minorHAnsi" w:hAnsiTheme="minorHAnsi" w:cstheme="minorHAnsi"/>
                <w:sz w:val="18"/>
              </w:rPr>
            </w:pPr>
          </w:p>
        </w:tc>
        <w:tc>
          <w:tcPr>
            <w:tcW w:w="2066" w:type="dxa"/>
          </w:tcPr>
          <w:p w:rsidRPr="00067DD7" w:rsidR="00ED123A" w:rsidP="00456406" w:rsidRDefault="00ED123A" w14:paraId="25DE04F1" w14:textId="77777777">
            <w:pPr>
              <w:pStyle w:val="TableParagraph"/>
              <w:rPr>
                <w:rFonts w:asciiTheme="minorHAnsi" w:hAnsiTheme="minorHAnsi" w:cstheme="minorHAnsi"/>
                <w:sz w:val="18"/>
              </w:rPr>
            </w:pPr>
          </w:p>
        </w:tc>
      </w:tr>
      <w:tr w:rsidR="00ED123A" w:rsidTr="00456406" w14:paraId="5D128BC2" w14:textId="77777777">
        <w:trPr>
          <w:trHeight w:val="253"/>
        </w:trPr>
        <w:tc>
          <w:tcPr>
            <w:tcW w:w="1418" w:type="dxa"/>
            <w:gridSpan w:val="2"/>
          </w:tcPr>
          <w:p w:rsidRPr="00067DD7" w:rsidR="00ED123A" w:rsidP="00456406" w:rsidRDefault="00ED123A" w14:paraId="5C9BDDA0" w14:textId="77777777">
            <w:pPr>
              <w:pStyle w:val="TableParagraph"/>
              <w:rPr>
                <w:rFonts w:asciiTheme="minorHAnsi" w:hAnsiTheme="minorHAnsi" w:cstheme="minorHAnsi"/>
                <w:sz w:val="18"/>
              </w:rPr>
            </w:pPr>
          </w:p>
        </w:tc>
        <w:tc>
          <w:tcPr>
            <w:tcW w:w="2551" w:type="dxa"/>
            <w:gridSpan w:val="2"/>
          </w:tcPr>
          <w:p w:rsidRPr="00067DD7" w:rsidR="00ED123A" w:rsidP="00456406" w:rsidRDefault="00ED123A" w14:paraId="62922B80" w14:textId="77777777">
            <w:pPr>
              <w:pStyle w:val="TableParagraph"/>
              <w:rPr>
                <w:rFonts w:asciiTheme="minorHAnsi" w:hAnsiTheme="minorHAnsi" w:cstheme="minorHAnsi"/>
                <w:sz w:val="18"/>
              </w:rPr>
            </w:pPr>
          </w:p>
        </w:tc>
        <w:tc>
          <w:tcPr>
            <w:tcW w:w="3686" w:type="dxa"/>
            <w:gridSpan w:val="2"/>
          </w:tcPr>
          <w:p w:rsidRPr="00067DD7" w:rsidR="00ED123A" w:rsidP="00456406" w:rsidRDefault="00ED123A" w14:paraId="1C9BA851" w14:textId="77777777">
            <w:pPr>
              <w:pStyle w:val="TableParagraph"/>
              <w:rPr>
                <w:rFonts w:asciiTheme="minorHAnsi" w:hAnsiTheme="minorHAnsi" w:cstheme="minorHAnsi"/>
                <w:sz w:val="18"/>
              </w:rPr>
            </w:pPr>
          </w:p>
        </w:tc>
        <w:tc>
          <w:tcPr>
            <w:tcW w:w="2066" w:type="dxa"/>
          </w:tcPr>
          <w:p w:rsidRPr="00067DD7" w:rsidR="00ED123A" w:rsidP="00456406" w:rsidRDefault="00ED123A" w14:paraId="1A94E499" w14:textId="77777777">
            <w:pPr>
              <w:pStyle w:val="TableParagraph"/>
              <w:rPr>
                <w:rFonts w:asciiTheme="minorHAnsi" w:hAnsiTheme="minorHAnsi" w:cstheme="minorHAnsi"/>
                <w:sz w:val="18"/>
              </w:rPr>
            </w:pPr>
          </w:p>
        </w:tc>
      </w:tr>
    </w:tbl>
    <w:p w:rsidR="00ED123A" w:rsidP="00ED123A" w:rsidRDefault="00ED123A" w14:paraId="2B888AF0" w14:textId="77777777"/>
    <w:p w:rsidRPr="00E66B94" w:rsidR="004179FD" w:rsidP="00E66B94" w:rsidRDefault="004179FD" w14:paraId="354FBAAE" w14:textId="77777777"/>
    <w:p w:rsidRPr="008149BD" w:rsidR="008149BD" w:rsidP="008149BD" w:rsidRDefault="00017783" w14:paraId="521BA7AA" w14:textId="51039309">
      <w:pPr>
        <w:rPr>
          <w:rFonts w:ascii="Calibri" w:hAnsi="Calibri" w:cs="Calibri"/>
          <w:color w:val="000000"/>
        </w:rPr>
      </w:pPr>
      <w:r>
        <w:rPr>
          <w:noProof/>
        </w:rPr>
        <w:lastRenderedPageBreak/>
        <mc:AlternateContent>
          <mc:Choice Requires="wpc">
            <w:drawing>
              <wp:inline distT="0" distB="0" distL="0" distR="0" wp14:anchorId="7F52569D" wp14:editId="37DEA579">
                <wp:extent cx="6075045" cy="7896224"/>
                <wp:effectExtent l="0" t="0" r="1905"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Text Box 2"/>
                        <wps:cNvSpPr txBox="1"/>
                        <wps:spPr>
                          <a:xfrm>
                            <a:off x="2037349" y="514350"/>
                            <a:ext cx="1838325" cy="533400"/>
                          </a:xfrm>
                          <a:prstGeom prst="rect">
                            <a:avLst/>
                          </a:prstGeom>
                          <a:solidFill>
                            <a:schemeClr val="lt1"/>
                          </a:solidFill>
                          <a:ln w="6350">
                            <a:solidFill>
                              <a:prstClr val="black"/>
                            </a:solidFill>
                          </a:ln>
                        </wps:spPr>
                        <wps:txbx>
                          <w:txbxContent>
                            <w:p w:rsidR="00456406" w:rsidP="00017783" w:rsidRDefault="00456406" w14:paraId="23AA22C8" w14:textId="0C0C504E">
                              <w:r w:rsidRPr="00017783">
                                <w:rPr>
                                  <w:rFonts w:ascii="Calibri" w:hAnsi="Calibri" w:cs="Calibri"/>
                                  <w:color w:val="000000"/>
                                </w:rPr>
                                <w:t xml:space="preserve">Is the study a CTIMP or a Device Study </w:t>
                              </w:r>
                              <w:r>
                                <w:rPr>
                                  <w:rFonts w:ascii="Calibri" w:hAnsi="Calibri" w:cs="Calibri"/>
                                  <w:color w:val="000000"/>
                                </w:rPr>
                                <w:t>(</w:t>
                              </w:r>
                              <w:r w:rsidRPr="00017783">
                                <w:rPr>
                                  <w:rFonts w:ascii="Calibri" w:hAnsi="Calibri" w:cs="Calibri"/>
                                  <w:color w:val="000000"/>
                                </w:rPr>
                                <w:t>or both?</w:t>
                              </w:r>
                              <w:r>
                                <w:rPr>
                                  <w:rFonts w:ascii="Calibri" w:hAnsi="Calibri" w:cs="Calibri"/>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2037364" y="1495425"/>
                            <a:ext cx="1838325" cy="561975"/>
                          </a:xfrm>
                          <a:prstGeom prst="rect">
                            <a:avLst/>
                          </a:prstGeom>
                          <a:solidFill>
                            <a:schemeClr val="lt1"/>
                          </a:solidFill>
                          <a:ln w="6350">
                            <a:solidFill>
                              <a:prstClr val="black"/>
                            </a:solidFill>
                          </a:ln>
                        </wps:spPr>
                        <wps:txbx>
                          <w:txbxContent>
                            <w:p w:rsidR="00456406" w:rsidP="00017783" w:rsidRDefault="00456406" w14:paraId="27B91C18" w14:textId="2C5EA488">
                              <w:r w:rsidRPr="00017783">
                                <w:rPr>
                                  <w:rFonts w:ascii="Calibri" w:hAnsi="Calibri" w:cs="Calibri"/>
                                  <w:color w:val="000000"/>
                                </w:rPr>
                                <w:t>Does the study involve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3"/>
                        <wps:cNvSpPr txBox="1"/>
                        <wps:spPr>
                          <a:xfrm>
                            <a:off x="1846387" y="3865087"/>
                            <a:ext cx="2220453" cy="639150"/>
                          </a:xfrm>
                          <a:prstGeom prst="rect">
                            <a:avLst/>
                          </a:prstGeom>
                          <a:solidFill>
                            <a:schemeClr val="lt1"/>
                          </a:solidFill>
                          <a:ln w="6350">
                            <a:solidFill>
                              <a:prstClr val="black"/>
                            </a:solidFill>
                          </a:ln>
                        </wps:spPr>
                        <wps:txbx>
                          <w:txbxContent>
                            <w:p w:rsidR="00456406" w:rsidP="00017783" w:rsidRDefault="00456406" w14:paraId="22D3C220" w14:textId="00C3CAB2">
                              <w:pPr>
                                <w:spacing w:line="256" w:lineRule="auto"/>
                                <w:rPr>
                                  <w:rFonts w:ascii="Calibri" w:hAnsi="Calibri" w:eastAsia="Calibri" w:cs="Calibri"/>
                                  <w:color w:val="000000"/>
                                </w:rPr>
                              </w:pPr>
                              <w:r w:rsidRPr="00017783">
                                <w:rPr>
                                  <w:rFonts w:ascii="Calibri" w:hAnsi="Calibri" w:cs="Calibri"/>
                                  <w:color w:val="000000"/>
                                </w:rPr>
                                <w:t>Is it a non –intervention study (i.e. questionnaire, interview or sample collection study?)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Text Box 3"/>
                        <wps:cNvSpPr txBox="1"/>
                        <wps:spPr>
                          <a:xfrm>
                            <a:off x="1846729" y="4884262"/>
                            <a:ext cx="2477287" cy="638810"/>
                          </a:xfrm>
                          <a:prstGeom prst="rect">
                            <a:avLst/>
                          </a:prstGeom>
                          <a:solidFill>
                            <a:schemeClr val="lt1"/>
                          </a:solidFill>
                          <a:ln w="6350">
                            <a:solidFill>
                              <a:prstClr val="black"/>
                            </a:solidFill>
                          </a:ln>
                        </wps:spPr>
                        <wps:txbx>
                          <w:txbxContent>
                            <w:p w:rsidR="00456406" w:rsidP="00017783" w:rsidRDefault="00456406" w14:paraId="62856A4B" w14:textId="21F4FA5F">
                              <w:pPr>
                                <w:spacing w:line="254" w:lineRule="auto"/>
                                <w:rPr>
                                  <w:rFonts w:ascii="Calibri" w:hAnsi="Calibri" w:eastAsia="Calibri" w:cs="Calibri"/>
                                  <w:color w:val="000000"/>
                                </w:rPr>
                              </w:pPr>
                              <w:r w:rsidRPr="00017783">
                                <w:rPr>
                                  <w:rFonts w:ascii="Calibri" w:hAnsi="Calibri" w:cs="Calibri"/>
                                  <w:color w:val="000000"/>
                                </w:rPr>
                                <w:t xml:space="preserve">Will participants receive an intervention or treatment that is </w:t>
                              </w:r>
                              <w:r>
                                <w:rPr>
                                  <w:rFonts w:ascii="Calibri" w:hAnsi="Calibri" w:cs="Calibri"/>
                                  <w:color w:val="000000"/>
                                </w:rPr>
                                <w:t xml:space="preserve">not considered routine or </w:t>
                              </w:r>
                              <w:r w:rsidRPr="00017783">
                                <w:rPr>
                                  <w:rFonts w:ascii="Calibri" w:hAnsi="Calibri" w:cs="Calibri"/>
                                  <w:color w:val="000000"/>
                                </w:rPr>
                                <w:t xml:space="preserve">standard care?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3"/>
                        <wps:cNvSpPr txBox="1"/>
                        <wps:spPr>
                          <a:xfrm>
                            <a:off x="3179498" y="5912963"/>
                            <a:ext cx="1601718" cy="391500"/>
                          </a:xfrm>
                          <a:prstGeom prst="rect">
                            <a:avLst/>
                          </a:prstGeom>
                          <a:solidFill>
                            <a:schemeClr val="lt1"/>
                          </a:solidFill>
                          <a:ln w="6350">
                            <a:solidFill>
                              <a:prstClr val="black"/>
                            </a:solidFill>
                          </a:ln>
                        </wps:spPr>
                        <wps:txbx>
                          <w:txbxContent>
                            <w:p w:rsidR="00456406" w:rsidP="00017783" w:rsidRDefault="00456406" w14:paraId="31D3BF59" w14:textId="534E2B14">
                              <w:pPr>
                                <w:spacing w:line="252" w:lineRule="auto"/>
                                <w:rPr>
                                  <w:rFonts w:ascii="Calibri" w:hAnsi="Calibri" w:eastAsia="Calibri" w:cs="Calibri"/>
                                  <w:color w:val="000000"/>
                                </w:rPr>
                              </w:pPr>
                              <w:r>
                                <w:rPr>
                                  <w:rFonts w:ascii="Calibri" w:hAnsi="Calibri" w:eastAsia="Calibri" w:cs="Calibri"/>
                                  <w:color w:val="000000"/>
                                </w:rPr>
                                <w:t>Is it a multicentre study?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Text Box 3"/>
                        <wps:cNvSpPr txBox="1"/>
                        <wps:spPr>
                          <a:xfrm>
                            <a:off x="132041" y="6874987"/>
                            <a:ext cx="1837690" cy="638810"/>
                          </a:xfrm>
                          <a:prstGeom prst="rect">
                            <a:avLst/>
                          </a:prstGeom>
                          <a:solidFill>
                            <a:schemeClr val="lt1"/>
                          </a:solidFill>
                          <a:ln w="6350">
                            <a:solidFill>
                              <a:prstClr val="black"/>
                            </a:solidFill>
                          </a:ln>
                        </wps:spPr>
                        <wps:txbx>
                          <w:txbxContent>
                            <w:p w:rsidR="00456406" w:rsidP="00017783" w:rsidRDefault="00456406" w14:paraId="1FBF2A5D" w14:textId="1C0CBB25">
                              <w:pPr>
                                <w:spacing w:line="252" w:lineRule="auto"/>
                                <w:rPr>
                                  <w:rFonts w:ascii="Calibri" w:hAnsi="Calibri" w:eastAsia="Calibri" w:cs="Calibri"/>
                                  <w:color w:val="000000"/>
                                </w:rPr>
                              </w:pPr>
                              <w:r w:rsidRPr="00017783">
                                <w:rPr>
                                  <w:rFonts w:ascii="Calibri" w:hAnsi="Calibri" w:cs="Calibri"/>
                                  <w:color w:val="000000"/>
                                </w:rPr>
                                <w:t>Perform Risk Assessment and sponsor review</w:t>
                              </w:r>
                              <w:r>
                                <w:rPr>
                                  <w:rFonts w:ascii="Calibri" w:hAnsi="Calibri" w:cs="Calibri"/>
                                  <w:color w:val="000000"/>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Text Box 3"/>
                        <wps:cNvSpPr txBox="1"/>
                        <wps:spPr>
                          <a:xfrm>
                            <a:off x="3827741" y="6874987"/>
                            <a:ext cx="1837690" cy="638810"/>
                          </a:xfrm>
                          <a:prstGeom prst="rect">
                            <a:avLst/>
                          </a:prstGeom>
                          <a:solidFill>
                            <a:schemeClr val="lt1"/>
                          </a:solidFill>
                          <a:ln w="6350">
                            <a:solidFill>
                              <a:prstClr val="black"/>
                            </a:solidFill>
                          </a:ln>
                        </wps:spPr>
                        <wps:txbx>
                          <w:txbxContent>
                            <w:p w:rsidR="00456406" w:rsidP="00017783" w:rsidRDefault="00456406" w14:paraId="237BA222" w14:textId="1983FE40">
                              <w:pPr>
                                <w:spacing w:line="252" w:lineRule="auto"/>
                                <w:rPr>
                                  <w:rFonts w:ascii="Calibri" w:hAnsi="Calibri" w:eastAsia="Calibri" w:cs="Calibri"/>
                                  <w:color w:val="000000"/>
                                </w:rPr>
                              </w:pPr>
                              <w:r w:rsidRPr="00017783">
                                <w:rPr>
                                  <w:rFonts w:ascii="Calibri" w:hAnsi="Calibri" w:cs="Calibri"/>
                                  <w:color w:val="000000"/>
                                </w:rPr>
                                <w:t>Risk Assessment not required. Perform sponsor review.</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Text Box 2"/>
                        <wps:cNvSpPr txBox="1"/>
                        <wps:spPr>
                          <a:xfrm>
                            <a:off x="638034" y="665775"/>
                            <a:ext cx="428766" cy="296250"/>
                          </a:xfrm>
                          <a:prstGeom prst="rect">
                            <a:avLst/>
                          </a:prstGeom>
                          <a:noFill/>
                          <a:ln w="6350">
                            <a:noFill/>
                          </a:ln>
                        </wps:spPr>
                        <wps:txbx>
                          <w:txbxContent>
                            <w:p w:rsidR="00456406" w:rsidP="00017783" w:rsidRDefault="00456406" w14:paraId="087B993B" w14:textId="6D1D1E6A">
                              <w:pPr>
                                <w:spacing w:line="256" w:lineRule="auto"/>
                                <w:rPr>
                                  <w:rFonts w:ascii="Calibri" w:hAnsi="Calibri" w:eastAsia="Calibri" w:cs="Calibri"/>
                                  <w:color w:val="000000"/>
                                  <w:sz w:val="24"/>
                                  <w:szCs w:val="24"/>
                                </w:rPr>
                              </w:pPr>
                              <w:r>
                                <w:rPr>
                                  <w:rFonts w:ascii="Calibri" w:hAnsi="Calibri" w:eastAsia="Calibri" w:cs="Calibri"/>
                                  <w:color w:val="000000"/>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Connector: Elbow 13"/>
                        <wps:cNvCnPr>
                          <a:stCxn id="2" idx="1"/>
                          <a:endCxn id="10" idx="0"/>
                        </wps:cNvCnPr>
                        <wps:spPr>
                          <a:xfrm rot="10800000" flipV="1">
                            <a:off x="1050887" y="781049"/>
                            <a:ext cx="986463" cy="6093937"/>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a:stCxn id="2" idx="2"/>
                          <a:endCxn id="3" idx="0"/>
                        </wps:cNvCnPr>
                        <wps:spPr>
                          <a:xfrm>
                            <a:off x="2956512" y="1047750"/>
                            <a:ext cx="15"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a:endCxn id="33" idx="0"/>
                        </wps:cNvCnPr>
                        <wps:spPr>
                          <a:xfrm>
                            <a:off x="2975751" y="2076283"/>
                            <a:ext cx="0" cy="5304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956128" y="4504237"/>
                            <a:ext cx="243" cy="38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1552241" y="5523072"/>
                            <a:ext cx="1213121" cy="13611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a:stCxn id="8" idx="2"/>
                          <a:endCxn id="9" idx="0"/>
                        </wps:cNvCnPr>
                        <wps:spPr>
                          <a:xfrm>
                            <a:off x="3085119" y="5523072"/>
                            <a:ext cx="894911" cy="3898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a:stCxn id="9" idx="1"/>
                        </wps:cNvCnPr>
                        <wps:spPr>
                          <a:xfrm flipH="1">
                            <a:off x="1969569" y="6108713"/>
                            <a:ext cx="1209668" cy="10856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a:stCxn id="9" idx="2"/>
                          <a:endCxn id="11" idx="0"/>
                        </wps:cNvCnPr>
                        <wps:spPr>
                          <a:xfrm>
                            <a:off x="3980030" y="6304463"/>
                            <a:ext cx="766167" cy="5705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Connector: Elbow 21"/>
                        <wps:cNvCnPr>
                          <a:stCxn id="3" idx="3"/>
                        </wps:cNvCnPr>
                        <wps:spPr>
                          <a:xfrm>
                            <a:off x="3875689" y="1776270"/>
                            <a:ext cx="1564242" cy="509816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4066506" y="4180388"/>
                            <a:ext cx="1373425" cy="427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Text Box 2"/>
                        <wps:cNvSpPr txBox="1"/>
                        <wps:spPr>
                          <a:xfrm>
                            <a:off x="4513541" y="3964952"/>
                            <a:ext cx="428625" cy="295910"/>
                          </a:xfrm>
                          <a:prstGeom prst="rect">
                            <a:avLst/>
                          </a:prstGeom>
                          <a:noFill/>
                          <a:ln w="6350">
                            <a:noFill/>
                          </a:ln>
                        </wps:spPr>
                        <wps:txbx>
                          <w:txbxContent>
                            <w:p w:rsidR="00456406" w:rsidP="009E1C93" w:rsidRDefault="00456406" w14:paraId="04DF8352" w14:textId="77777777">
                              <w:pPr>
                                <w:spacing w:line="254" w:lineRule="auto"/>
                                <w:rPr>
                                  <w:rFonts w:ascii="Calibri" w:hAnsi="Calibri" w:eastAsia="Calibri" w:cs="Calibri"/>
                                  <w:color w:val="000000"/>
                                </w:rPr>
                              </w:pPr>
                              <w:r>
                                <w:rPr>
                                  <w:rFonts w:ascii="Calibri" w:hAnsi="Calibri" w:eastAsia="Calibri" w:cs="Calibri"/>
                                  <w:color w:val="000000"/>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Text Box 2"/>
                        <wps:cNvSpPr txBox="1"/>
                        <wps:spPr>
                          <a:xfrm>
                            <a:off x="1816372" y="5993439"/>
                            <a:ext cx="428625" cy="295910"/>
                          </a:xfrm>
                          <a:prstGeom prst="rect">
                            <a:avLst/>
                          </a:prstGeom>
                          <a:noFill/>
                          <a:ln w="6350">
                            <a:noFill/>
                          </a:ln>
                        </wps:spPr>
                        <wps:txbx>
                          <w:txbxContent>
                            <w:p w:rsidR="00456406" w:rsidP="009E1C93" w:rsidRDefault="00456406" w14:paraId="0DD0E44C" w14:textId="77777777">
                              <w:pPr>
                                <w:spacing w:line="254" w:lineRule="auto"/>
                                <w:rPr>
                                  <w:rFonts w:ascii="Calibri" w:hAnsi="Calibri" w:eastAsia="Calibri" w:cs="Calibri"/>
                                  <w:color w:val="000000"/>
                                </w:rPr>
                              </w:pPr>
                              <w:r>
                                <w:rPr>
                                  <w:rFonts w:ascii="Calibri" w:hAnsi="Calibri" w:eastAsia="Calibri" w:cs="Calibri"/>
                                  <w:color w:val="000000"/>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2"/>
                        <wps:cNvSpPr txBox="1"/>
                        <wps:spPr>
                          <a:xfrm>
                            <a:off x="2256017" y="6418379"/>
                            <a:ext cx="428625" cy="295910"/>
                          </a:xfrm>
                          <a:prstGeom prst="rect">
                            <a:avLst/>
                          </a:prstGeom>
                          <a:noFill/>
                          <a:ln w="6350">
                            <a:noFill/>
                          </a:ln>
                        </wps:spPr>
                        <wps:txbx>
                          <w:txbxContent>
                            <w:p w:rsidR="00456406" w:rsidP="009E1C93" w:rsidRDefault="00456406" w14:paraId="507C507E" w14:textId="77777777">
                              <w:pPr>
                                <w:spacing w:line="254" w:lineRule="auto"/>
                                <w:rPr>
                                  <w:rFonts w:ascii="Calibri" w:hAnsi="Calibri" w:eastAsia="Calibri" w:cs="Calibri"/>
                                  <w:color w:val="000000"/>
                                </w:rPr>
                              </w:pPr>
                              <w:r>
                                <w:rPr>
                                  <w:rFonts w:ascii="Calibri" w:hAnsi="Calibri" w:eastAsia="Calibri" w:cs="Calibri"/>
                                  <w:color w:val="000000"/>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2"/>
                        <wps:cNvSpPr txBox="1"/>
                        <wps:spPr>
                          <a:xfrm>
                            <a:off x="2922777" y="1133475"/>
                            <a:ext cx="428625" cy="295910"/>
                          </a:xfrm>
                          <a:prstGeom prst="rect">
                            <a:avLst/>
                          </a:prstGeom>
                          <a:noFill/>
                          <a:ln w="6350">
                            <a:noFill/>
                          </a:ln>
                        </wps:spPr>
                        <wps:txbx>
                          <w:txbxContent>
                            <w:p w:rsidR="00456406" w:rsidP="009E1C93" w:rsidRDefault="00456406" w14:paraId="12AD630C" w14:textId="2A5080CE">
                              <w:pPr>
                                <w:spacing w:line="254" w:lineRule="auto"/>
                                <w:rPr>
                                  <w:rFonts w:ascii="Calibri" w:hAnsi="Calibri" w:eastAsia="Calibri" w:cs="Calibri"/>
                                  <w:color w:val="000000"/>
                                </w:rPr>
                              </w:pPr>
                              <w:r>
                                <w:rPr>
                                  <w:rFonts w:ascii="Calibri" w:hAnsi="Calibri" w:eastAsia="Calibri" w:cs="Calibri"/>
                                  <w:color w:val="000000"/>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Text Box 2"/>
                        <wps:cNvSpPr txBox="1"/>
                        <wps:spPr>
                          <a:xfrm>
                            <a:off x="4504350" y="1570650"/>
                            <a:ext cx="427990" cy="295910"/>
                          </a:xfrm>
                          <a:prstGeom prst="rect">
                            <a:avLst/>
                          </a:prstGeom>
                          <a:noFill/>
                          <a:ln w="6350">
                            <a:noFill/>
                          </a:ln>
                        </wps:spPr>
                        <wps:txbx>
                          <w:txbxContent>
                            <w:p w:rsidR="00456406" w:rsidP="009E1C93" w:rsidRDefault="00456406" w14:paraId="4910B3E1" w14:textId="77777777">
                              <w:pPr>
                                <w:spacing w:line="252" w:lineRule="auto"/>
                                <w:rPr>
                                  <w:rFonts w:ascii="Calibri" w:hAnsi="Calibri" w:eastAsia="Calibri" w:cs="Calibri"/>
                                  <w:color w:val="000000"/>
                                </w:rPr>
                              </w:pPr>
                              <w:r>
                                <w:rPr>
                                  <w:rFonts w:ascii="Calibri" w:hAnsi="Calibri" w:eastAsia="Calibri" w:cs="Calibri"/>
                                  <w:color w:val="000000"/>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Text Box 2"/>
                        <wps:cNvSpPr txBox="1"/>
                        <wps:spPr>
                          <a:xfrm>
                            <a:off x="2917800" y="4551522"/>
                            <a:ext cx="427355" cy="295910"/>
                          </a:xfrm>
                          <a:prstGeom prst="rect">
                            <a:avLst/>
                          </a:prstGeom>
                          <a:noFill/>
                          <a:ln w="6350">
                            <a:noFill/>
                          </a:ln>
                        </wps:spPr>
                        <wps:txbx>
                          <w:txbxContent>
                            <w:p w:rsidR="00456406" w:rsidP="009E1C93" w:rsidRDefault="00456406" w14:paraId="07B056FB" w14:textId="77777777">
                              <w:pPr>
                                <w:spacing w:line="252" w:lineRule="auto"/>
                                <w:rPr>
                                  <w:rFonts w:ascii="Calibri" w:hAnsi="Calibri" w:eastAsia="Calibri" w:cs="Calibri"/>
                                  <w:color w:val="000000"/>
                                </w:rPr>
                              </w:pPr>
                              <w:r>
                                <w:rPr>
                                  <w:rFonts w:ascii="Calibri" w:hAnsi="Calibri" w:eastAsia="Calibri" w:cs="Calibri"/>
                                  <w:color w:val="000000"/>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Text Box 2"/>
                        <wps:cNvSpPr txBox="1"/>
                        <wps:spPr>
                          <a:xfrm>
                            <a:off x="2917274" y="2076450"/>
                            <a:ext cx="427990" cy="295910"/>
                          </a:xfrm>
                          <a:prstGeom prst="rect">
                            <a:avLst/>
                          </a:prstGeom>
                          <a:noFill/>
                          <a:ln w="6350">
                            <a:noFill/>
                          </a:ln>
                        </wps:spPr>
                        <wps:txbx>
                          <w:txbxContent>
                            <w:p w:rsidR="00456406" w:rsidP="003E25E1" w:rsidRDefault="00456406" w14:paraId="47C40FC9" w14:textId="77777777">
                              <w:pPr>
                                <w:spacing w:line="252" w:lineRule="auto"/>
                                <w:rPr>
                                  <w:rFonts w:ascii="Calibri" w:hAnsi="Calibri" w:eastAsia="Calibri" w:cs="Calibri"/>
                                  <w:color w:val="000000"/>
                                </w:rPr>
                              </w:pPr>
                              <w:r>
                                <w:rPr>
                                  <w:rFonts w:ascii="Calibri" w:hAnsi="Calibri" w:eastAsia="Calibri" w:cs="Calibri"/>
                                  <w:color w:val="000000"/>
                                </w:rPr>
                                <w:t>Yes</w:t>
                              </w:r>
                            </w:p>
                            <w:p w:rsidR="00456406" w:rsidP="009E1C93" w:rsidRDefault="00456406" w14:paraId="2635343C" w14:textId="575089D2">
                              <w:pPr>
                                <w:spacing w:line="252" w:lineRule="auto"/>
                                <w:rPr>
                                  <w:rFonts w:ascii="Calibri" w:hAnsi="Calibri" w:eastAsia="Calibri" w:cs="Calibri"/>
                                  <w:color w:val="00000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Text Box 2"/>
                        <wps:cNvSpPr txBox="1"/>
                        <wps:spPr>
                          <a:xfrm>
                            <a:off x="3552754" y="5523072"/>
                            <a:ext cx="427355" cy="295910"/>
                          </a:xfrm>
                          <a:prstGeom prst="rect">
                            <a:avLst/>
                          </a:prstGeom>
                          <a:noFill/>
                          <a:ln w="6350">
                            <a:noFill/>
                          </a:ln>
                        </wps:spPr>
                        <wps:txbx>
                          <w:txbxContent>
                            <w:p w:rsidR="00456406" w:rsidP="009E1C93" w:rsidRDefault="00456406" w14:paraId="17D90C28" w14:textId="77777777">
                              <w:pPr>
                                <w:spacing w:line="252" w:lineRule="auto"/>
                                <w:rPr>
                                  <w:rFonts w:ascii="Calibri" w:hAnsi="Calibri" w:eastAsia="Calibri" w:cs="Calibri"/>
                                  <w:color w:val="000000"/>
                                </w:rPr>
                              </w:pPr>
                              <w:r>
                                <w:rPr>
                                  <w:rFonts w:ascii="Calibri" w:hAnsi="Calibri" w:eastAsia="Calibri" w:cs="Calibri"/>
                                  <w:color w:val="000000"/>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2"/>
                        <wps:cNvSpPr txBox="1"/>
                        <wps:spPr>
                          <a:xfrm>
                            <a:off x="4227791" y="6322538"/>
                            <a:ext cx="427355" cy="295910"/>
                          </a:xfrm>
                          <a:prstGeom prst="rect">
                            <a:avLst/>
                          </a:prstGeom>
                          <a:noFill/>
                          <a:ln w="6350">
                            <a:noFill/>
                          </a:ln>
                        </wps:spPr>
                        <wps:txbx>
                          <w:txbxContent>
                            <w:p w:rsidR="00456406" w:rsidP="009E1C93" w:rsidRDefault="00456406" w14:paraId="74376904" w14:textId="77777777">
                              <w:pPr>
                                <w:spacing w:line="252" w:lineRule="auto"/>
                                <w:rPr>
                                  <w:rFonts w:ascii="Calibri" w:hAnsi="Calibri" w:eastAsia="Calibri" w:cs="Calibri"/>
                                  <w:color w:val="000000"/>
                                </w:rPr>
                              </w:pPr>
                              <w:r>
                                <w:rPr>
                                  <w:rFonts w:ascii="Calibri" w:hAnsi="Calibri" w:eastAsia="Calibri" w:cs="Calibri"/>
                                  <w:color w:val="000000"/>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Text Box 3"/>
                        <wps:cNvSpPr txBox="1"/>
                        <wps:spPr>
                          <a:xfrm>
                            <a:off x="1884996" y="2606895"/>
                            <a:ext cx="2181510" cy="678343"/>
                          </a:xfrm>
                          <a:prstGeom prst="rect">
                            <a:avLst/>
                          </a:prstGeom>
                          <a:solidFill>
                            <a:schemeClr val="lt1"/>
                          </a:solidFill>
                          <a:ln w="6350">
                            <a:solidFill>
                              <a:prstClr val="black"/>
                            </a:solidFill>
                          </a:ln>
                        </wps:spPr>
                        <wps:txbx>
                          <w:txbxContent>
                            <w:p w:rsidR="00456406" w:rsidP="002252C7" w:rsidRDefault="00456406" w14:paraId="348CE73B" w14:textId="278889A9">
                              <w:pPr>
                                <w:spacing w:line="256" w:lineRule="auto"/>
                                <w:rPr>
                                  <w:rFonts w:ascii="Calibri" w:hAnsi="Calibri" w:eastAsia="Calibri" w:cs="Calibri"/>
                                  <w:color w:val="000000"/>
                                </w:rPr>
                              </w:pPr>
                              <w:r>
                                <w:rPr>
                                  <w:rFonts w:ascii="Calibri" w:hAnsi="Calibri" w:eastAsia="Calibri" w:cs="Calibri"/>
                                  <w:color w:val="000000"/>
                                </w:rPr>
                                <w:t>Are participants ‘high risk’ (lacking capacity to consent, &lt;18 years old, pregnant or breast feeding etc.,)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Text Box 2"/>
                        <wps:cNvSpPr txBox="1"/>
                        <wps:spPr>
                          <a:xfrm>
                            <a:off x="1541579" y="2656500"/>
                            <a:ext cx="427990" cy="295275"/>
                          </a:xfrm>
                          <a:prstGeom prst="rect">
                            <a:avLst/>
                          </a:prstGeom>
                          <a:noFill/>
                          <a:ln w="6350">
                            <a:noFill/>
                          </a:ln>
                        </wps:spPr>
                        <wps:txbx>
                          <w:txbxContent>
                            <w:p w:rsidR="00456406" w:rsidP="003E25E1" w:rsidRDefault="00456406" w14:paraId="5179B41D" w14:textId="77777777">
                              <w:pPr>
                                <w:spacing w:line="252" w:lineRule="auto"/>
                                <w:rPr>
                                  <w:rFonts w:ascii="Calibri" w:hAnsi="Calibri" w:eastAsia="Calibri" w:cs="Calibri"/>
                                  <w:color w:val="000000"/>
                                </w:rPr>
                              </w:pPr>
                              <w:r>
                                <w:rPr>
                                  <w:rFonts w:ascii="Calibri" w:hAnsi="Calibri" w:eastAsia="Calibri" w:cs="Calibri"/>
                                  <w:color w:val="000000"/>
                                </w:rPr>
                                <w:t>Yes</w:t>
                              </w:r>
                            </w:p>
                            <w:p w:rsidR="00456406" w:rsidP="003E25E1" w:rsidRDefault="00456406" w14:paraId="44FFB04D" w14:textId="77777777">
                              <w:pPr>
                                <w:spacing w:line="252" w:lineRule="auto"/>
                                <w:rPr>
                                  <w:rFonts w:ascii="Calibri" w:hAnsi="Calibri" w:eastAsia="Calibri" w:cs="Calibri"/>
                                  <w:color w:val="000000"/>
                                </w:rPr>
                              </w:pPr>
                              <w:r>
                                <w:rPr>
                                  <w:rFonts w:ascii="Calibri" w:hAnsi="Calibri" w:eastAsia="Calibri" w:cs="Calibri"/>
                                  <w:color w:val="00000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Straight Connector 35"/>
                        <wps:cNvCnPr/>
                        <wps:spPr>
                          <a:xfrm flipV="1">
                            <a:off x="1050886" y="2951315"/>
                            <a:ext cx="834110" cy="22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a:endCxn id="7" idx="0"/>
                        </wps:cNvCnPr>
                        <wps:spPr>
                          <a:xfrm>
                            <a:off x="2956614" y="3284975"/>
                            <a:ext cx="0" cy="5798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2"/>
                        <wps:cNvSpPr txBox="1"/>
                        <wps:spPr>
                          <a:xfrm>
                            <a:off x="2922777" y="3399450"/>
                            <a:ext cx="428625" cy="295275"/>
                          </a:xfrm>
                          <a:prstGeom prst="rect">
                            <a:avLst/>
                          </a:prstGeom>
                          <a:noFill/>
                          <a:ln w="6350">
                            <a:noFill/>
                          </a:ln>
                        </wps:spPr>
                        <wps:txbx>
                          <w:txbxContent>
                            <w:p w:rsidR="00456406" w:rsidP="003E25E1" w:rsidRDefault="00456406" w14:paraId="497D2E56" w14:textId="77777777">
                              <w:pPr>
                                <w:spacing w:line="252" w:lineRule="auto"/>
                                <w:rPr>
                                  <w:rFonts w:ascii="Calibri" w:hAnsi="Calibri" w:eastAsia="Calibri" w:cs="Calibri"/>
                                  <w:color w:val="000000"/>
                                </w:rPr>
                              </w:pPr>
                              <w:r>
                                <w:rPr>
                                  <w:rFonts w:ascii="Calibri" w:hAnsi="Calibri" w:eastAsia="Calibri" w:cs="Calibri"/>
                                  <w:color w:val="000000"/>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 style="width:478.35pt;height:621.75pt;mso-position-horizontal-relative:char;mso-position-vertical-relative:line" coordsize="60750,78955" o:spid="_x0000_s1026" editas="canvas" w14:anchorId="7F5256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0750;height:78955;visibility:visible;mso-wrap-style:square" filled="t" type="#_x0000_t75">
                  <v:fill o:detectmouseclick="t"/>
                  <v:path o:connecttype="none"/>
                </v:shape>
                <v:shapetype id="_x0000_t202" coordsize="21600,21600" o:spt="202" path="m,l,21600r21600,l21600,xe">
                  <v:stroke joinstyle="miter"/>
                  <v:path gradientshapeok="t" o:connecttype="rect"/>
                </v:shapetype>
                <v:shape id="Text Box 2" style="position:absolute;left:20373;top:5143;width:18383;height:5334;visibility:visible;mso-wrap-style:square;v-text-anchor:top" o:spid="_x0000_s1028"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v:textbox>
                    <w:txbxContent>
                      <w:p w:rsidR="00456406" w:rsidP="00017783" w:rsidRDefault="00456406" w14:paraId="23AA22C8" w14:textId="0C0C504E">
                        <w:r w:rsidRPr="00017783">
                          <w:rPr>
                            <w:rFonts w:ascii="Calibri" w:hAnsi="Calibri" w:cs="Calibri"/>
                            <w:color w:val="000000"/>
                          </w:rPr>
                          <w:t xml:space="preserve">Is the study a CTIMP or a Device Study </w:t>
                        </w:r>
                        <w:r>
                          <w:rPr>
                            <w:rFonts w:ascii="Calibri" w:hAnsi="Calibri" w:cs="Calibri"/>
                            <w:color w:val="000000"/>
                          </w:rPr>
                          <w:t>(</w:t>
                        </w:r>
                        <w:r w:rsidRPr="00017783">
                          <w:rPr>
                            <w:rFonts w:ascii="Calibri" w:hAnsi="Calibri" w:cs="Calibri"/>
                            <w:color w:val="000000"/>
                          </w:rPr>
                          <w:t>or both?</w:t>
                        </w:r>
                        <w:r>
                          <w:rPr>
                            <w:rFonts w:ascii="Calibri" w:hAnsi="Calibri" w:cs="Calibri"/>
                            <w:color w:val="000000"/>
                          </w:rPr>
                          <w:t>)</w:t>
                        </w:r>
                      </w:p>
                    </w:txbxContent>
                  </v:textbox>
                </v:shape>
                <v:shape id="Text Box 3" style="position:absolute;left:20373;top:14954;width:18383;height:5620;visibility:visible;mso-wrap-style:square;v-text-anchor:top" o:spid="_x0000_s1029"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v:textbox>
                    <w:txbxContent>
                      <w:p w:rsidR="00456406" w:rsidP="00017783" w:rsidRDefault="00456406" w14:paraId="27B91C18" w14:textId="2C5EA488">
                        <w:r w:rsidRPr="00017783">
                          <w:rPr>
                            <w:rFonts w:ascii="Calibri" w:hAnsi="Calibri" w:cs="Calibri"/>
                            <w:color w:val="000000"/>
                          </w:rPr>
                          <w:t>Does the study involve participants?</w:t>
                        </w:r>
                      </w:p>
                    </w:txbxContent>
                  </v:textbox>
                </v:shape>
                <v:shape id="Text Box 3" style="position:absolute;left:18463;top:38650;width:22205;height:6392;visibility:visible;mso-wrap-style:square;v-text-anchor:top" o:spid="_x0000_s1030"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v:textbox>
                    <w:txbxContent>
                      <w:p w:rsidR="00456406" w:rsidP="00017783" w:rsidRDefault="00456406" w14:paraId="22D3C220" w14:textId="00C3CAB2">
                        <w:pPr>
                          <w:spacing w:line="256" w:lineRule="auto"/>
                          <w:rPr>
                            <w:rFonts w:ascii="Calibri" w:hAnsi="Calibri" w:eastAsia="Calibri" w:cs="Calibri"/>
                            <w:color w:val="000000"/>
                          </w:rPr>
                        </w:pPr>
                        <w:r w:rsidRPr="00017783">
                          <w:rPr>
                            <w:rFonts w:ascii="Calibri" w:hAnsi="Calibri" w:cs="Calibri"/>
                            <w:color w:val="000000"/>
                          </w:rPr>
                          <w:t>Is it a non –intervention study (i.e. questionnaire, interview or sample collection study?)</w:t>
                        </w:r>
                      </w:p>
                    </w:txbxContent>
                  </v:textbox>
                </v:shape>
                <v:shape id="Text Box 3" style="position:absolute;left:18467;top:48842;width:24773;height:6388;visibility:visible;mso-wrap-style:square;v-text-anchor:top" o:spid="_x0000_s1031"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v:textbox>
                    <w:txbxContent>
                      <w:p w:rsidR="00456406" w:rsidP="00017783" w:rsidRDefault="00456406" w14:paraId="62856A4B" w14:textId="21F4FA5F">
                        <w:pPr>
                          <w:spacing w:line="254" w:lineRule="auto"/>
                          <w:rPr>
                            <w:rFonts w:ascii="Calibri" w:hAnsi="Calibri" w:eastAsia="Calibri" w:cs="Calibri"/>
                            <w:color w:val="000000"/>
                          </w:rPr>
                        </w:pPr>
                        <w:r w:rsidRPr="00017783">
                          <w:rPr>
                            <w:rFonts w:ascii="Calibri" w:hAnsi="Calibri" w:cs="Calibri"/>
                            <w:color w:val="000000"/>
                          </w:rPr>
                          <w:t xml:space="preserve">Will participants receive an intervention or treatment that is </w:t>
                        </w:r>
                        <w:r>
                          <w:rPr>
                            <w:rFonts w:ascii="Calibri" w:hAnsi="Calibri" w:cs="Calibri"/>
                            <w:color w:val="000000"/>
                          </w:rPr>
                          <w:t xml:space="preserve">not considered routine or </w:t>
                        </w:r>
                        <w:r w:rsidRPr="00017783">
                          <w:rPr>
                            <w:rFonts w:ascii="Calibri" w:hAnsi="Calibri" w:cs="Calibri"/>
                            <w:color w:val="000000"/>
                          </w:rPr>
                          <w:t xml:space="preserve">standard care? </w:t>
                        </w:r>
                      </w:p>
                    </w:txbxContent>
                  </v:textbox>
                </v:shape>
                <v:shape id="Text Box 3" style="position:absolute;left:31794;top:59129;width:16018;height:3915;visibility:visible;mso-wrap-style:square;v-text-anchor:top" o:spid="_x0000_s1032"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v:textbox>
                    <w:txbxContent>
                      <w:p w:rsidR="00456406" w:rsidP="00017783" w:rsidRDefault="00456406" w14:paraId="31D3BF59" w14:textId="534E2B14">
                        <w:pPr>
                          <w:spacing w:line="252" w:lineRule="auto"/>
                          <w:rPr>
                            <w:rFonts w:ascii="Calibri" w:hAnsi="Calibri" w:eastAsia="Calibri" w:cs="Calibri"/>
                            <w:color w:val="000000"/>
                          </w:rPr>
                        </w:pPr>
                        <w:r>
                          <w:rPr>
                            <w:rFonts w:ascii="Calibri" w:hAnsi="Calibri" w:eastAsia="Calibri" w:cs="Calibri"/>
                            <w:color w:val="000000"/>
                          </w:rPr>
                          <w:t>Is it a multicentre study?</w:t>
                        </w:r>
                      </w:p>
                    </w:txbxContent>
                  </v:textbox>
                </v:shape>
                <v:shape id="Text Box 3" style="position:absolute;left:1320;top:68749;width:18377;height:6388;visibility:visible;mso-wrap-style:square;v-text-anchor:top" o:spid="_x0000_s1033"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v:textbox>
                    <w:txbxContent>
                      <w:p w:rsidR="00456406" w:rsidP="00017783" w:rsidRDefault="00456406" w14:paraId="1FBF2A5D" w14:textId="1C0CBB25">
                        <w:pPr>
                          <w:spacing w:line="252" w:lineRule="auto"/>
                          <w:rPr>
                            <w:rFonts w:ascii="Calibri" w:hAnsi="Calibri" w:eastAsia="Calibri" w:cs="Calibri"/>
                            <w:color w:val="000000"/>
                          </w:rPr>
                        </w:pPr>
                        <w:r w:rsidRPr="00017783">
                          <w:rPr>
                            <w:rFonts w:ascii="Calibri" w:hAnsi="Calibri" w:cs="Calibri"/>
                            <w:color w:val="000000"/>
                          </w:rPr>
                          <w:t>Perform Risk Assessment and sponsor review</w:t>
                        </w:r>
                        <w:r>
                          <w:rPr>
                            <w:rFonts w:ascii="Calibri" w:hAnsi="Calibri" w:cs="Calibri"/>
                            <w:color w:val="000000"/>
                          </w:rPr>
                          <w:t xml:space="preserve">. </w:t>
                        </w:r>
                      </w:p>
                    </w:txbxContent>
                  </v:textbox>
                </v:shape>
                <v:shape id="Text Box 3" style="position:absolute;left:38277;top:68749;width:18377;height:6388;visibility:visible;mso-wrap-style:square;v-text-anchor:top" o:spid="_x0000_s1034"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v:textbox>
                    <w:txbxContent>
                      <w:p w:rsidR="00456406" w:rsidP="00017783" w:rsidRDefault="00456406" w14:paraId="237BA222" w14:textId="1983FE40">
                        <w:pPr>
                          <w:spacing w:line="252" w:lineRule="auto"/>
                          <w:rPr>
                            <w:rFonts w:ascii="Calibri" w:hAnsi="Calibri" w:eastAsia="Calibri" w:cs="Calibri"/>
                            <w:color w:val="000000"/>
                          </w:rPr>
                        </w:pPr>
                        <w:r w:rsidRPr="00017783">
                          <w:rPr>
                            <w:rFonts w:ascii="Calibri" w:hAnsi="Calibri" w:cs="Calibri"/>
                            <w:color w:val="000000"/>
                          </w:rPr>
                          <w:t>Risk Assessment not required. Perform sponsor review.</w:t>
                        </w:r>
                      </w:p>
                    </w:txbxContent>
                  </v:textbox>
                </v:shape>
                <v:shape id="Text Box 2" style="position:absolute;left:6380;top:6657;width:4288;height:2963;visibility:visible;mso-wrap-style:square;v-text-anchor:top" o:spid="_x0000_s103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v:textbox>
                    <w:txbxContent>
                      <w:p w:rsidR="00456406" w:rsidP="00017783" w:rsidRDefault="00456406" w14:paraId="087B993B" w14:textId="6D1D1E6A">
                        <w:pPr>
                          <w:spacing w:line="256" w:lineRule="auto"/>
                          <w:rPr>
                            <w:rFonts w:ascii="Calibri" w:hAnsi="Calibri" w:eastAsia="Calibri" w:cs="Calibri"/>
                            <w:color w:val="000000"/>
                            <w:sz w:val="24"/>
                            <w:szCs w:val="24"/>
                          </w:rPr>
                        </w:pPr>
                        <w:r>
                          <w:rPr>
                            <w:rFonts w:ascii="Calibri" w:hAnsi="Calibri" w:eastAsia="Calibri" w:cs="Calibri"/>
                            <w:color w:val="000000"/>
                          </w:rPr>
                          <w:t>Yes</w:t>
                        </w:r>
                      </w:p>
                    </w:txbxContent>
                  </v:textbox>
                </v:shape>
                <v:shapetype id="_x0000_t33" coordsize="21600,21600" o:oned="t" filled="f" o:spt="33" path="m,l21600,r,21600e">
                  <v:stroke joinstyle="miter"/>
                  <v:path fillok="f" arrowok="t" o:connecttype="none"/>
                  <o:lock v:ext="edit" shapetype="t"/>
                </v:shapetype>
                <v:shape id="Connector: Elbow 13" style="position:absolute;left:10508;top:7810;width:9865;height:60939;rotation:180;flip:y;visibility:visible;mso-wrap-style:square" o:spid="_x0000_s1036" strokecolor="#4472c4 [3204]" strokeweight=".5pt" o:connectortype="elbow" type="#_x0000_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">
                  <v:stroke endarrow="block"/>
                </v:shape>
                <v:shapetype id="_x0000_t32" coordsize="21600,21600" o:oned="t" filled="f" o:spt="32" path="m,l21600,21600e">
                  <v:path fillok="f" arrowok="t" o:connecttype="none"/>
                  <o:lock v:ext="edit" shapetype="t"/>
                </v:shapetype>
                <v:shape id="Straight Arrow Connector 14" style="position:absolute;left:29565;top:10477;width:0;height:4477;visibility:visible;mso-wrap-style:square" o:spid="_x0000_s1037" strokecolor="#4472c4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">
                  <v:stroke joinstyle="miter" endarrow="block"/>
                </v:shape>
                <v:shape id="Straight Arrow Connector 15" style="position:absolute;left:29757;top:20762;width:0;height:5304;visibility:visible;mso-wrap-style:square" o:spid="_x0000_s1038" strokecolor="#4472c4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">
                  <v:stroke joinstyle="miter" endarrow="block"/>
                </v:shape>
                <v:shape id="Straight Arrow Connector 16" style="position:absolute;left:29561;top:45042;width:2;height:3800;visibility:visible;mso-wrap-style:square" o:spid="_x0000_s1039" strokecolor="#4472c4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">
                  <v:stroke joinstyle="miter" endarrow="block"/>
                </v:shape>
                <v:shape id="Straight Arrow Connector 17" style="position:absolute;left:15522;top:55230;width:12131;height:13612;flip:x;visibility:visible;mso-wrap-style:square" o:spid="_x0000_s1040" strokecolor="#4472c4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">
                  <v:stroke joinstyle="miter" endarrow="block"/>
                </v:shape>
                <v:shape id="Straight Arrow Connector 18" style="position:absolute;left:30851;top:55230;width:8949;height:3899;visibility:visible;mso-wrap-style:square" o:spid="_x0000_s1041" strokecolor="#4472c4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">
                  <v:stroke joinstyle="miter" endarrow="block"/>
                </v:shape>
                <v:shape id="Straight Arrow Connector 19" style="position:absolute;left:19695;top:61087;width:12097;height:10856;flip:x;visibility:visible;mso-wrap-style:square" o:spid="_x0000_s1042" strokecolor="#4472c4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">
                  <v:stroke joinstyle="miter" endarrow="block"/>
                </v:shape>
                <v:shape id="Straight Arrow Connector 20" style="position:absolute;left:39800;top:63044;width:7661;height:5705;visibility:visible;mso-wrap-style:square" o:spid="_x0000_s1043" strokecolor="#4472c4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">
                  <v:stroke joinstyle="miter" endarrow="block"/>
                </v:shape>
                <v:shape id="Connector: Elbow 21" style="position:absolute;left:38756;top:17762;width:15643;height:50982;visibility:visible;mso-wrap-style:square" o:spid="_x0000_s1044" strokecolor="#4472c4 [3204]" strokeweight=".5pt" o:connectortype="elbow" type="#_x0000_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">
                  <v:stroke endarrow="block"/>
                </v:shape>
                <v:line id="Straight Connector 23" style="position:absolute;visibility:visible;mso-wrap-style:square" o:spid="_x0000_s1045" strokecolor="#4472c4 [3204]" strokeweight=".5pt" o:connectortype="straight" from="40665,41803" to="54399,4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">
                  <v:stroke joinstyle="miter"/>
                </v:line>
                <v:shape id="Text Box 2" style="position:absolute;left:45135;top:39649;width:4286;height:2959;visibility:visible;mso-wrap-style:square;v-text-anchor:top" o:spid="_x0000_s104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v:textbox>
                    <w:txbxContent>
                      <w:p w:rsidR="00456406" w:rsidP="009E1C93" w:rsidRDefault="00456406" w14:paraId="04DF8352" w14:textId="77777777">
                        <w:pPr>
                          <w:spacing w:line="254" w:lineRule="auto"/>
                          <w:rPr>
                            <w:rFonts w:ascii="Calibri" w:hAnsi="Calibri" w:eastAsia="Calibri" w:cs="Calibri"/>
                            <w:color w:val="000000"/>
                          </w:rPr>
                        </w:pPr>
                        <w:r>
                          <w:rPr>
                            <w:rFonts w:ascii="Calibri" w:hAnsi="Calibri" w:eastAsia="Calibri" w:cs="Calibri"/>
                            <w:color w:val="000000"/>
                          </w:rPr>
                          <w:t>Yes</w:t>
                        </w:r>
                      </w:p>
                    </w:txbxContent>
                  </v:textbox>
                </v:shape>
                <v:shape id="Text Box 2" style="position:absolute;left:18163;top:59934;width:4286;height:2959;visibility:visible;mso-wrap-style:square;v-text-anchor:top" o:spid="_x0000_s104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v:textbox>
                    <w:txbxContent>
                      <w:p w:rsidR="00456406" w:rsidP="009E1C93" w:rsidRDefault="00456406" w14:paraId="0DD0E44C" w14:textId="77777777">
                        <w:pPr>
                          <w:spacing w:line="254" w:lineRule="auto"/>
                          <w:rPr>
                            <w:rFonts w:ascii="Calibri" w:hAnsi="Calibri" w:eastAsia="Calibri" w:cs="Calibri"/>
                            <w:color w:val="000000"/>
                          </w:rPr>
                        </w:pPr>
                        <w:r>
                          <w:rPr>
                            <w:rFonts w:ascii="Calibri" w:hAnsi="Calibri" w:eastAsia="Calibri" w:cs="Calibri"/>
                            <w:color w:val="000000"/>
                          </w:rPr>
                          <w:t>Yes</w:t>
                        </w:r>
                      </w:p>
                    </w:txbxContent>
                  </v:textbox>
                </v:shape>
                <v:shape id="Text Box 2" style="position:absolute;left:22560;top:64183;width:4286;height:2959;visibility:visible;mso-wrap-style:square;v-text-anchor:top" o:spid="_x0000_s104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v:textbox>
                    <w:txbxContent>
                      <w:p w:rsidR="00456406" w:rsidP="009E1C93" w:rsidRDefault="00456406" w14:paraId="507C507E" w14:textId="77777777">
                        <w:pPr>
                          <w:spacing w:line="254" w:lineRule="auto"/>
                          <w:rPr>
                            <w:rFonts w:ascii="Calibri" w:hAnsi="Calibri" w:eastAsia="Calibri" w:cs="Calibri"/>
                            <w:color w:val="000000"/>
                          </w:rPr>
                        </w:pPr>
                        <w:r>
                          <w:rPr>
                            <w:rFonts w:ascii="Calibri" w:hAnsi="Calibri" w:eastAsia="Calibri" w:cs="Calibri"/>
                            <w:color w:val="000000"/>
                          </w:rPr>
                          <w:t>Yes</w:t>
                        </w:r>
                      </w:p>
                    </w:txbxContent>
                  </v:textbox>
                </v:shape>
                <v:shape id="Text Box 2" style="position:absolute;left:29227;top:11334;width:4287;height:2959;visibility:visible;mso-wrap-style:square;v-text-anchor:top" o:spid="_x0000_s104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v:textbox>
                    <w:txbxContent>
                      <w:p w:rsidR="00456406" w:rsidP="009E1C93" w:rsidRDefault="00456406" w14:paraId="12AD630C" w14:textId="2A5080CE">
                        <w:pPr>
                          <w:spacing w:line="254" w:lineRule="auto"/>
                          <w:rPr>
                            <w:rFonts w:ascii="Calibri" w:hAnsi="Calibri" w:eastAsia="Calibri" w:cs="Calibri"/>
                            <w:color w:val="000000"/>
                          </w:rPr>
                        </w:pPr>
                        <w:r>
                          <w:rPr>
                            <w:rFonts w:ascii="Calibri" w:hAnsi="Calibri" w:eastAsia="Calibri" w:cs="Calibri"/>
                            <w:color w:val="000000"/>
                          </w:rPr>
                          <w:t>No</w:t>
                        </w:r>
                      </w:p>
                    </w:txbxContent>
                  </v:textbox>
                </v:shape>
                <v:shape id="Text Box 2" style="position:absolute;left:45043;top:15706;width:4280;height:2959;visibility:visible;mso-wrap-style:square;v-text-anchor:top" o:spid="_x0000_s105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v:textbox>
                    <w:txbxContent>
                      <w:p w:rsidR="00456406" w:rsidP="009E1C93" w:rsidRDefault="00456406" w14:paraId="4910B3E1" w14:textId="77777777">
                        <w:pPr>
                          <w:spacing w:line="252" w:lineRule="auto"/>
                          <w:rPr>
                            <w:rFonts w:ascii="Calibri" w:hAnsi="Calibri" w:eastAsia="Calibri" w:cs="Calibri"/>
                            <w:color w:val="000000"/>
                          </w:rPr>
                        </w:pPr>
                        <w:r>
                          <w:rPr>
                            <w:rFonts w:ascii="Calibri" w:hAnsi="Calibri" w:eastAsia="Calibri" w:cs="Calibri"/>
                            <w:color w:val="000000"/>
                          </w:rPr>
                          <w:t>No</w:t>
                        </w:r>
                      </w:p>
                    </w:txbxContent>
                  </v:textbox>
                </v:shape>
                <v:shape id="Text Box 2" style="position:absolute;left:29178;top:45515;width:4273;height:2959;visibility:visible;mso-wrap-style:square;v-text-anchor:top" o:spid="_x0000_s105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v:textbox>
                    <w:txbxContent>
                      <w:p w:rsidR="00456406" w:rsidP="009E1C93" w:rsidRDefault="00456406" w14:paraId="07B056FB" w14:textId="77777777">
                        <w:pPr>
                          <w:spacing w:line="252" w:lineRule="auto"/>
                          <w:rPr>
                            <w:rFonts w:ascii="Calibri" w:hAnsi="Calibri" w:eastAsia="Calibri" w:cs="Calibri"/>
                            <w:color w:val="000000"/>
                          </w:rPr>
                        </w:pPr>
                        <w:r>
                          <w:rPr>
                            <w:rFonts w:ascii="Calibri" w:hAnsi="Calibri" w:eastAsia="Calibri" w:cs="Calibri"/>
                            <w:color w:val="000000"/>
                          </w:rPr>
                          <w:t>No</w:t>
                        </w:r>
                      </w:p>
                    </w:txbxContent>
                  </v:textbox>
                </v:shape>
                <v:shape id="Text Box 2" style="position:absolute;left:29172;top:20764;width:4280;height:2959;visibility:visible;mso-wrap-style:square;v-text-anchor:top" o:spid="_x0000_s105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v:textbox>
                    <w:txbxContent>
                      <w:p w:rsidR="00456406" w:rsidP="003E25E1" w:rsidRDefault="00456406" w14:paraId="47C40FC9" w14:textId="77777777">
                        <w:pPr>
                          <w:spacing w:line="252" w:lineRule="auto"/>
                          <w:rPr>
                            <w:rFonts w:ascii="Calibri" w:hAnsi="Calibri" w:eastAsia="Calibri" w:cs="Calibri"/>
                            <w:color w:val="000000"/>
                          </w:rPr>
                        </w:pPr>
                        <w:r>
                          <w:rPr>
                            <w:rFonts w:ascii="Calibri" w:hAnsi="Calibri" w:eastAsia="Calibri" w:cs="Calibri"/>
                            <w:color w:val="000000"/>
                          </w:rPr>
                          <w:t>Yes</w:t>
                        </w:r>
                      </w:p>
                      <w:p w:rsidR="00456406" w:rsidP="009E1C93" w:rsidRDefault="00456406" w14:paraId="2635343C" w14:textId="575089D2">
                        <w:pPr>
                          <w:spacing w:line="252" w:lineRule="auto"/>
                          <w:rPr>
                            <w:rFonts w:ascii="Calibri" w:hAnsi="Calibri" w:eastAsia="Calibri" w:cs="Calibri"/>
                            <w:color w:val="000000"/>
                          </w:rPr>
                        </w:pPr>
                      </w:p>
                    </w:txbxContent>
                  </v:textbox>
                </v:shape>
                <v:shape id="Text Box 2" style="position:absolute;left:35527;top:55230;width:4274;height:2959;visibility:visible;mso-wrap-style:square;v-text-anchor:top" o:spid="_x0000_s105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v:textbox>
                    <w:txbxContent>
                      <w:p w:rsidR="00456406" w:rsidP="009E1C93" w:rsidRDefault="00456406" w14:paraId="17D90C28" w14:textId="77777777">
                        <w:pPr>
                          <w:spacing w:line="252" w:lineRule="auto"/>
                          <w:rPr>
                            <w:rFonts w:ascii="Calibri" w:hAnsi="Calibri" w:eastAsia="Calibri" w:cs="Calibri"/>
                            <w:color w:val="000000"/>
                          </w:rPr>
                        </w:pPr>
                        <w:r>
                          <w:rPr>
                            <w:rFonts w:ascii="Calibri" w:hAnsi="Calibri" w:eastAsia="Calibri" w:cs="Calibri"/>
                            <w:color w:val="000000"/>
                          </w:rPr>
                          <w:t>No</w:t>
                        </w:r>
                      </w:p>
                    </w:txbxContent>
                  </v:textbox>
                </v:shape>
                <v:shape id="Text Box 2" style="position:absolute;left:42277;top:63225;width:4274;height:2959;visibility:visible;mso-wrap-style:square;v-text-anchor:top" o:spid="_x0000_s105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v:textbox>
                    <w:txbxContent>
                      <w:p w:rsidR="00456406" w:rsidP="009E1C93" w:rsidRDefault="00456406" w14:paraId="74376904" w14:textId="77777777">
                        <w:pPr>
                          <w:spacing w:line="252" w:lineRule="auto"/>
                          <w:rPr>
                            <w:rFonts w:ascii="Calibri" w:hAnsi="Calibri" w:eastAsia="Calibri" w:cs="Calibri"/>
                            <w:color w:val="000000"/>
                          </w:rPr>
                        </w:pPr>
                        <w:r>
                          <w:rPr>
                            <w:rFonts w:ascii="Calibri" w:hAnsi="Calibri" w:eastAsia="Calibri" w:cs="Calibri"/>
                            <w:color w:val="000000"/>
                          </w:rPr>
                          <w:t>No</w:t>
                        </w:r>
                      </w:p>
                    </w:txbxContent>
                  </v:textbox>
                </v:shape>
                <v:shape id="Text Box 3" style="position:absolute;left:18849;top:26068;width:21816;height:6784;visibility:visible;mso-wrap-style:square;v-text-anchor:top" o:spid="_x0000_s1055"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v:textbox>
                    <w:txbxContent>
                      <w:p w:rsidR="00456406" w:rsidP="002252C7" w:rsidRDefault="00456406" w14:paraId="348CE73B" w14:textId="278889A9">
                        <w:pPr>
                          <w:spacing w:line="256" w:lineRule="auto"/>
                          <w:rPr>
                            <w:rFonts w:ascii="Calibri" w:hAnsi="Calibri" w:eastAsia="Calibri" w:cs="Calibri"/>
                            <w:color w:val="000000"/>
                          </w:rPr>
                        </w:pPr>
                        <w:r>
                          <w:rPr>
                            <w:rFonts w:ascii="Calibri" w:hAnsi="Calibri" w:eastAsia="Calibri" w:cs="Calibri"/>
                            <w:color w:val="000000"/>
                          </w:rPr>
                          <w:t>Are participants ‘high risk’ (lacking capacity to consent, &lt;18 years old, pregnant or breast feeding etc.,)</w:t>
                        </w:r>
                      </w:p>
                    </w:txbxContent>
                  </v:textbox>
                </v:shape>
                <v:shape id="Text Box 2" style="position:absolute;left:15415;top:26565;width:4280;height:2952;visibility:visible;mso-wrap-style:square;v-text-anchor:top" o:spid="_x0000_s105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v:textbox>
                    <w:txbxContent>
                      <w:p w:rsidR="00456406" w:rsidP="003E25E1" w:rsidRDefault="00456406" w14:paraId="5179B41D" w14:textId="77777777">
                        <w:pPr>
                          <w:spacing w:line="252" w:lineRule="auto"/>
                          <w:rPr>
                            <w:rFonts w:ascii="Calibri" w:hAnsi="Calibri" w:eastAsia="Calibri" w:cs="Calibri"/>
                            <w:color w:val="000000"/>
                          </w:rPr>
                        </w:pPr>
                        <w:r>
                          <w:rPr>
                            <w:rFonts w:ascii="Calibri" w:hAnsi="Calibri" w:eastAsia="Calibri" w:cs="Calibri"/>
                            <w:color w:val="000000"/>
                          </w:rPr>
                          <w:t>Yes</w:t>
                        </w:r>
                      </w:p>
                      <w:p w:rsidR="00456406" w:rsidP="003E25E1" w:rsidRDefault="00456406" w14:paraId="44FFB04D" w14:textId="77777777">
                        <w:pPr>
                          <w:spacing w:line="252" w:lineRule="auto"/>
                          <w:rPr>
                            <w:rFonts w:ascii="Calibri" w:hAnsi="Calibri" w:eastAsia="Calibri" w:cs="Calibri"/>
                            <w:color w:val="000000"/>
                          </w:rPr>
                        </w:pPr>
                        <w:r>
                          <w:rPr>
                            <w:rFonts w:ascii="Calibri" w:hAnsi="Calibri" w:eastAsia="Calibri" w:cs="Calibri"/>
                            <w:color w:val="000000"/>
                          </w:rPr>
                          <w:t> </w:t>
                        </w:r>
                      </w:p>
                    </w:txbxContent>
                  </v:textbox>
                </v:shape>
                <v:line id="Straight Connector 35" style="position:absolute;flip:y;visibility:visible;mso-wrap-style:square" o:spid="_x0000_s1057" strokecolor="#4472c4 [3204]" strokeweight=".5pt" o:connectortype="straight" from="10508,29513" to="18849,2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">
                  <v:stroke joinstyle="miter"/>
                </v:line>
                <v:shape id="Straight Arrow Connector 36" style="position:absolute;left:29566;top:32849;width:0;height:5798;visibility:visible;mso-wrap-style:square" o:spid="_x0000_s1058" strokecolor="#4472c4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">
                  <v:stroke joinstyle="miter" endarrow="block"/>
                </v:shape>
                <v:shape id="Text Box 2" style="position:absolute;left:29227;top:33994;width:4287;height:2953;visibility:visible;mso-wrap-style:square;v-text-anchor:top" o:spid="_x0000_s105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v:textbox>
                    <w:txbxContent>
                      <w:p w:rsidR="00456406" w:rsidP="003E25E1" w:rsidRDefault="00456406" w14:paraId="497D2E56" w14:textId="77777777">
                        <w:pPr>
                          <w:spacing w:line="252" w:lineRule="auto"/>
                          <w:rPr>
                            <w:rFonts w:ascii="Calibri" w:hAnsi="Calibri" w:eastAsia="Calibri" w:cs="Calibri"/>
                            <w:color w:val="000000"/>
                          </w:rPr>
                        </w:pPr>
                        <w:r>
                          <w:rPr>
                            <w:rFonts w:ascii="Calibri" w:hAnsi="Calibri" w:eastAsia="Calibri" w:cs="Calibri"/>
                            <w:color w:val="000000"/>
                          </w:rPr>
                          <w:t>No</w:t>
                        </w:r>
                      </w:p>
                    </w:txbxContent>
                  </v:textbox>
                </v:shape>
                <w10:anchorlock/>
              </v:group>
            </w:pict>
          </mc:Fallback>
        </mc:AlternateContent>
      </w:r>
    </w:p>
    <w:p w:rsidR="008149BD" w:rsidP="008149BD" w:rsidRDefault="008149BD" w14:paraId="09FC0D36" w14:textId="267FAA98">
      <w:pPr>
        <w:pStyle w:val="Caption"/>
      </w:pPr>
      <w:bookmarkStart w:name="_Ref65159678" w:id="2"/>
      <w:r>
        <w:t xml:space="preserve">Figure </w:t>
      </w:r>
      <w:fldSimple w:instr=" SEQ Figure \* ARABIC ">
        <w:r>
          <w:rPr>
            <w:noProof/>
          </w:rPr>
          <w:t>1</w:t>
        </w:r>
      </w:fldSimple>
      <w:bookmarkEnd w:id="2"/>
      <w:r>
        <w:t xml:space="preserve"> Risk Assessment Requirements Flow Chart. </w:t>
      </w:r>
    </w:p>
    <w:p w:rsidR="008149BD" w:rsidP="009E1C93" w:rsidRDefault="008149BD" w14:paraId="3A68632B" w14:textId="51B140E3"/>
    <w:p w:rsidRPr="009E1C93" w:rsidR="008149BD" w:rsidP="009E1C93" w:rsidRDefault="008149BD" w14:paraId="748F23A5" w14:textId="77777777"/>
    <w:sectPr w:rsidRPr="009E1C93" w:rsidR="008149B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050B9" w14:textId="77777777" w:rsidR="00456406" w:rsidRDefault="00456406" w:rsidP="000909C7">
      <w:pPr>
        <w:spacing w:after="0" w:line="240" w:lineRule="auto"/>
      </w:pPr>
      <w:r>
        <w:separator/>
      </w:r>
    </w:p>
  </w:endnote>
  <w:endnote w:type="continuationSeparator" w:id="0">
    <w:p w14:paraId="2E29B919" w14:textId="77777777" w:rsidR="00456406" w:rsidRDefault="00456406" w:rsidP="000909C7">
      <w:pPr>
        <w:spacing w:after="0" w:line="240" w:lineRule="auto"/>
      </w:pPr>
      <w:r>
        <w:continuationSeparator/>
      </w:r>
    </w:p>
  </w:endnote>
  <w:endnote w:type="continuationNotice" w:id="1">
    <w:p w14:paraId="76FA11D7" w14:textId="77777777" w:rsidR="00E122ED" w:rsidRDefault="00E12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B78E" w14:textId="36AB04D8" w:rsidR="00456406" w:rsidRDefault="00456406">
    <w:pPr>
      <w:pStyle w:val="Footer"/>
    </w:pPr>
    <w:r w:rsidRPr="00D35AC9">
      <w:t>SOP0</w:t>
    </w:r>
    <w:r>
      <w:t>3</w:t>
    </w:r>
    <w:r w:rsidRPr="00D35AC9">
      <w:t xml:space="preserve"> </w:t>
    </w:r>
    <w:r>
      <w:t>– Completeness Check, Sponsor Review, and Risk Assessment</w:t>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D623E" w14:textId="77777777" w:rsidR="00456406" w:rsidRDefault="00456406" w:rsidP="000909C7">
      <w:pPr>
        <w:spacing w:after="0" w:line="240" w:lineRule="auto"/>
      </w:pPr>
      <w:r>
        <w:separator/>
      </w:r>
    </w:p>
  </w:footnote>
  <w:footnote w:type="continuationSeparator" w:id="0">
    <w:p w14:paraId="1B5B9FEB" w14:textId="77777777" w:rsidR="00456406" w:rsidRDefault="00456406" w:rsidP="000909C7">
      <w:pPr>
        <w:spacing w:after="0" w:line="240" w:lineRule="auto"/>
      </w:pPr>
      <w:r>
        <w:continuationSeparator/>
      </w:r>
    </w:p>
  </w:footnote>
  <w:footnote w:type="continuationNotice" w:id="1">
    <w:p w14:paraId="0FB9B06B" w14:textId="77777777" w:rsidR="00E122ED" w:rsidRDefault="00E122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43E5"/>
    <w:multiLevelType w:val="hybridMultilevel"/>
    <w:tmpl w:val="F5E87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209B7"/>
    <w:multiLevelType w:val="hybridMultilevel"/>
    <w:tmpl w:val="A5507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B22F0"/>
    <w:multiLevelType w:val="hybridMultilevel"/>
    <w:tmpl w:val="622CA31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34708"/>
    <w:multiLevelType w:val="hybridMultilevel"/>
    <w:tmpl w:val="866A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65A58"/>
    <w:multiLevelType w:val="multilevel"/>
    <w:tmpl w:val="42F413E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2A0362DF"/>
    <w:multiLevelType w:val="hybridMultilevel"/>
    <w:tmpl w:val="3B5A43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B172DD"/>
    <w:multiLevelType w:val="hybridMultilevel"/>
    <w:tmpl w:val="26026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1D037B"/>
    <w:multiLevelType w:val="multilevel"/>
    <w:tmpl w:val="45F655F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15:restartNumberingAfterBreak="0">
    <w:nsid w:val="5CFE5440"/>
    <w:multiLevelType w:val="hybridMultilevel"/>
    <w:tmpl w:val="998A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A570CA"/>
    <w:multiLevelType w:val="hybridMultilevel"/>
    <w:tmpl w:val="26084E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23761C"/>
    <w:multiLevelType w:val="hybridMultilevel"/>
    <w:tmpl w:val="A56ED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F63518"/>
    <w:multiLevelType w:val="multilevel"/>
    <w:tmpl w:val="6A861208"/>
    <w:lvl w:ilvl="0">
      <w:start w:val="1"/>
      <w:numFmt w:val="decimal"/>
      <w:lvlText w:val="%1.0"/>
      <w:lvlJc w:val="left"/>
      <w:pPr>
        <w:ind w:left="360" w:hanging="360"/>
      </w:pPr>
      <w:rPr>
        <w:rFonts w:hint="default"/>
        <w:b/>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77D5452"/>
    <w:multiLevelType w:val="hybridMultilevel"/>
    <w:tmpl w:val="13C4C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AB3B51"/>
    <w:multiLevelType w:val="hybridMultilevel"/>
    <w:tmpl w:val="C254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DA38CF"/>
    <w:multiLevelType w:val="hybridMultilevel"/>
    <w:tmpl w:val="57C6C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10"/>
  </w:num>
  <w:num w:numId="5">
    <w:abstractNumId w:val="12"/>
  </w:num>
  <w:num w:numId="6">
    <w:abstractNumId w:val="6"/>
  </w:num>
  <w:num w:numId="7">
    <w:abstractNumId w:val="0"/>
  </w:num>
  <w:num w:numId="8">
    <w:abstractNumId w:val="4"/>
  </w:num>
  <w:num w:numId="9">
    <w:abstractNumId w:val="3"/>
  </w:num>
  <w:num w:numId="10">
    <w:abstractNumId w:val="11"/>
  </w:num>
  <w:num w:numId="11">
    <w:abstractNumId w:val="13"/>
  </w:num>
  <w:num w:numId="12">
    <w:abstractNumId w:val="14"/>
  </w:num>
  <w:num w:numId="13">
    <w:abstractNumId w:val="7"/>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48"/>
    <w:rsid w:val="00017783"/>
    <w:rsid w:val="00025FF4"/>
    <w:rsid w:val="00037107"/>
    <w:rsid w:val="00054506"/>
    <w:rsid w:val="000760AE"/>
    <w:rsid w:val="000806BB"/>
    <w:rsid w:val="000909C7"/>
    <w:rsid w:val="000E3F52"/>
    <w:rsid w:val="000F0D38"/>
    <w:rsid w:val="001221E5"/>
    <w:rsid w:val="002252C7"/>
    <w:rsid w:val="0024062A"/>
    <w:rsid w:val="00290D07"/>
    <w:rsid w:val="002D51F9"/>
    <w:rsid w:val="0031654F"/>
    <w:rsid w:val="003A1375"/>
    <w:rsid w:val="003A3FE2"/>
    <w:rsid w:val="003C2DF3"/>
    <w:rsid w:val="003D5240"/>
    <w:rsid w:val="003E25E1"/>
    <w:rsid w:val="003E77F2"/>
    <w:rsid w:val="003F1DE2"/>
    <w:rsid w:val="004179FD"/>
    <w:rsid w:val="00420F01"/>
    <w:rsid w:val="00432AFC"/>
    <w:rsid w:val="00456406"/>
    <w:rsid w:val="00483199"/>
    <w:rsid w:val="00485FD1"/>
    <w:rsid w:val="004A6DF6"/>
    <w:rsid w:val="004C6B31"/>
    <w:rsid w:val="00502B29"/>
    <w:rsid w:val="00515094"/>
    <w:rsid w:val="005851CD"/>
    <w:rsid w:val="00592292"/>
    <w:rsid w:val="00620B43"/>
    <w:rsid w:val="006227D3"/>
    <w:rsid w:val="006906A3"/>
    <w:rsid w:val="006E6CA9"/>
    <w:rsid w:val="00704D84"/>
    <w:rsid w:val="00752DB0"/>
    <w:rsid w:val="00756E51"/>
    <w:rsid w:val="0077496D"/>
    <w:rsid w:val="007C6520"/>
    <w:rsid w:val="007F6C36"/>
    <w:rsid w:val="008149BD"/>
    <w:rsid w:val="008A3EAE"/>
    <w:rsid w:val="008C27D3"/>
    <w:rsid w:val="00906FF5"/>
    <w:rsid w:val="00975032"/>
    <w:rsid w:val="009B0C04"/>
    <w:rsid w:val="009C264D"/>
    <w:rsid w:val="009E1C93"/>
    <w:rsid w:val="00A8765D"/>
    <w:rsid w:val="00A93FAB"/>
    <w:rsid w:val="00A94609"/>
    <w:rsid w:val="00AA174B"/>
    <w:rsid w:val="00B16948"/>
    <w:rsid w:val="00B36C91"/>
    <w:rsid w:val="00B7080A"/>
    <w:rsid w:val="00B868CD"/>
    <w:rsid w:val="00C2091B"/>
    <w:rsid w:val="00C24ECC"/>
    <w:rsid w:val="00C425DA"/>
    <w:rsid w:val="00C43503"/>
    <w:rsid w:val="00CB693B"/>
    <w:rsid w:val="00CC587E"/>
    <w:rsid w:val="00CE4DBD"/>
    <w:rsid w:val="00D2519C"/>
    <w:rsid w:val="00D424EB"/>
    <w:rsid w:val="00D43575"/>
    <w:rsid w:val="00D908F5"/>
    <w:rsid w:val="00DA65AD"/>
    <w:rsid w:val="00DF54CA"/>
    <w:rsid w:val="00E122ED"/>
    <w:rsid w:val="00E271C5"/>
    <w:rsid w:val="00E37827"/>
    <w:rsid w:val="00E63BD7"/>
    <w:rsid w:val="00E66B94"/>
    <w:rsid w:val="00ED123A"/>
    <w:rsid w:val="00F5296D"/>
    <w:rsid w:val="00F64EEB"/>
    <w:rsid w:val="00F747DF"/>
    <w:rsid w:val="00F80AFF"/>
    <w:rsid w:val="00F92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2886"/>
  <w15:chartTrackingRefBased/>
  <w15:docId w15:val="{2CBC46F1-88A5-40A4-A4C0-E88935DC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87E"/>
  </w:style>
  <w:style w:type="paragraph" w:styleId="Heading1">
    <w:name w:val="heading 1"/>
    <w:basedOn w:val="Normal"/>
    <w:next w:val="Normal"/>
    <w:link w:val="Heading1Char"/>
    <w:uiPriority w:val="9"/>
    <w:qFormat/>
    <w:rsid w:val="001221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77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694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F1DE2"/>
    <w:rPr>
      <w:color w:val="0563C1" w:themeColor="hyperlink"/>
      <w:u w:val="single"/>
    </w:rPr>
  </w:style>
  <w:style w:type="character" w:customStyle="1" w:styleId="Heading1Char">
    <w:name w:val="Heading 1 Char"/>
    <w:basedOn w:val="DefaultParagraphFont"/>
    <w:link w:val="Heading1"/>
    <w:uiPriority w:val="9"/>
    <w:rsid w:val="001221E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747DF"/>
    <w:rPr>
      <w:sz w:val="16"/>
      <w:szCs w:val="16"/>
    </w:rPr>
  </w:style>
  <w:style w:type="paragraph" w:styleId="CommentText">
    <w:name w:val="annotation text"/>
    <w:basedOn w:val="Normal"/>
    <w:link w:val="CommentTextChar"/>
    <w:uiPriority w:val="99"/>
    <w:semiHidden/>
    <w:unhideWhenUsed/>
    <w:rsid w:val="00F747DF"/>
    <w:pPr>
      <w:spacing w:line="240" w:lineRule="auto"/>
    </w:pPr>
    <w:rPr>
      <w:sz w:val="20"/>
      <w:szCs w:val="20"/>
    </w:rPr>
  </w:style>
  <w:style w:type="character" w:customStyle="1" w:styleId="CommentTextChar">
    <w:name w:val="Comment Text Char"/>
    <w:basedOn w:val="DefaultParagraphFont"/>
    <w:link w:val="CommentText"/>
    <w:uiPriority w:val="99"/>
    <w:semiHidden/>
    <w:rsid w:val="00F747DF"/>
    <w:rPr>
      <w:sz w:val="20"/>
      <w:szCs w:val="20"/>
    </w:rPr>
  </w:style>
  <w:style w:type="paragraph" w:styleId="CommentSubject">
    <w:name w:val="annotation subject"/>
    <w:basedOn w:val="CommentText"/>
    <w:next w:val="CommentText"/>
    <w:link w:val="CommentSubjectChar"/>
    <w:uiPriority w:val="99"/>
    <w:semiHidden/>
    <w:unhideWhenUsed/>
    <w:rsid w:val="00F747DF"/>
    <w:rPr>
      <w:b/>
      <w:bCs/>
    </w:rPr>
  </w:style>
  <w:style w:type="character" w:customStyle="1" w:styleId="CommentSubjectChar">
    <w:name w:val="Comment Subject Char"/>
    <w:basedOn w:val="CommentTextChar"/>
    <w:link w:val="CommentSubject"/>
    <w:uiPriority w:val="99"/>
    <w:semiHidden/>
    <w:rsid w:val="00F747DF"/>
    <w:rPr>
      <w:b/>
      <w:bCs/>
      <w:sz w:val="20"/>
      <w:szCs w:val="20"/>
    </w:rPr>
  </w:style>
  <w:style w:type="paragraph" w:styleId="ListParagraph">
    <w:name w:val="List Paragraph"/>
    <w:basedOn w:val="Normal"/>
    <w:uiPriority w:val="34"/>
    <w:qFormat/>
    <w:rsid w:val="00017783"/>
    <w:pPr>
      <w:ind w:left="720"/>
      <w:contextualSpacing/>
    </w:pPr>
  </w:style>
  <w:style w:type="character" w:customStyle="1" w:styleId="Heading2Char">
    <w:name w:val="Heading 2 Char"/>
    <w:basedOn w:val="DefaultParagraphFont"/>
    <w:link w:val="Heading2"/>
    <w:uiPriority w:val="9"/>
    <w:rsid w:val="00017783"/>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semiHidden/>
    <w:unhideWhenUsed/>
    <w:qFormat/>
    <w:rsid w:val="008149B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090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9C7"/>
  </w:style>
  <w:style w:type="paragraph" w:styleId="Footer">
    <w:name w:val="footer"/>
    <w:basedOn w:val="Normal"/>
    <w:link w:val="FooterChar"/>
    <w:uiPriority w:val="99"/>
    <w:unhideWhenUsed/>
    <w:rsid w:val="00090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9C7"/>
  </w:style>
  <w:style w:type="paragraph" w:customStyle="1" w:styleId="TableParagraph">
    <w:name w:val="Table Paragraph"/>
    <w:basedOn w:val="Normal"/>
    <w:uiPriority w:val="1"/>
    <w:qFormat/>
    <w:rsid w:val="00ED123A"/>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e72eaf-c591-4ffb-9714-b7bd0b2f4b1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48A3DDE96516498D76F1537FC3D4AE" ma:contentTypeVersion="11" ma:contentTypeDescription="Create a new document." ma:contentTypeScope="" ma:versionID="7d4dddc6da03aeea95c7e8b9b69a88ac">
  <xsd:schema xmlns:xsd="http://www.w3.org/2001/XMLSchema" xmlns:xs="http://www.w3.org/2001/XMLSchema" xmlns:p="http://schemas.microsoft.com/office/2006/metadata/properties" xmlns:ns2="74e8a5a9-2c45-4ac2-84f0-ace54aa33734" xmlns:ns3="6ce72eaf-c591-4ffb-9714-b7bd0b2f4b18" targetNamespace="http://schemas.microsoft.com/office/2006/metadata/properties" ma:root="true" ma:fieldsID="6a2f23baa1ef485c375b117d6d5fad5b" ns2:_="" ns3:_="">
    <xsd:import namespace="74e8a5a9-2c45-4ac2-84f0-ace54aa33734"/>
    <xsd:import namespace="6ce72eaf-c591-4ffb-9714-b7bd0b2f4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8a5a9-2c45-4ac2-84f0-ace54aa3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72eaf-c591-4ffb-9714-b7bd0b2f4b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BBF3B-0FA3-4D4F-8CC7-FB37AEE692F7}">
  <ds:schemaRefs>
    <ds:schemaRef ds:uri="http://schemas.openxmlformats.org/package/2006/metadata/core-properties"/>
    <ds:schemaRef ds:uri="http://purl.org/dc/elements/1.1/"/>
    <ds:schemaRef ds:uri="http://schemas.microsoft.com/office/2006/documentManagement/types"/>
    <ds:schemaRef ds:uri="74e8a5a9-2c45-4ac2-84f0-ace54aa33734"/>
    <ds:schemaRef ds:uri="6ce72eaf-c591-4ffb-9714-b7bd0b2f4b18"/>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2A90E9B-B99A-43E4-B181-AF95C6248636}">
  <ds:schemaRefs>
    <ds:schemaRef ds:uri="http://schemas.microsoft.com/sharepoint/v3/contenttype/forms"/>
  </ds:schemaRefs>
</ds:datastoreItem>
</file>

<file path=customXml/itemProps3.xml><?xml version="1.0" encoding="utf-8"?>
<ds:datastoreItem xmlns:ds="http://schemas.openxmlformats.org/officeDocument/2006/customXml" ds:itemID="{727E4D5D-C726-43E5-A888-D92C3AEEF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8a5a9-2c45-4ac2-84f0-ace54aa33734"/>
    <ds:schemaRef ds:uri="6ce72eaf-c591-4ffb-9714-b7bd0b2f4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39358E-AB59-4FC4-8F42-067A77C9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6</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SOP03 - Sponsor Review and Risk Assessment</dc:title>
  <dc:subject>
  </dc:subject>
  <dc:creator>Douglas Gray</dc:creator>
  <cp:keywords>
  </cp:keywords>
  <dc:description>
  </dc:description>
  <cp:lastModifiedBy>Chantal Bielmann</cp:lastModifiedBy>
  <cp:revision>71</cp:revision>
  <dcterms:created xsi:type="dcterms:W3CDTF">2021-02-19T12:28:00Z</dcterms:created>
  <dcterms:modified xsi:type="dcterms:W3CDTF">2022-12-02T14:33:58Z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0x010100DB48A3DDE96516498D76F1537FC3D4AE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