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07B74" w:rsidR="00B63C02" w:rsidP="00B63C02" w:rsidRDefault="00B63C02">
      <w:pPr>
        <w:rPr>
          <w:rFonts w:asciiTheme="minorHAnsi" w:hAnsiTheme="minorHAnsi" w:cstheme="minorHAnsi"/>
          <w:color w:val="000000"/>
          <w:sz w:val="22"/>
          <w:szCs w:val="22"/>
        </w:rPr>
      </w:pPr>
    </w:p>
    <w:p w:rsidRPr="00107B74" w:rsidR="00B63C02" w:rsidP="00B63C02" w:rsidRDefault="00B63C02">
      <w:pPr>
        <w:rPr>
          <w:rFonts w:asciiTheme="minorHAnsi" w:hAnsiTheme="minorHAnsi" w:cstheme="minorHAnsi"/>
          <w:color w:val="000000"/>
          <w:sz w:val="22"/>
          <w:szCs w:val="22"/>
        </w:rPr>
      </w:pPr>
    </w:p>
    <w:p w:rsidRPr="00107B74" w:rsidR="00107B74" w:rsidP="00107B74" w:rsidRDefault="00107B74">
      <w:pPr>
        <w:jc w:val="center"/>
        <w:outlineLvl w:val="0"/>
        <w:rPr>
          <w:rFonts w:asciiTheme="minorHAnsi" w:hAnsiTheme="minorHAnsi" w:cstheme="minorHAnsi"/>
          <w:b/>
          <w:sz w:val="22"/>
          <w:szCs w:val="22"/>
        </w:rPr>
      </w:pPr>
      <w:r w:rsidRPr="00107B74">
        <w:rPr>
          <w:rFonts w:asciiTheme="minorHAnsi" w:hAnsiTheme="minorHAnsi" w:cstheme="minorHAnsi"/>
          <w:b/>
          <w:sz w:val="22"/>
          <w:szCs w:val="22"/>
        </w:rPr>
        <w:t>Faculty of Health &amp; Life Sciences</w:t>
      </w:r>
    </w:p>
    <w:p w:rsidR="00107B74" w:rsidP="00107B74" w:rsidRDefault="00107B74">
      <w:pPr>
        <w:jc w:val="center"/>
        <w:outlineLvl w:val="0"/>
        <w:rPr>
          <w:rFonts w:asciiTheme="minorHAnsi" w:hAnsiTheme="minorHAnsi" w:cstheme="minorHAnsi"/>
          <w:b/>
          <w:sz w:val="22"/>
          <w:szCs w:val="22"/>
        </w:rPr>
      </w:pPr>
      <w:r w:rsidRPr="00107B74">
        <w:rPr>
          <w:rFonts w:asciiTheme="minorHAnsi" w:hAnsiTheme="minorHAnsi" w:cstheme="minorHAnsi"/>
          <w:b/>
          <w:sz w:val="22"/>
          <w:szCs w:val="22"/>
        </w:rPr>
        <w:t xml:space="preserve">Faculty Research Ethics Committee </w:t>
      </w:r>
    </w:p>
    <w:p w:rsidRPr="00107B74" w:rsidR="00256865" w:rsidP="00107B74" w:rsidRDefault="00256865">
      <w:pPr>
        <w:jc w:val="center"/>
        <w:outlineLvl w:val="0"/>
        <w:rPr>
          <w:rFonts w:asciiTheme="minorHAnsi" w:hAnsiTheme="minorHAnsi" w:cstheme="minorHAnsi"/>
          <w:b/>
          <w:sz w:val="22"/>
          <w:szCs w:val="22"/>
        </w:rPr>
      </w:pPr>
    </w:p>
    <w:p w:rsidRPr="00107B74" w:rsidR="007511FB" w:rsidP="00B63C02" w:rsidRDefault="008025F6">
      <w:pPr>
        <w:jc w:val="center"/>
        <w:outlineLvl w:val="0"/>
        <w:rPr>
          <w:rFonts w:asciiTheme="minorHAnsi" w:hAnsiTheme="minorHAnsi" w:cstheme="minorHAnsi"/>
          <w:b/>
          <w:sz w:val="22"/>
          <w:szCs w:val="22"/>
        </w:rPr>
      </w:pPr>
      <w:r w:rsidRPr="00107B74">
        <w:rPr>
          <w:rFonts w:asciiTheme="minorHAnsi" w:hAnsiTheme="minorHAnsi" w:cstheme="minorHAnsi"/>
          <w:b/>
          <w:sz w:val="22"/>
          <w:szCs w:val="22"/>
        </w:rPr>
        <w:t>Application</w:t>
      </w:r>
      <w:r w:rsidRPr="00107B74" w:rsidR="003B10DB">
        <w:rPr>
          <w:rFonts w:asciiTheme="minorHAnsi" w:hAnsiTheme="minorHAnsi" w:cstheme="minorHAnsi"/>
          <w:b/>
          <w:sz w:val="22"/>
          <w:szCs w:val="22"/>
        </w:rPr>
        <w:t xml:space="preserve"> </w:t>
      </w:r>
      <w:r w:rsidRPr="00107B74">
        <w:rPr>
          <w:rFonts w:asciiTheme="minorHAnsi" w:hAnsiTheme="minorHAnsi" w:cstheme="minorHAnsi"/>
          <w:b/>
          <w:sz w:val="22"/>
          <w:szCs w:val="22"/>
        </w:rPr>
        <w:t>G</w:t>
      </w:r>
      <w:r w:rsidRPr="00107B74" w:rsidR="003B10DB">
        <w:rPr>
          <w:rFonts w:asciiTheme="minorHAnsi" w:hAnsiTheme="minorHAnsi" w:cstheme="minorHAnsi"/>
          <w:b/>
          <w:sz w:val="22"/>
          <w:szCs w:val="22"/>
        </w:rPr>
        <w:t xml:space="preserve">uidelines </w:t>
      </w:r>
    </w:p>
    <w:p w:rsidRPr="00107B74" w:rsidR="003B10DB" w:rsidP="00B63C02" w:rsidRDefault="003B10DB">
      <w:pPr>
        <w:jc w:val="center"/>
        <w:outlineLvl w:val="0"/>
        <w:rPr>
          <w:rFonts w:asciiTheme="minorHAnsi" w:hAnsiTheme="minorHAnsi" w:cstheme="minorHAnsi"/>
          <w:b/>
          <w:sz w:val="22"/>
          <w:szCs w:val="22"/>
        </w:rPr>
      </w:pPr>
    </w:p>
    <w:p w:rsidRPr="00107B74" w:rsidR="00B63C02" w:rsidP="00F505B0" w:rsidRDefault="00B63C02">
      <w:pPr>
        <w:spacing w:line="276" w:lineRule="auto"/>
        <w:rPr>
          <w:rFonts w:asciiTheme="minorHAnsi" w:hAnsiTheme="minorHAnsi" w:cstheme="minorHAnsi"/>
          <w:sz w:val="22"/>
          <w:szCs w:val="22"/>
        </w:rPr>
      </w:pPr>
      <w:r w:rsidRPr="00107B74">
        <w:rPr>
          <w:rFonts w:asciiTheme="minorHAnsi" w:hAnsiTheme="minorHAnsi" w:cstheme="minorHAnsi"/>
          <w:sz w:val="22"/>
          <w:szCs w:val="22"/>
        </w:rPr>
        <w:t>All students</w:t>
      </w:r>
      <w:r w:rsidRPr="00107B74" w:rsidR="007511FB">
        <w:rPr>
          <w:rFonts w:asciiTheme="minorHAnsi" w:hAnsiTheme="minorHAnsi" w:cstheme="minorHAnsi"/>
          <w:sz w:val="22"/>
          <w:szCs w:val="22"/>
        </w:rPr>
        <w:t xml:space="preserve"> or</w:t>
      </w:r>
      <w:r w:rsidRPr="00107B74">
        <w:rPr>
          <w:rFonts w:asciiTheme="minorHAnsi" w:hAnsiTheme="minorHAnsi" w:cstheme="minorHAnsi"/>
          <w:sz w:val="22"/>
          <w:szCs w:val="22"/>
        </w:rPr>
        <w:t xml:space="preserve"> staff who wish to under</w:t>
      </w:r>
      <w:r w:rsidRPr="00107B74" w:rsidR="00284FCE">
        <w:rPr>
          <w:rFonts w:asciiTheme="minorHAnsi" w:hAnsiTheme="minorHAnsi" w:cstheme="minorHAnsi"/>
          <w:sz w:val="22"/>
          <w:szCs w:val="22"/>
        </w:rPr>
        <w:t>take research activities must</w:t>
      </w:r>
      <w:r w:rsidRPr="00107B74">
        <w:rPr>
          <w:rFonts w:asciiTheme="minorHAnsi" w:hAnsiTheme="minorHAnsi" w:cstheme="minorHAnsi"/>
          <w:sz w:val="22"/>
          <w:szCs w:val="22"/>
        </w:rPr>
        <w:t xml:space="preserve"> apply for ethical approval </w:t>
      </w:r>
      <w:r w:rsidRPr="00107B74">
        <w:rPr>
          <w:rFonts w:asciiTheme="minorHAnsi" w:hAnsiTheme="minorHAnsi" w:cstheme="minorHAnsi"/>
          <w:b/>
          <w:sz w:val="22"/>
          <w:szCs w:val="22"/>
        </w:rPr>
        <w:t xml:space="preserve">before </w:t>
      </w:r>
      <w:r w:rsidRPr="00107B74">
        <w:rPr>
          <w:rFonts w:asciiTheme="minorHAnsi" w:hAnsiTheme="minorHAnsi" w:cstheme="minorHAnsi"/>
          <w:sz w:val="22"/>
          <w:szCs w:val="22"/>
        </w:rPr>
        <w:t xml:space="preserve">commencing their research. </w:t>
      </w:r>
      <w:r w:rsidRPr="00107B74" w:rsidR="003B10DB">
        <w:rPr>
          <w:rFonts w:asciiTheme="minorHAnsi" w:hAnsiTheme="minorHAnsi" w:cstheme="minorHAnsi"/>
          <w:sz w:val="22"/>
          <w:szCs w:val="22"/>
        </w:rPr>
        <w:t>This document</w:t>
      </w:r>
      <w:r w:rsidRPr="00107B74">
        <w:rPr>
          <w:rFonts w:asciiTheme="minorHAnsi" w:hAnsiTheme="minorHAnsi" w:cstheme="minorHAnsi"/>
          <w:sz w:val="22"/>
          <w:szCs w:val="22"/>
        </w:rPr>
        <w:t xml:space="preserve"> provides information on applying for ethical approval within the Faculty of Health and Life Sciences. All forms are available on</w:t>
      </w:r>
      <w:r w:rsidRPr="00107B74" w:rsidR="008025F6">
        <w:rPr>
          <w:rFonts w:asciiTheme="minorHAnsi" w:hAnsiTheme="minorHAnsi" w:cstheme="minorHAnsi"/>
          <w:sz w:val="22"/>
          <w:szCs w:val="22"/>
        </w:rPr>
        <w:t xml:space="preserve"> the Faculty Ethics website at </w:t>
      </w:r>
      <w:hyperlink w:history="1" r:id="rId7">
        <w:r w:rsidRPr="00107B74" w:rsidR="008025F6">
          <w:rPr>
            <w:rStyle w:val="Hyperlink"/>
            <w:rFonts w:asciiTheme="minorHAnsi" w:hAnsiTheme="minorHAnsi" w:cstheme="minorHAnsi"/>
            <w:sz w:val="22"/>
            <w:szCs w:val="22"/>
          </w:rPr>
          <w:t>http://www.dmu.ac.uk/research/ethics-and-governance/faculty-specific-procedures/health-and-life-sciences-ethics-procedures.aspx</w:t>
        </w:r>
      </w:hyperlink>
      <w:r w:rsidRPr="00107B74" w:rsidR="008025F6">
        <w:rPr>
          <w:rFonts w:asciiTheme="minorHAnsi" w:hAnsiTheme="minorHAnsi" w:cstheme="minorHAnsi"/>
          <w:sz w:val="22"/>
          <w:szCs w:val="22"/>
        </w:rPr>
        <w:t xml:space="preserve"> </w:t>
      </w:r>
      <w:r w:rsidRPr="00107B74">
        <w:rPr>
          <w:rFonts w:asciiTheme="minorHAnsi" w:hAnsiTheme="minorHAnsi" w:cstheme="minorHAnsi"/>
          <w:sz w:val="22"/>
          <w:szCs w:val="22"/>
        </w:rPr>
        <w:t xml:space="preserve">. For additional information please contact </w:t>
      </w:r>
      <w:r w:rsidRPr="00107B74" w:rsidR="008025F6">
        <w:rPr>
          <w:rFonts w:asciiTheme="minorHAnsi" w:hAnsiTheme="minorHAnsi" w:cstheme="minorHAnsi"/>
          <w:sz w:val="22"/>
          <w:szCs w:val="22"/>
        </w:rPr>
        <w:t xml:space="preserve">The </w:t>
      </w:r>
      <w:r w:rsidRPr="00107B74">
        <w:rPr>
          <w:rFonts w:asciiTheme="minorHAnsi" w:hAnsiTheme="minorHAnsi" w:cstheme="minorHAnsi"/>
          <w:sz w:val="22"/>
          <w:szCs w:val="22"/>
        </w:rPr>
        <w:t xml:space="preserve">Research &amp; Commercial Office, Faculty of Health &amp; Life Sciences, 1.25 Edith Murphy Building, </w:t>
      </w:r>
      <w:r w:rsidRPr="00107B74" w:rsidR="003C32AC">
        <w:rPr>
          <w:rFonts w:asciiTheme="minorHAnsi" w:hAnsiTheme="minorHAnsi" w:cstheme="minorHAnsi"/>
          <w:sz w:val="22"/>
          <w:szCs w:val="22"/>
        </w:rPr>
        <w:t>T</w:t>
      </w:r>
      <w:r w:rsidRPr="00107B74">
        <w:rPr>
          <w:rFonts w:asciiTheme="minorHAnsi" w:hAnsiTheme="minorHAnsi" w:cstheme="minorHAnsi"/>
          <w:sz w:val="22"/>
          <w:szCs w:val="22"/>
        </w:rPr>
        <w:t xml:space="preserve">el: </w:t>
      </w:r>
      <w:r w:rsidRPr="00107B74" w:rsidR="00144970">
        <w:rPr>
          <w:rFonts w:asciiTheme="minorHAnsi" w:hAnsiTheme="minorHAnsi" w:cstheme="minorHAnsi"/>
          <w:sz w:val="22"/>
          <w:szCs w:val="22"/>
        </w:rPr>
        <w:t>0116 250</w:t>
      </w:r>
      <w:r w:rsidRPr="00107B74" w:rsidR="008025F6">
        <w:rPr>
          <w:rFonts w:asciiTheme="minorHAnsi" w:hAnsiTheme="minorHAnsi" w:cstheme="minorHAnsi"/>
          <w:sz w:val="22"/>
          <w:szCs w:val="22"/>
        </w:rPr>
        <w:t xml:space="preserve"> </w:t>
      </w:r>
      <w:r w:rsidRPr="00107B74">
        <w:rPr>
          <w:rFonts w:asciiTheme="minorHAnsi" w:hAnsiTheme="minorHAnsi" w:cstheme="minorHAnsi"/>
          <w:sz w:val="22"/>
          <w:szCs w:val="22"/>
        </w:rPr>
        <w:t xml:space="preserve">6122 / </w:t>
      </w:r>
      <w:r w:rsidRPr="00107B74" w:rsidR="00144970">
        <w:rPr>
          <w:rFonts w:asciiTheme="minorHAnsi" w:hAnsiTheme="minorHAnsi" w:cstheme="minorHAnsi"/>
          <w:sz w:val="22"/>
          <w:szCs w:val="22"/>
        </w:rPr>
        <w:t>0116 257</w:t>
      </w:r>
      <w:r w:rsidRPr="00107B74" w:rsidR="008025F6">
        <w:rPr>
          <w:rFonts w:asciiTheme="minorHAnsi" w:hAnsiTheme="minorHAnsi" w:cstheme="minorHAnsi"/>
          <w:sz w:val="22"/>
          <w:szCs w:val="22"/>
        </w:rPr>
        <w:t xml:space="preserve"> </w:t>
      </w:r>
      <w:r w:rsidRPr="00107B74">
        <w:rPr>
          <w:rFonts w:asciiTheme="minorHAnsi" w:hAnsiTheme="minorHAnsi" w:cstheme="minorHAnsi"/>
          <w:sz w:val="22"/>
          <w:szCs w:val="22"/>
        </w:rPr>
        <w:t xml:space="preserve">7891, email </w:t>
      </w:r>
      <w:hyperlink w:history="1" r:id="rId8">
        <w:r w:rsidRPr="00107B74">
          <w:rPr>
            <w:rStyle w:val="Hyperlink"/>
            <w:rFonts w:asciiTheme="minorHAnsi" w:hAnsiTheme="minorHAnsi" w:cstheme="minorHAnsi"/>
            <w:sz w:val="22"/>
            <w:szCs w:val="22"/>
          </w:rPr>
          <w:t>hlsfro@dmu.ac.uk</w:t>
        </w:r>
      </w:hyperlink>
    </w:p>
    <w:p w:rsidRPr="00107B74" w:rsidR="00B63C02" w:rsidP="00F505B0" w:rsidRDefault="00B63C02">
      <w:pPr>
        <w:spacing w:line="276" w:lineRule="auto"/>
        <w:rPr>
          <w:rFonts w:asciiTheme="minorHAnsi" w:hAnsiTheme="minorHAnsi" w:cstheme="minorHAnsi"/>
          <w:sz w:val="22"/>
          <w:szCs w:val="22"/>
        </w:rPr>
      </w:pPr>
    </w:p>
    <w:p w:rsidRPr="00107B74" w:rsidR="007511FB" w:rsidP="00F505B0" w:rsidRDefault="003C32AC">
      <w:pPr>
        <w:spacing w:line="276" w:lineRule="auto"/>
        <w:rPr>
          <w:rFonts w:asciiTheme="minorHAnsi" w:hAnsiTheme="minorHAnsi" w:cstheme="minorHAnsi"/>
          <w:sz w:val="22"/>
          <w:szCs w:val="22"/>
        </w:rPr>
      </w:pPr>
      <w:r w:rsidRPr="00107B74">
        <w:rPr>
          <w:rFonts w:asciiTheme="minorHAnsi" w:hAnsiTheme="minorHAnsi" w:cstheme="minorHAnsi"/>
          <w:sz w:val="22"/>
          <w:szCs w:val="22"/>
        </w:rPr>
        <w:t>Issues to consider as part of the application process</w:t>
      </w:r>
      <w:r w:rsidRPr="00107B74" w:rsidR="007E3C58">
        <w:rPr>
          <w:rFonts w:asciiTheme="minorHAnsi" w:hAnsiTheme="minorHAnsi" w:cstheme="minorHAnsi"/>
          <w:sz w:val="22"/>
          <w:szCs w:val="22"/>
        </w:rPr>
        <w:tab/>
      </w:r>
      <w:r w:rsidRPr="00107B74" w:rsidR="007E3C58">
        <w:rPr>
          <w:rFonts w:asciiTheme="minorHAnsi" w:hAnsiTheme="minorHAnsi" w:cstheme="minorHAnsi"/>
          <w:sz w:val="22"/>
          <w:szCs w:val="22"/>
        </w:rPr>
        <w:tab/>
      </w:r>
      <w:r w:rsidRPr="00107B74" w:rsidR="007E3C58">
        <w:rPr>
          <w:rFonts w:asciiTheme="minorHAnsi" w:hAnsiTheme="minorHAnsi" w:cstheme="minorHAnsi"/>
          <w:sz w:val="22"/>
          <w:szCs w:val="22"/>
        </w:rPr>
        <w:tab/>
      </w:r>
      <w:r w:rsidRPr="00107B74" w:rsidR="007E3C58">
        <w:rPr>
          <w:rFonts w:asciiTheme="minorHAnsi" w:hAnsiTheme="minorHAnsi" w:cstheme="minorHAnsi"/>
          <w:sz w:val="22"/>
          <w:szCs w:val="22"/>
        </w:rPr>
        <w:tab/>
      </w:r>
      <w:r w:rsidRPr="00107B74" w:rsidR="007E3C58">
        <w:rPr>
          <w:rFonts w:asciiTheme="minorHAnsi" w:hAnsiTheme="minorHAnsi" w:cstheme="minorHAnsi"/>
          <w:sz w:val="22"/>
          <w:szCs w:val="22"/>
        </w:rPr>
        <w:tab/>
      </w:r>
      <w:r w:rsidRPr="00107B74" w:rsidR="007E3C58">
        <w:rPr>
          <w:rFonts w:asciiTheme="minorHAnsi" w:hAnsiTheme="minorHAnsi" w:cstheme="minorHAnsi"/>
          <w:sz w:val="22"/>
          <w:szCs w:val="22"/>
        </w:rPr>
        <w:tab/>
      </w:r>
      <w:r w:rsidRPr="00107B74" w:rsidR="007E3C58">
        <w:rPr>
          <w:rFonts w:asciiTheme="minorHAnsi" w:hAnsiTheme="minorHAnsi" w:cstheme="minorHAnsi"/>
          <w:sz w:val="22"/>
          <w:szCs w:val="22"/>
        </w:rPr>
        <w:tab/>
      </w:r>
      <w:r w:rsidRPr="00107B74" w:rsidR="007E3C58">
        <w:rPr>
          <w:rFonts w:asciiTheme="minorHAnsi" w:hAnsiTheme="minorHAnsi" w:cstheme="minorHAnsi"/>
          <w:sz w:val="22"/>
          <w:szCs w:val="22"/>
        </w:rPr>
        <w:tab/>
      </w:r>
      <w:r w:rsidRPr="00107B74" w:rsidR="007E3C58">
        <w:rPr>
          <w:rFonts w:asciiTheme="minorHAnsi" w:hAnsiTheme="minorHAnsi" w:cstheme="minorHAnsi"/>
          <w:sz w:val="22"/>
          <w:szCs w:val="22"/>
        </w:rPr>
        <w:tab/>
        <w:t xml:space="preserve">        </w:t>
      </w:r>
      <w:r w:rsidRPr="00107B74">
        <w:rPr>
          <w:rFonts w:asciiTheme="minorHAnsi" w:hAnsiTheme="minorHAnsi" w:cstheme="minorHAnsi"/>
          <w:sz w:val="22"/>
          <w:szCs w:val="22"/>
        </w:rPr>
        <w:t xml:space="preserve"> </w:t>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sidR="007E3C58">
        <w:rPr>
          <w:rFonts w:asciiTheme="minorHAnsi" w:hAnsiTheme="minorHAnsi" w:cstheme="minorHAnsi"/>
          <w:sz w:val="22"/>
          <w:szCs w:val="22"/>
        </w:rPr>
        <w:t xml:space="preserve"> Page</w:t>
      </w:r>
    </w:p>
    <w:p w:rsidRPr="00107B74" w:rsidR="00E15A74" w:rsidP="00E15A74" w:rsidRDefault="00A7796C">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Projects Requiring Ethical R</w:t>
      </w:r>
      <w:r w:rsidRPr="00107B74" w:rsidR="000553B9">
        <w:rPr>
          <w:rFonts w:asciiTheme="minorHAnsi" w:hAnsiTheme="minorHAnsi" w:cstheme="minorHAnsi"/>
          <w:sz w:val="22"/>
          <w:szCs w:val="22"/>
        </w:rPr>
        <w:t>eview</w:t>
      </w:r>
      <w:r w:rsidRPr="00107B74">
        <w:rPr>
          <w:rFonts w:asciiTheme="minorHAnsi" w:hAnsiTheme="minorHAnsi" w:cstheme="minorHAnsi"/>
          <w:sz w:val="22"/>
          <w:szCs w:val="22"/>
        </w:rPr>
        <w:tab/>
      </w:r>
      <w:r w:rsidRPr="00107B74" w:rsidR="00EA2EC3">
        <w:rPr>
          <w:rFonts w:asciiTheme="minorHAnsi" w:hAnsiTheme="minorHAnsi" w:cstheme="minorHAnsi"/>
          <w:sz w:val="22"/>
          <w:szCs w:val="22"/>
        </w:rPr>
        <w:tab/>
      </w:r>
      <w:r w:rsidRPr="00107B74">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t>2</w:t>
      </w:r>
    </w:p>
    <w:p w:rsidRPr="00107B74" w:rsidR="00E15A74" w:rsidP="00E15A74" w:rsidRDefault="00E15A74">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The Application Process</w:t>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t>2</w:t>
      </w:r>
    </w:p>
    <w:p w:rsidRPr="00107B74" w:rsidR="00E15A74" w:rsidP="00E15A74" w:rsidRDefault="00EA2EC3">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 xml:space="preserve">The </w:t>
      </w:r>
      <w:r w:rsidR="00F3399A">
        <w:rPr>
          <w:rFonts w:asciiTheme="minorHAnsi" w:hAnsiTheme="minorHAnsi" w:cstheme="minorHAnsi"/>
          <w:sz w:val="22"/>
          <w:szCs w:val="22"/>
        </w:rPr>
        <w:t xml:space="preserve">Ethics </w:t>
      </w:r>
      <w:r w:rsidRPr="00107B74">
        <w:rPr>
          <w:rFonts w:asciiTheme="minorHAnsi" w:hAnsiTheme="minorHAnsi" w:cstheme="minorHAnsi"/>
          <w:sz w:val="22"/>
          <w:szCs w:val="22"/>
        </w:rPr>
        <w:t>Application F</w:t>
      </w:r>
      <w:r w:rsidRPr="00107B74" w:rsidR="00E15A74">
        <w:rPr>
          <w:rFonts w:asciiTheme="minorHAnsi" w:hAnsiTheme="minorHAnsi" w:cstheme="minorHAnsi"/>
          <w:sz w:val="22"/>
          <w:szCs w:val="22"/>
        </w:rPr>
        <w:t>orm</w:t>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t>3</w:t>
      </w:r>
    </w:p>
    <w:p w:rsidRPr="00107B74" w:rsidR="00E15A74" w:rsidP="00E15A74" w:rsidRDefault="00E15A74">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 xml:space="preserve">The </w:t>
      </w:r>
      <w:r w:rsidR="00F3399A">
        <w:rPr>
          <w:rFonts w:asciiTheme="minorHAnsi" w:hAnsiTheme="minorHAnsi" w:cstheme="minorHAnsi"/>
          <w:sz w:val="22"/>
          <w:szCs w:val="22"/>
        </w:rPr>
        <w:t>Proposal</w:t>
      </w:r>
      <w:r w:rsidR="005E464C">
        <w:rPr>
          <w:rFonts w:asciiTheme="minorHAnsi" w:hAnsiTheme="minorHAnsi" w:cstheme="minorHAnsi"/>
          <w:sz w:val="22"/>
          <w:szCs w:val="22"/>
        </w:rPr>
        <w:t xml:space="preserve"> (or Protocol)</w:t>
      </w:r>
      <w:r w:rsidR="005E464C">
        <w:rPr>
          <w:rFonts w:asciiTheme="minorHAnsi" w:hAnsiTheme="minorHAnsi" w:cstheme="minorHAnsi"/>
          <w:sz w:val="22"/>
          <w:szCs w:val="22"/>
        </w:rPr>
        <w:tab/>
      </w:r>
      <w:r w:rsidR="005E464C">
        <w:rPr>
          <w:rFonts w:asciiTheme="minorHAnsi" w:hAnsiTheme="minorHAnsi" w:cstheme="minorHAnsi"/>
          <w:sz w:val="22"/>
          <w:szCs w:val="22"/>
        </w:rPr>
        <w:tab/>
      </w:r>
      <w:r w:rsidR="005E464C">
        <w:rPr>
          <w:rFonts w:asciiTheme="minorHAnsi" w:hAnsiTheme="minorHAnsi" w:cstheme="minorHAnsi"/>
          <w:sz w:val="22"/>
          <w:szCs w:val="22"/>
        </w:rPr>
        <w:tab/>
      </w:r>
      <w:r w:rsidR="005E464C">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t>3</w:t>
      </w:r>
    </w:p>
    <w:p w:rsidRPr="00107B74" w:rsidR="00E15A74" w:rsidP="00E15A74" w:rsidRDefault="00F3399A">
      <w:pPr>
        <w:spacing w:line="276" w:lineRule="auto"/>
        <w:ind w:left="360"/>
        <w:rPr>
          <w:rFonts w:asciiTheme="minorHAnsi" w:hAnsiTheme="minorHAnsi" w:cstheme="minorHAnsi"/>
          <w:sz w:val="22"/>
          <w:szCs w:val="22"/>
        </w:rPr>
      </w:pPr>
      <w:r>
        <w:rPr>
          <w:rFonts w:asciiTheme="minorHAnsi" w:hAnsiTheme="minorHAnsi" w:cstheme="minorHAnsi"/>
          <w:sz w:val="22"/>
          <w:szCs w:val="22"/>
        </w:rPr>
        <w:t>Consent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4</w:t>
      </w:r>
    </w:p>
    <w:p w:rsidRPr="00107B74" w:rsidR="00E15A74" w:rsidP="00E15A74" w:rsidRDefault="00EA2EC3">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 xml:space="preserve">The Consenting </w:t>
      </w:r>
      <w:r w:rsidRPr="00107B74" w:rsidR="00256865">
        <w:rPr>
          <w:rFonts w:asciiTheme="minorHAnsi" w:hAnsiTheme="minorHAnsi" w:cstheme="minorHAnsi"/>
          <w:sz w:val="22"/>
          <w:szCs w:val="22"/>
        </w:rPr>
        <w:t>Process -</w:t>
      </w:r>
      <w:r w:rsidRPr="00107B74" w:rsidR="00E15A74">
        <w:rPr>
          <w:rFonts w:asciiTheme="minorHAnsi" w:hAnsiTheme="minorHAnsi" w:cstheme="minorHAnsi"/>
          <w:sz w:val="22"/>
          <w:szCs w:val="22"/>
        </w:rPr>
        <w:t xml:space="preserve"> timeline</w:t>
      </w:r>
      <w:r w:rsidRPr="00107B74" w:rsidR="0049257E">
        <w:rPr>
          <w:rFonts w:asciiTheme="minorHAnsi" w:hAnsiTheme="minorHAnsi" w:cstheme="minorHAnsi"/>
          <w:sz w:val="22"/>
          <w:szCs w:val="22"/>
        </w:rPr>
        <w:tab/>
      </w:r>
      <w:r w:rsidRPr="00107B74" w:rsidR="0049257E">
        <w:rPr>
          <w:rFonts w:asciiTheme="minorHAnsi" w:hAnsiTheme="minorHAnsi" w:cstheme="minorHAnsi"/>
          <w:sz w:val="22"/>
          <w:szCs w:val="22"/>
        </w:rPr>
        <w:tab/>
      </w:r>
      <w:r w:rsidRPr="00107B74" w:rsidR="0049257E">
        <w:rPr>
          <w:rFonts w:asciiTheme="minorHAnsi" w:hAnsiTheme="minorHAnsi" w:cstheme="minorHAnsi"/>
          <w:sz w:val="22"/>
          <w:szCs w:val="22"/>
        </w:rPr>
        <w:tab/>
      </w:r>
      <w:r w:rsidRPr="00107B74" w:rsidR="0049257E">
        <w:rPr>
          <w:rFonts w:asciiTheme="minorHAnsi" w:hAnsiTheme="minorHAnsi" w:cstheme="minorHAnsi"/>
          <w:sz w:val="22"/>
          <w:szCs w:val="22"/>
        </w:rPr>
        <w:tab/>
      </w:r>
      <w:r w:rsidRPr="00107B74" w:rsidR="0049257E">
        <w:rPr>
          <w:rFonts w:asciiTheme="minorHAnsi" w:hAnsiTheme="minorHAnsi" w:cstheme="minorHAnsi"/>
          <w:sz w:val="22"/>
          <w:szCs w:val="22"/>
        </w:rPr>
        <w:tab/>
      </w:r>
      <w:r w:rsidRPr="00107B74" w:rsidR="0049257E">
        <w:rPr>
          <w:rFonts w:asciiTheme="minorHAnsi" w:hAnsiTheme="minorHAnsi" w:cstheme="minorHAnsi"/>
          <w:sz w:val="22"/>
          <w:szCs w:val="22"/>
        </w:rPr>
        <w:tab/>
        <w:t>4</w:t>
      </w:r>
    </w:p>
    <w:p w:rsidRPr="00107B74" w:rsidR="00E15A74" w:rsidP="00E15A74" w:rsidRDefault="001665D9">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T</w:t>
      </w:r>
      <w:r w:rsidR="009937AB">
        <w:rPr>
          <w:rFonts w:asciiTheme="minorHAnsi" w:hAnsiTheme="minorHAnsi" w:cstheme="minorHAnsi"/>
          <w:sz w:val="22"/>
          <w:szCs w:val="22"/>
        </w:rPr>
        <w:t>he Consent Form</w:t>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009937AB">
        <w:rPr>
          <w:rFonts w:asciiTheme="minorHAnsi" w:hAnsiTheme="minorHAnsi" w:cstheme="minorHAnsi"/>
          <w:sz w:val="22"/>
          <w:szCs w:val="22"/>
        </w:rPr>
        <w:tab/>
      </w:r>
      <w:r w:rsidR="009937AB">
        <w:rPr>
          <w:rFonts w:asciiTheme="minorHAnsi" w:hAnsiTheme="minorHAnsi" w:cstheme="minorHAnsi"/>
          <w:sz w:val="22"/>
          <w:szCs w:val="22"/>
        </w:rPr>
        <w:tab/>
      </w:r>
      <w:r w:rsidR="009937AB">
        <w:rPr>
          <w:rFonts w:asciiTheme="minorHAnsi" w:hAnsiTheme="minorHAnsi" w:cstheme="minorHAnsi"/>
          <w:sz w:val="22"/>
          <w:szCs w:val="22"/>
        </w:rPr>
        <w:tab/>
      </w:r>
      <w:r w:rsidRPr="00107B74">
        <w:rPr>
          <w:rFonts w:asciiTheme="minorHAnsi" w:hAnsiTheme="minorHAnsi" w:cstheme="minorHAnsi"/>
          <w:sz w:val="22"/>
          <w:szCs w:val="22"/>
        </w:rPr>
        <w:tab/>
      </w:r>
      <w:r w:rsidRPr="00107B74">
        <w:rPr>
          <w:rFonts w:asciiTheme="minorHAnsi" w:hAnsiTheme="minorHAnsi" w:cstheme="minorHAnsi"/>
          <w:sz w:val="22"/>
          <w:szCs w:val="22"/>
        </w:rPr>
        <w:tab/>
      </w:r>
      <w:r w:rsidRPr="00107B74" w:rsidR="00E15A74">
        <w:rPr>
          <w:rFonts w:asciiTheme="minorHAnsi" w:hAnsiTheme="minorHAnsi" w:cstheme="minorHAnsi"/>
          <w:sz w:val="22"/>
          <w:szCs w:val="22"/>
        </w:rPr>
        <w:t>4</w:t>
      </w:r>
    </w:p>
    <w:p w:rsidRPr="00107B74" w:rsidR="00E15A74" w:rsidP="00E15A74" w:rsidRDefault="009937AB">
      <w:pPr>
        <w:spacing w:line="276" w:lineRule="auto"/>
        <w:ind w:left="360"/>
        <w:rPr>
          <w:rFonts w:asciiTheme="minorHAnsi" w:hAnsiTheme="minorHAnsi" w:cstheme="minorHAnsi"/>
          <w:sz w:val="22"/>
          <w:szCs w:val="22"/>
        </w:rPr>
      </w:pPr>
      <w:r>
        <w:rPr>
          <w:rFonts w:asciiTheme="minorHAnsi" w:hAnsiTheme="minorHAnsi" w:cstheme="minorHAnsi"/>
          <w:sz w:val="22"/>
          <w:szCs w:val="22"/>
        </w:rPr>
        <w:t>T</w:t>
      </w:r>
      <w:r w:rsidRPr="00107B74">
        <w:rPr>
          <w:rFonts w:asciiTheme="minorHAnsi" w:hAnsiTheme="minorHAnsi" w:cstheme="minorHAnsi"/>
          <w:sz w:val="22"/>
          <w:szCs w:val="22"/>
        </w:rPr>
        <w:t>aking Consent from Vulnerable People</w:t>
      </w:r>
      <w:r w:rsidRPr="00107B74" w:rsidR="00E15A74">
        <w:rPr>
          <w:rFonts w:asciiTheme="minorHAnsi" w:hAnsiTheme="minorHAnsi" w:cstheme="minorHAnsi"/>
          <w:sz w:val="22"/>
          <w:szCs w:val="22"/>
        </w:rPr>
        <w:tab/>
      </w:r>
      <w:r w:rsidRPr="00107B74" w:rsidR="00E15A74">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07B74" w:rsidR="00E15A74">
        <w:rPr>
          <w:rFonts w:asciiTheme="minorHAnsi" w:hAnsiTheme="minorHAnsi" w:cstheme="minorHAnsi"/>
          <w:sz w:val="22"/>
          <w:szCs w:val="22"/>
        </w:rPr>
        <w:t>4</w:t>
      </w:r>
    </w:p>
    <w:p w:rsidRPr="00107B74" w:rsidR="00E15A74" w:rsidP="00E15A74" w:rsidRDefault="00EA2EC3">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The Participant Information S</w:t>
      </w:r>
      <w:r w:rsidRPr="00107B74" w:rsidR="00E15A74">
        <w:rPr>
          <w:rFonts w:asciiTheme="minorHAnsi" w:hAnsiTheme="minorHAnsi" w:cstheme="minorHAnsi"/>
          <w:sz w:val="22"/>
          <w:szCs w:val="22"/>
        </w:rPr>
        <w:t>heet</w:t>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t>5</w:t>
      </w:r>
    </w:p>
    <w:p w:rsidRPr="00107B74" w:rsidR="00E15A74" w:rsidP="00E15A74" w:rsidRDefault="00F3399A">
      <w:pPr>
        <w:spacing w:line="276" w:lineRule="auto"/>
        <w:ind w:left="360"/>
        <w:rPr>
          <w:rFonts w:asciiTheme="minorHAnsi" w:hAnsiTheme="minorHAnsi" w:cstheme="minorHAnsi"/>
          <w:sz w:val="22"/>
          <w:szCs w:val="22"/>
        </w:rPr>
      </w:pPr>
      <w:r>
        <w:rPr>
          <w:rFonts w:asciiTheme="minorHAnsi" w:hAnsiTheme="minorHAnsi" w:cstheme="minorHAnsi"/>
          <w:sz w:val="22"/>
          <w:szCs w:val="22"/>
        </w:rPr>
        <w:t>Recruitment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5</w:t>
      </w:r>
    </w:p>
    <w:p w:rsidRPr="00107B74" w:rsidR="00E15A74" w:rsidP="00E15A74" w:rsidRDefault="00E15A74">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Data Collection Tools</w:t>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t>5</w:t>
      </w:r>
    </w:p>
    <w:p w:rsidRPr="00107B74" w:rsidR="00E15A74" w:rsidP="00E15A74" w:rsidRDefault="00E15A74">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Confident</w:t>
      </w:r>
      <w:r w:rsidRPr="00107B74" w:rsidR="00EA2EC3">
        <w:rPr>
          <w:rFonts w:asciiTheme="minorHAnsi" w:hAnsiTheme="minorHAnsi" w:cstheme="minorHAnsi"/>
          <w:sz w:val="22"/>
          <w:szCs w:val="22"/>
        </w:rPr>
        <w:t>iality and A</w:t>
      </w:r>
      <w:r w:rsidRPr="00107B74">
        <w:rPr>
          <w:rFonts w:asciiTheme="minorHAnsi" w:hAnsiTheme="minorHAnsi" w:cstheme="minorHAnsi"/>
          <w:sz w:val="22"/>
          <w:szCs w:val="22"/>
        </w:rPr>
        <w:t>nonymity</w:t>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r>
      <w:r w:rsidRPr="00107B74" w:rsidR="001665D9">
        <w:rPr>
          <w:rFonts w:asciiTheme="minorHAnsi" w:hAnsiTheme="minorHAnsi" w:cstheme="minorHAnsi"/>
          <w:sz w:val="22"/>
          <w:szCs w:val="22"/>
        </w:rPr>
        <w:tab/>
        <w:t>5</w:t>
      </w:r>
    </w:p>
    <w:p w:rsidRPr="00107B74" w:rsidR="004B6EF1" w:rsidP="00E15A74" w:rsidRDefault="00EA2EC3">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Data S</w:t>
      </w:r>
      <w:r w:rsidRPr="00107B74" w:rsidR="00E15A74">
        <w:rPr>
          <w:rFonts w:asciiTheme="minorHAnsi" w:hAnsiTheme="minorHAnsi" w:cstheme="minorHAnsi"/>
          <w:sz w:val="22"/>
          <w:szCs w:val="22"/>
        </w:rPr>
        <w:t>torage</w:t>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t>6</w:t>
      </w:r>
    </w:p>
    <w:p w:rsidRPr="00107B74" w:rsidR="00E15A74" w:rsidP="00E15A74" w:rsidRDefault="004B6EF1">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Access to Data</w:t>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t>6</w:t>
      </w:r>
    </w:p>
    <w:p w:rsidR="00E15A74" w:rsidP="00E15A74" w:rsidRDefault="00EA2EC3">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 xml:space="preserve">Data Protection </w:t>
      </w:r>
      <w:r w:rsidRPr="00107B74">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t>6</w:t>
      </w:r>
    </w:p>
    <w:p w:rsidRPr="00107B74" w:rsidR="008843EA" w:rsidP="00E15A74" w:rsidRDefault="008843EA">
      <w:pPr>
        <w:spacing w:line="276" w:lineRule="auto"/>
        <w:ind w:left="360"/>
        <w:rPr>
          <w:rFonts w:asciiTheme="minorHAnsi" w:hAnsiTheme="minorHAnsi" w:cstheme="minorHAnsi"/>
          <w:sz w:val="22"/>
          <w:szCs w:val="22"/>
        </w:rPr>
      </w:pPr>
      <w:r>
        <w:rPr>
          <w:rFonts w:asciiTheme="minorHAnsi" w:hAnsiTheme="minorHAnsi" w:cstheme="minorHAnsi"/>
          <w:sz w:val="22"/>
          <w:szCs w:val="22"/>
        </w:rPr>
        <w:t>Internet Mediated Research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7</w:t>
      </w:r>
    </w:p>
    <w:p w:rsidR="001665D9" w:rsidP="00E15A74" w:rsidRDefault="001665D9">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Resea</w:t>
      </w:r>
      <w:r w:rsidR="00F3399A">
        <w:rPr>
          <w:rFonts w:asciiTheme="minorHAnsi" w:hAnsiTheme="minorHAnsi" w:cstheme="minorHAnsi"/>
          <w:sz w:val="22"/>
          <w:szCs w:val="22"/>
        </w:rPr>
        <w:t>rching Illegal Activities</w:t>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t>7</w:t>
      </w:r>
    </w:p>
    <w:p w:rsidRPr="00107B74" w:rsidR="009937AB" w:rsidP="00E15A74" w:rsidRDefault="009937AB">
      <w:pPr>
        <w:spacing w:line="276" w:lineRule="auto"/>
        <w:ind w:left="360"/>
        <w:rPr>
          <w:rFonts w:asciiTheme="minorHAnsi" w:hAnsiTheme="minorHAnsi" w:cstheme="minorHAnsi"/>
          <w:sz w:val="22"/>
          <w:szCs w:val="22"/>
        </w:rPr>
      </w:pPr>
      <w:r>
        <w:rPr>
          <w:rFonts w:asciiTheme="minorHAnsi" w:hAnsiTheme="minorHAnsi" w:cstheme="minorHAnsi"/>
          <w:sz w:val="22"/>
          <w:szCs w:val="22"/>
        </w:rPr>
        <w:t>Feeding Back to Participants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7</w:t>
      </w:r>
    </w:p>
    <w:p w:rsidRPr="00107B74" w:rsidR="00E15A74" w:rsidP="009937AB" w:rsidRDefault="00EA2EC3">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 xml:space="preserve">Permission </w:t>
      </w:r>
      <w:r w:rsidRPr="00107B74" w:rsidR="000221B1">
        <w:rPr>
          <w:rFonts w:asciiTheme="minorHAnsi" w:hAnsiTheme="minorHAnsi" w:cstheme="minorHAnsi"/>
          <w:sz w:val="22"/>
          <w:szCs w:val="22"/>
        </w:rPr>
        <w:t>from</w:t>
      </w:r>
      <w:r w:rsidRPr="00107B74">
        <w:rPr>
          <w:rFonts w:asciiTheme="minorHAnsi" w:hAnsiTheme="minorHAnsi" w:cstheme="minorHAnsi"/>
          <w:sz w:val="22"/>
          <w:szCs w:val="22"/>
        </w:rPr>
        <w:t xml:space="preserve"> Host O</w:t>
      </w:r>
      <w:r w:rsidRPr="00107B74" w:rsidR="00E15A74">
        <w:rPr>
          <w:rFonts w:asciiTheme="minorHAnsi" w:hAnsiTheme="minorHAnsi" w:cstheme="minorHAnsi"/>
          <w:sz w:val="22"/>
          <w:szCs w:val="22"/>
        </w:rPr>
        <w:t>rganisations (including NHS requirements)</w:t>
      </w:r>
      <w:r w:rsidR="00F3399A">
        <w:rPr>
          <w:rFonts w:asciiTheme="minorHAnsi" w:hAnsiTheme="minorHAnsi" w:cstheme="minorHAnsi"/>
          <w:sz w:val="22"/>
          <w:szCs w:val="22"/>
        </w:rPr>
        <w:tab/>
      </w:r>
      <w:r w:rsidR="00F3399A">
        <w:rPr>
          <w:rFonts w:asciiTheme="minorHAnsi" w:hAnsiTheme="minorHAnsi" w:cstheme="minorHAnsi"/>
          <w:sz w:val="22"/>
          <w:szCs w:val="22"/>
        </w:rPr>
        <w:tab/>
        <w:t>7</w:t>
      </w:r>
    </w:p>
    <w:p w:rsidR="001665D9" w:rsidP="00E15A74" w:rsidRDefault="001665D9">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 xml:space="preserve">Ensuring </w:t>
      </w:r>
      <w:r w:rsidR="00F3399A">
        <w:rPr>
          <w:rFonts w:asciiTheme="minorHAnsi" w:hAnsiTheme="minorHAnsi" w:cstheme="minorHAnsi"/>
          <w:sz w:val="22"/>
          <w:szCs w:val="22"/>
        </w:rPr>
        <w:t>the Safety of Researchers</w:t>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r>
      <w:r w:rsidR="00F3399A">
        <w:rPr>
          <w:rFonts w:asciiTheme="minorHAnsi" w:hAnsiTheme="minorHAnsi" w:cstheme="minorHAnsi"/>
          <w:sz w:val="22"/>
          <w:szCs w:val="22"/>
        </w:rPr>
        <w:tab/>
        <w:t>7</w:t>
      </w:r>
    </w:p>
    <w:p w:rsidRPr="00107B74" w:rsidR="009937AB" w:rsidP="00E15A74" w:rsidRDefault="009937AB">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Human Tissue Act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8</w:t>
      </w:r>
    </w:p>
    <w:p w:rsidRPr="00107B74" w:rsidR="00E15A74" w:rsidP="00E15A74" w:rsidRDefault="00EA2EC3">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Insurance C</w:t>
      </w:r>
      <w:r w:rsidRPr="00107B74" w:rsidR="00E15A74">
        <w:rPr>
          <w:rFonts w:asciiTheme="minorHAnsi" w:hAnsiTheme="minorHAnsi" w:cstheme="minorHAnsi"/>
          <w:sz w:val="22"/>
          <w:szCs w:val="22"/>
        </w:rPr>
        <w:t>over</w:t>
      </w:r>
      <w:r w:rsidRPr="00107B74" w:rsidR="00E15A74">
        <w:rPr>
          <w:rFonts w:asciiTheme="minorHAnsi" w:hAnsiTheme="minorHAnsi" w:cstheme="minorHAnsi"/>
          <w:sz w:val="22"/>
          <w:szCs w:val="22"/>
        </w:rPr>
        <w:tab/>
      </w:r>
      <w:r w:rsidRPr="00107B74" w:rsidR="00E15A74">
        <w:rPr>
          <w:rFonts w:asciiTheme="minorHAnsi" w:hAnsiTheme="minorHAnsi" w:cstheme="minorHAnsi"/>
          <w:sz w:val="22"/>
          <w:szCs w:val="22"/>
        </w:rPr>
        <w:tab/>
      </w:r>
      <w:r w:rsidRPr="00107B74" w:rsidR="00E15A74">
        <w:rPr>
          <w:rFonts w:asciiTheme="minorHAnsi" w:hAnsiTheme="minorHAnsi" w:cstheme="minorHAnsi"/>
          <w:sz w:val="22"/>
          <w:szCs w:val="22"/>
        </w:rPr>
        <w:tab/>
      </w:r>
      <w:r w:rsidRPr="00107B74" w:rsidR="00E15A74">
        <w:rPr>
          <w:rFonts w:asciiTheme="minorHAnsi" w:hAnsiTheme="minorHAnsi" w:cstheme="minorHAnsi"/>
          <w:sz w:val="22"/>
          <w:szCs w:val="22"/>
        </w:rPr>
        <w:tab/>
      </w:r>
      <w:r w:rsidRPr="00107B74" w:rsidR="00E15A74">
        <w:rPr>
          <w:rFonts w:asciiTheme="minorHAnsi" w:hAnsiTheme="minorHAnsi" w:cstheme="minorHAnsi"/>
          <w:sz w:val="22"/>
          <w:szCs w:val="22"/>
        </w:rPr>
        <w:tab/>
      </w:r>
      <w:r w:rsidRPr="00107B74" w:rsidR="00E15A74">
        <w:rPr>
          <w:rFonts w:asciiTheme="minorHAnsi" w:hAnsiTheme="minorHAnsi" w:cstheme="minorHAnsi"/>
          <w:sz w:val="22"/>
          <w:szCs w:val="22"/>
        </w:rPr>
        <w:tab/>
      </w:r>
      <w:r w:rsidRPr="00107B74" w:rsidR="00E15A74">
        <w:rPr>
          <w:rFonts w:asciiTheme="minorHAnsi" w:hAnsiTheme="minorHAnsi" w:cstheme="minorHAnsi"/>
          <w:sz w:val="22"/>
          <w:szCs w:val="22"/>
        </w:rPr>
        <w:tab/>
      </w:r>
      <w:r w:rsidR="00F3399A">
        <w:rPr>
          <w:rFonts w:asciiTheme="minorHAnsi" w:hAnsiTheme="minorHAnsi" w:cstheme="minorHAnsi"/>
          <w:sz w:val="22"/>
          <w:szCs w:val="22"/>
        </w:rPr>
        <w:tab/>
        <w:t>8</w:t>
      </w:r>
    </w:p>
    <w:p w:rsidRPr="00107B74" w:rsidR="00683355" w:rsidP="00461AEA" w:rsidRDefault="00EA2EC3">
      <w:pPr>
        <w:spacing w:line="276" w:lineRule="auto"/>
        <w:ind w:left="360"/>
        <w:rPr>
          <w:rFonts w:asciiTheme="minorHAnsi" w:hAnsiTheme="minorHAnsi" w:cstheme="minorHAnsi"/>
          <w:sz w:val="22"/>
          <w:szCs w:val="22"/>
        </w:rPr>
      </w:pPr>
      <w:r w:rsidRPr="00107B74">
        <w:rPr>
          <w:rFonts w:asciiTheme="minorHAnsi" w:hAnsiTheme="minorHAnsi" w:cstheme="minorHAnsi"/>
          <w:sz w:val="22"/>
          <w:szCs w:val="22"/>
        </w:rPr>
        <w:t>Ethical Codes and Further R</w:t>
      </w:r>
      <w:r w:rsidRPr="00107B74" w:rsidR="00E15A74">
        <w:rPr>
          <w:rFonts w:asciiTheme="minorHAnsi" w:hAnsiTheme="minorHAnsi" w:cstheme="minorHAnsi"/>
          <w:sz w:val="22"/>
          <w:szCs w:val="22"/>
        </w:rPr>
        <w:t>eading</w:t>
      </w:r>
      <w:r w:rsidRPr="00107B74" w:rsidR="00461AEA">
        <w:rPr>
          <w:rFonts w:asciiTheme="minorHAnsi" w:hAnsiTheme="minorHAnsi" w:cstheme="minorHAnsi"/>
          <w:sz w:val="22"/>
          <w:szCs w:val="22"/>
        </w:rPr>
        <w:tab/>
      </w:r>
      <w:r w:rsidRPr="00107B74" w:rsidR="00461AEA">
        <w:rPr>
          <w:rFonts w:asciiTheme="minorHAnsi" w:hAnsiTheme="minorHAnsi" w:cstheme="minorHAnsi"/>
          <w:sz w:val="22"/>
          <w:szCs w:val="22"/>
        </w:rPr>
        <w:tab/>
      </w:r>
      <w:r w:rsidRPr="00107B74" w:rsidR="00461AEA">
        <w:rPr>
          <w:rFonts w:asciiTheme="minorHAnsi" w:hAnsiTheme="minorHAnsi" w:cstheme="minorHAnsi"/>
          <w:sz w:val="22"/>
          <w:szCs w:val="22"/>
        </w:rPr>
        <w:tab/>
      </w:r>
      <w:r w:rsidRPr="00107B74" w:rsidR="00461AEA">
        <w:rPr>
          <w:rFonts w:asciiTheme="minorHAnsi" w:hAnsiTheme="minorHAnsi" w:cstheme="minorHAnsi"/>
          <w:sz w:val="22"/>
          <w:szCs w:val="22"/>
        </w:rPr>
        <w:tab/>
      </w:r>
      <w:r w:rsidRPr="00107B74" w:rsidR="00461AEA">
        <w:rPr>
          <w:rFonts w:asciiTheme="minorHAnsi" w:hAnsiTheme="minorHAnsi" w:cstheme="minorHAnsi"/>
          <w:sz w:val="22"/>
          <w:szCs w:val="22"/>
        </w:rPr>
        <w:tab/>
      </w:r>
      <w:r w:rsidRPr="00107B74" w:rsidR="00461AEA">
        <w:rPr>
          <w:rFonts w:asciiTheme="minorHAnsi" w:hAnsiTheme="minorHAnsi" w:cstheme="minorHAnsi"/>
          <w:sz w:val="22"/>
          <w:szCs w:val="22"/>
        </w:rPr>
        <w:tab/>
      </w:r>
      <w:r w:rsidR="00F3399A">
        <w:rPr>
          <w:rFonts w:asciiTheme="minorHAnsi" w:hAnsiTheme="minorHAnsi" w:cstheme="minorHAnsi"/>
          <w:sz w:val="22"/>
          <w:szCs w:val="22"/>
        </w:rPr>
        <w:t>8</w:t>
      </w:r>
    </w:p>
    <w:p w:rsidRPr="00107B74" w:rsidR="00B467A8" w:rsidP="00F505B0" w:rsidRDefault="00B467A8">
      <w:pPr>
        <w:spacing w:line="276" w:lineRule="auto"/>
        <w:rPr>
          <w:rFonts w:asciiTheme="minorHAnsi" w:hAnsiTheme="minorHAnsi" w:cstheme="minorHAnsi"/>
          <w:b/>
          <w:sz w:val="22"/>
          <w:szCs w:val="22"/>
        </w:rPr>
      </w:pPr>
    </w:p>
    <w:p w:rsidR="00256865" w:rsidRDefault="00256865">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9937AB" w:rsidP="00F505B0" w:rsidRDefault="009937AB">
      <w:pPr>
        <w:spacing w:line="276" w:lineRule="auto"/>
        <w:rPr>
          <w:rFonts w:asciiTheme="minorHAnsi" w:hAnsiTheme="minorHAnsi" w:cstheme="minorHAnsi"/>
          <w:b/>
          <w:sz w:val="22"/>
          <w:szCs w:val="22"/>
        </w:rPr>
      </w:pPr>
    </w:p>
    <w:p w:rsidR="00B63C02" w:rsidP="00F505B0" w:rsidRDefault="00A7796C">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Projects Requiring</w:t>
      </w:r>
      <w:r w:rsidRPr="00107B74" w:rsidR="00EA2EC3">
        <w:rPr>
          <w:rFonts w:asciiTheme="minorHAnsi" w:hAnsiTheme="minorHAnsi" w:cstheme="minorHAnsi"/>
          <w:b/>
          <w:sz w:val="22"/>
          <w:szCs w:val="22"/>
        </w:rPr>
        <w:t xml:space="preserve"> Ethical R</w:t>
      </w:r>
      <w:r w:rsidRPr="00107B74" w:rsidR="00B63C02">
        <w:rPr>
          <w:rFonts w:asciiTheme="minorHAnsi" w:hAnsiTheme="minorHAnsi" w:cstheme="minorHAnsi"/>
          <w:b/>
          <w:sz w:val="22"/>
          <w:szCs w:val="22"/>
        </w:rPr>
        <w:t>eview</w:t>
      </w:r>
    </w:p>
    <w:p w:rsidRPr="00107B74" w:rsidR="00B63C02" w:rsidP="00F505B0" w:rsidRDefault="00B63C02">
      <w:pPr>
        <w:spacing w:line="276" w:lineRule="auto"/>
        <w:rPr>
          <w:rFonts w:asciiTheme="minorHAnsi" w:hAnsiTheme="minorHAnsi" w:cstheme="minorHAnsi"/>
          <w:sz w:val="22"/>
          <w:szCs w:val="22"/>
        </w:rPr>
      </w:pPr>
      <w:r w:rsidRPr="00107B74">
        <w:rPr>
          <w:rFonts w:asciiTheme="minorHAnsi" w:hAnsiTheme="minorHAnsi" w:cstheme="minorHAnsi"/>
          <w:sz w:val="22"/>
          <w:szCs w:val="22"/>
        </w:rPr>
        <w:t>The University requires that ethical approval is obtained by members of staff of the University and by students of the University who wish to engage in research. Research activities include:</w:t>
      </w:r>
    </w:p>
    <w:p w:rsidRPr="00107B74" w:rsidR="00B63C02" w:rsidP="00F505B0" w:rsidRDefault="00B63C02">
      <w:pPr>
        <w:spacing w:line="276" w:lineRule="auto"/>
        <w:rPr>
          <w:rFonts w:asciiTheme="minorHAnsi" w:hAnsiTheme="minorHAnsi" w:cstheme="minorHAnsi"/>
          <w:sz w:val="22"/>
          <w:szCs w:val="22"/>
        </w:rPr>
      </w:pPr>
    </w:p>
    <w:p w:rsidRPr="00107B74" w:rsidR="00B63C02" w:rsidP="00EA2EC3" w:rsidRDefault="00B63C02">
      <w:pPr>
        <w:numPr>
          <w:ilvl w:val="0"/>
          <w:numId w:val="6"/>
        </w:numPr>
        <w:rPr>
          <w:rFonts w:asciiTheme="minorHAnsi" w:hAnsiTheme="minorHAnsi" w:cstheme="minorHAnsi"/>
          <w:sz w:val="22"/>
          <w:szCs w:val="22"/>
        </w:rPr>
      </w:pPr>
      <w:r w:rsidRPr="00107B74">
        <w:rPr>
          <w:rFonts w:asciiTheme="minorHAnsi" w:hAnsiTheme="minorHAnsi" w:cstheme="minorHAnsi"/>
          <w:sz w:val="22"/>
          <w:szCs w:val="22"/>
        </w:rPr>
        <w:t xml:space="preserve"> Gathering information about hum</w:t>
      </w:r>
      <w:r w:rsidRPr="00107B74" w:rsidR="003B10DB">
        <w:rPr>
          <w:rFonts w:asciiTheme="minorHAnsi" w:hAnsiTheme="minorHAnsi" w:cstheme="minorHAnsi"/>
          <w:sz w:val="22"/>
          <w:szCs w:val="22"/>
        </w:rPr>
        <w:t>an beings (or</w:t>
      </w:r>
      <w:r w:rsidRPr="00107B74">
        <w:rPr>
          <w:rFonts w:asciiTheme="minorHAnsi" w:hAnsiTheme="minorHAnsi" w:cstheme="minorHAnsi"/>
          <w:sz w:val="22"/>
          <w:szCs w:val="22"/>
        </w:rPr>
        <w:t xml:space="preserve"> organisations) through:</w:t>
      </w:r>
    </w:p>
    <w:p w:rsidRPr="00107B74" w:rsidR="00B63C02" w:rsidP="00EA2EC3" w:rsidRDefault="00B63C02">
      <w:pPr>
        <w:numPr>
          <w:ilvl w:val="0"/>
          <w:numId w:val="5"/>
        </w:numPr>
        <w:tabs>
          <w:tab w:val="clear" w:pos="360"/>
          <w:tab w:val="num" w:pos="1800"/>
        </w:tabs>
        <w:ind w:left="1800"/>
        <w:rPr>
          <w:rFonts w:asciiTheme="minorHAnsi" w:hAnsiTheme="minorHAnsi" w:cstheme="minorHAnsi"/>
          <w:sz w:val="22"/>
          <w:szCs w:val="22"/>
        </w:rPr>
      </w:pPr>
      <w:r w:rsidRPr="00107B74">
        <w:rPr>
          <w:rFonts w:asciiTheme="minorHAnsi" w:hAnsiTheme="minorHAnsi" w:cstheme="minorHAnsi"/>
          <w:sz w:val="22"/>
          <w:szCs w:val="22"/>
        </w:rPr>
        <w:t>interviewing</w:t>
      </w:r>
    </w:p>
    <w:p w:rsidRPr="00107B74" w:rsidR="00B63C02" w:rsidP="00EA2EC3" w:rsidRDefault="00B63C02">
      <w:pPr>
        <w:numPr>
          <w:ilvl w:val="0"/>
          <w:numId w:val="5"/>
        </w:numPr>
        <w:tabs>
          <w:tab w:val="clear" w:pos="360"/>
          <w:tab w:val="num" w:pos="1800"/>
        </w:tabs>
        <w:ind w:left="1800"/>
        <w:rPr>
          <w:rFonts w:asciiTheme="minorHAnsi" w:hAnsiTheme="minorHAnsi" w:cstheme="minorHAnsi"/>
          <w:sz w:val="22"/>
          <w:szCs w:val="22"/>
        </w:rPr>
      </w:pPr>
      <w:r w:rsidRPr="00107B74">
        <w:rPr>
          <w:rFonts w:asciiTheme="minorHAnsi" w:hAnsiTheme="minorHAnsi" w:cstheme="minorHAnsi"/>
          <w:sz w:val="22"/>
          <w:szCs w:val="22"/>
        </w:rPr>
        <w:t>surveying</w:t>
      </w:r>
    </w:p>
    <w:p w:rsidRPr="00107B74" w:rsidR="00B63C02" w:rsidP="00EA2EC3" w:rsidRDefault="00B63C02">
      <w:pPr>
        <w:numPr>
          <w:ilvl w:val="0"/>
          <w:numId w:val="5"/>
        </w:numPr>
        <w:tabs>
          <w:tab w:val="clear" w:pos="360"/>
          <w:tab w:val="num" w:pos="1800"/>
        </w:tabs>
        <w:ind w:left="1800"/>
        <w:rPr>
          <w:rFonts w:asciiTheme="minorHAnsi" w:hAnsiTheme="minorHAnsi" w:cstheme="minorHAnsi"/>
          <w:sz w:val="22"/>
          <w:szCs w:val="22"/>
        </w:rPr>
      </w:pPr>
      <w:r w:rsidRPr="00107B74">
        <w:rPr>
          <w:rFonts w:asciiTheme="minorHAnsi" w:hAnsiTheme="minorHAnsi" w:cstheme="minorHAnsi"/>
          <w:sz w:val="22"/>
          <w:szCs w:val="22"/>
        </w:rPr>
        <w:t>questionnaires</w:t>
      </w:r>
    </w:p>
    <w:p w:rsidRPr="00107B74" w:rsidR="00B63C02" w:rsidP="00EA2EC3" w:rsidRDefault="00B63C02">
      <w:pPr>
        <w:numPr>
          <w:ilvl w:val="0"/>
          <w:numId w:val="5"/>
        </w:numPr>
        <w:tabs>
          <w:tab w:val="clear" w:pos="360"/>
          <w:tab w:val="num" w:pos="1800"/>
        </w:tabs>
        <w:ind w:left="1800"/>
        <w:rPr>
          <w:rFonts w:asciiTheme="minorHAnsi" w:hAnsiTheme="minorHAnsi" w:cstheme="minorHAnsi"/>
          <w:sz w:val="22"/>
          <w:szCs w:val="22"/>
        </w:rPr>
      </w:pPr>
      <w:r w:rsidRPr="00107B74">
        <w:rPr>
          <w:rFonts w:asciiTheme="minorHAnsi" w:hAnsiTheme="minorHAnsi" w:cstheme="minorHAnsi"/>
          <w:sz w:val="22"/>
          <w:szCs w:val="22"/>
        </w:rPr>
        <w:t>observation of human behaviour</w:t>
      </w:r>
    </w:p>
    <w:p w:rsidRPr="00107B74" w:rsidR="00B63C02" w:rsidP="00EA2EC3" w:rsidRDefault="00B63C02">
      <w:pPr>
        <w:numPr>
          <w:ilvl w:val="0"/>
          <w:numId w:val="5"/>
        </w:numPr>
        <w:tabs>
          <w:tab w:val="clear" w:pos="360"/>
          <w:tab w:val="left" w:pos="1440"/>
          <w:tab w:val="num" w:pos="1800"/>
        </w:tabs>
        <w:overflowPunct w:val="0"/>
        <w:autoSpaceDE w:val="0"/>
        <w:autoSpaceDN w:val="0"/>
        <w:adjustRightInd w:val="0"/>
        <w:ind w:left="1800"/>
        <w:textAlignment w:val="baseline"/>
        <w:rPr>
          <w:rFonts w:asciiTheme="minorHAnsi" w:hAnsiTheme="minorHAnsi" w:cstheme="minorHAnsi"/>
          <w:sz w:val="22"/>
          <w:szCs w:val="22"/>
        </w:rPr>
      </w:pPr>
      <w:r w:rsidRPr="00107B74">
        <w:rPr>
          <w:rFonts w:asciiTheme="minorHAnsi" w:hAnsiTheme="minorHAnsi" w:cstheme="minorHAnsi"/>
          <w:sz w:val="22"/>
          <w:szCs w:val="22"/>
        </w:rPr>
        <w:t>modify</w:t>
      </w:r>
      <w:r w:rsidRPr="00107B74" w:rsidR="000553B9">
        <w:rPr>
          <w:rFonts w:asciiTheme="minorHAnsi" w:hAnsiTheme="minorHAnsi" w:cstheme="minorHAnsi"/>
          <w:sz w:val="22"/>
          <w:szCs w:val="22"/>
        </w:rPr>
        <w:t>ing</w:t>
      </w:r>
      <w:r w:rsidRPr="00107B74">
        <w:rPr>
          <w:rFonts w:asciiTheme="minorHAnsi" w:hAnsiTheme="minorHAnsi" w:cstheme="minorHAnsi"/>
          <w:sz w:val="22"/>
          <w:szCs w:val="22"/>
        </w:rPr>
        <w:t>/disturbing human behaviour</w:t>
      </w:r>
    </w:p>
    <w:p w:rsidRPr="00107B74" w:rsidR="00B63C02" w:rsidP="00EA2EC3" w:rsidRDefault="00B63C02">
      <w:pPr>
        <w:numPr>
          <w:ilvl w:val="0"/>
          <w:numId w:val="5"/>
        </w:numPr>
        <w:tabs>
          <w:tab w:val="clear" w:pos="360"/>
          <w:tab w:val="num" w:pos="1800"/>
        </w:tabs>
        <w:ind w:left="1800"/>
        <w:rPr>
          <w:rFonts w:asciiTheme="minorHAnsi" w:hAnsiTheme="minorHAnsi" w:cstheme="minorHAnsi"/>
          <w:sz w:val="22"/>
          <w:szCs w:val="22"/>
        </w:rPr>
      </w:pPr>
      <w:r w:rsidRPr="00107B74">
        <w:rPr>
          <w:rFonts w:asciiTheme="minorHAnsi" w:hAnsiTheme="minorHAnsi" w:cstheme="minorHAnsi"/>
          <w:sz w:val="22"/>
          <w:szCs w:val="22"/>
        </w:rPr>
        <w:t>interfering in normal physiological and/or psychological processes</w:t>
      </w:r>
    </w:p>
    <w:p w:rsidRPr="00107B74" w:rsidR="00B63C02" w:rsidP="00EA2EC3" w:rsidRDefault="00B63C02">
      <w:pPr>
        <w:ind w:left="1800"/>
        <w:rPr>
          <w:rFonts w:asciiTheme="minorHAnsi" w:hAnsiTheme="minorHAnsi" w:cstheme="minorHAnsi"/>
          <w:sz w:val="22"/>
          <w:szCs w:val="22"/>
        </w:rPr>
      </w:pPr>
    </w:p>
    <w:p w:rsidRPr="00107B74" w:rsidR="00B63C02" w:rsidP="00EA2EC3" w:rsidRDefault="00B63C02">
      <w:pPr>
        <w:numPr>
          <w:ilvl w:val="0"/>
          <w:numId w:val="6"/>
        </w:numPr>
        <w:rPr>
          <w:rFonts w:asciiTheme="minorHAnsi" w:hAnsiTheme="minorHAnsi" w:cstheme="minorHAnsi"/>
          <w:sz w:val="22"/>
          <w:szCs w:val="22"/>
        </w:rPr>
      </w:pPr>
      <w:r w:rsidRPr="00107B74">
        <w:rPr>
          <w:rFonts w:asciiTheme="minorHAnsi" w:hAnsiTheme="minorHAnsi" w:cstheme="minorHAnsi"/>
          <w:sz w:val="22"/>
          <w:szCs w:val="22"/>
        </w:rPr>
        <w:t>Research involving the collection, storage and/or analysis of human tissue biopsies and/or biofluids.</w:t>
      </w:r>
    </w:p>
    <w:p w:rsidRPr="00107B74" w:rsidR="00B63C02" w:rsidP="00EA2EC3" w:rsidRDefault="00B63C02">
      <w:pPr>
        <w:rPr>
          <w:rFonts w:asciiTheme="minorHAnsi" w:hAnsiTheme="minorHAnsi" w:cstheme="minorHAnsi"/>
          <w:sz w:val="22"/>
          <w:szCs w:val="22"/>
        </w:rPr>
      </w:pPr>
    </w:p>
    <w:p w:rsidRPr="00107B74" w:rsidR="00B63C02" w:rsidP="00EA2EC3" w:rsidRDefault="00B63C02">
      <w:pPr>
        <w:numPr>
          <w:ilvl w:val="0"/>
          <w:numId w:val="6"/>
        </w:numPr>
        <w:rPr>
          <w:rFonts w:asciiTheme="minorHAnsi" w:hAnsiTheme="minorHAnsi" w:cstheme="minorHAnsi"/>
          <w:sz w:val="22"/>
          <w:szCs w:val="22"/>
        </w:rPr>
      </w:pPr>
      <w:r w:rsidRPr="00107B74">
        <w:rPr>
          <w:rFonts w:asciiTheme="minorHAnsi" w:hAnsiTheme="minorHAnsi" w:cstheme="minorHAnsi"/>
          <w:sz w:val="22"/>
          <w:szCs w:val="22"/>
        </w:rPr>
        <w:t>Using archived data in which individuals are identifiable.</w:t>
      </w:r>
    </w:p>
    <w:p w:rsidRPr="00107B74" w:rsidR="00B63C02" w:rsidP="00EA2EC3" w:rsidRDefault="00B63C02">
      <w:pPr>
        <w:rPr>
          <w:rFonts w:asciiTheme="minorHAnsi" w:hAnsiTheme="minorHAnsi" w:cstheme="minorHAnsi"/>
          <w:sz w:val="22"/>
          <w:szCs w:val="22"/>
        </w:rPr>
      </w:pPr>
    </w:p>
    <w:p w:rsidRPr="00107B74" w:rsidR="00B63C02" w:rsidP="00EA2EC3" w:rsidRDefault="00B63C02">
      <w:pPr>
        <w:numPr>
          <w:ilvl w:val="0"/>
          <w:numId w:val="6"/>
        </w:numPr>
        <w:rPr>
          <w:rFonts w:asciiTheme="minorHAnsi" w:hAnsiTheme="minorHAnsi" w:cstheme="minorHAnsi"/>
          <w:sz w:val="22"/>
          <w:szCs w:val="22"/>
        </w:rPr>
      </w:pPr>
      <w:r w:rsidRPr="00107B74">
        <w:rPr>
          <w:rFonts w:asciiTheme="minorHAnsi" w:hAnsiTheme="minorHAnsi" w:cstheme="minorHAnsi"/>
          <w:sz w:val="22"/>
          <w:szCs w:val="22"/>
        </w:rPr>
        <w:t>Researching into illegal activities, activities at the margin of the law or activities that have a risk of personal injury. (It should be noted that in regard to research into illegal activities there are no exclusions or blanket permissions and the University Insurance cover may not apply if the research activity has not been cleared by the University or, in certain cases with delegated authority by the appropriate Faculty Committee)</w:t>
      </w:r>
      <w:r w:rsidR="00256865">
        <w:rPr>
          <w:rFonts w:asciiTheme="minorHAnsi" w:hAnsiTheme="minorHAnsi" w:cstheme="minorHAnsi"/>
          <w:sz w:val="22"/>
          <w:szCs w:val="22"/>
        </w:rPr>
        <w:t>.</w:t>
      </w:r>
    </w:p>
    <w:p w:rsidRPr="00107B74" w:rsidR="00B63C02" w:rsidP="00EA2EC3" w:rsidRDefault="00B63C02">
      <w:pPr>
        <w:rPr>
          <w:rFonts w:asciiTheme="minorHAnsi" w:hAnsiTheme="minorHAnsi" w:cstheme="minorHAnsi"/>
          <w:sz w:val="22"/>
          <w:szCs w:val="22"/>
        </w:rPr>
      </w:pPr>
    </w:p>
    <w:p w:rsidRPr="00107B74" w:rsidR="00B63C02" w:rsidP="00EA2EC3" w:rsidRDefault="00B63C02">
      <w:pPr>
        <w:numPr>
          <w:ilvl w:val="0"/>
          <w:numId w:val="6"/>
        </w:numPr>
        <w:rPr>
          <w:rFonts w:asciiTheme="minorHAnsi" w:hAnsiTheme="minorHAnsi" w:cstheme="minorHAnsi"/>
          <w:sz w:val="22"/>
          <w:szCs w:val="22"/>
        </w:rPr>
      </w:pPr>
      <w:r w:rsidRPr="00107B74">
        <w:rPr>
          <w:rFonts w:asciiTheme="minorHAnsi" w:hAnsiTheme="minorHAnsi" w:cstheme="minorHAnsi"/>
          <w:sz w:val="22"/>
          <w:szCs w:val="22"/>
        </w:rPr>
        <w:t>Supporting innovation that might impact on human behaviour e.g. Behavioural Studies</w:t>
      </w:r>
      <w:r w:rsidR="00256865">
        <w:rPr>
          <w:rFonts w:asciiTheme="minorHAnsi" w:hAnsiTheme="minorHAnsi" w:cstheme="minorHAnsi"/>
          <w:sz w:val="22"/>
          <w:szCs w:val="22"/>
        </w:rPr>
        <w:t>.</w:t>
      </w:r>
    </w:p>
    <w:p w:rsidRPr="00107B74" w:rsidR="00B63C02" w:rsidP="00EA2EC3" w:rsidRDefault="00B63C02">
      <w:pPr>
        <w:pStyle w:val="ListParagraph"/>
        <w:rPr>
          <w:rFonts w:asciiTheme="minorHAnsi" w:hAnsiTheme="minorHAnsi" w:cstheme="minorHAnsi"/>
          <w:sz w:val="22"/>
          <w:szCs w:val="22"/>
        </w:rPr>
      </w:pPr>
    </w:p>
    <w:p w:rsidRPr="00107B74" w:rsidR="00B63C02" w:rsidP="00EA2EC3" w:rsidRDefault="00256865">
      <w:pPr>
        <w:numPr>
          <w:ilvl w:val="0"/>
          <w:numId w:val="6"/>
        </w:numPr>
        <w:rPr>
          <w:rFonts w:asciiTheme="minorHAnsi" w:hAnsiTheme="minorHAnsi" w:cstheme="minorHAnsi"/>
          <w:color w:val="000000"/>
          <w:sz w:val="22"/>
          <w:szCs w:val="22"/>
        </w:rPr>
      </w:pPr>
      <w:r>
        <w:rPr>
          <w:rFonts w:asciiTheme="minorHAnsi" w:hAnsiTheme="minorHAnsi" w:cstheme="minorHAnsi"/>
          <w:color w:val="000000"/>
          <w:sz w:val="22"/>
          <w:szCs w:val="22"/>
        </w:rPr>
        <w:t>Reuse of primary data.</w:t>
      </w:r>
    </w:p>
    <w:p w:rsidRPr="00107B74" w:rsidR="003B10DB" w:rsidP="00EA2EC3" w:rsidRDefault="003B10DB">
      <w:pPr>
        <w:spacing w:line="276" w:lineRule="auto"/>
        <w:rPr>
          <w:rFonts w:asciiTheme="minorHAnsi" w:hAnsiTheme="minorHAnsi" w:cstheme="minorHAnsi"/>
          <w:color w:val="000000"/>
          <w:sz w:val="22"/>
          <w:szCs w:val="22"/>
        </w:rPr>
      </w:pPr>
    </w:p>
    <w:p w:rsidRPr="00107B74" w:rsidR="003B10DB" w:rsidP="00F505B0" w:rsidRDefault="003B10DB">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Literature reviews and systematic reviews do not require ethical approval. </w:t>
      </w:r>
    </w:p>
    <w:p w:rsidRPr="00107B74" w:rsidR="00256865" w:rsidP="00F505B0" w:rsidRDefault="00256865">
      <w:pPr>
        <w:spacing w:line="276" w:lineRule="auto"/>
        <w:rPr>
          <w:rFonts w:asciiTheme="minorHAnsi" w:hAnsiTheme="minorHAnsi" w:cstheme="minorHAnsi"/>
          <w:sz w:val="22"/>
          <w:szCs w:val="22"/>
        </w:rPr>
      </w:pPr>
    </w:p>
    <w:p w:rsidRPr="009937AB" w:rsidR="008F3CF6" w:rsidP="0049257E" w:rsidRDefault="003B10DB">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The Application Process</w:t>
      </w:r>
    </w:p>
    <w:p w:rsidRPr="00107B74" w:rsidR="008025F6" w:rsidP="0049257E" w:rsidRDefault="008025F6">
      <w:pPr>
        <w:spacing w:line="276" w:lineRule="auto"/>
        <w:rPr>
          <w:rFonts w:asciiTheme="minorHAnsi" w:hAnsiTheme="minorHAnsi" w:cstheme="minorHAnsi"/>
          <w:sz w:val="22"/>
          <w:szCs w:val="22"/>
          <w:u w:val="single"/>
        </w:rPr>
      </w:pPr>
      <w:r w:rsidRPr="00107B74">
        <w:rPr>
          <w:rFonts w:asciiTheme="minorHAnsi" w:hAnsiTheme="minorHAnsi" w:cstheme="minorHAnsi"/>
          <w:sz w:val="22"/>
          <w:szCs w:val="22"/>
          <w:u w:val="single"/>
        </w:rPr>
        <w:t>Undergraduate and Taught Masters Students</w:t>
      </w:r>
    </w:p>
    <w:p w:rsidRPr="00107B74" w:rsidR="0049257E" w:rsidP="0049257E" w:rsidRDefault="0049257E">
      <w:pPr>
        <w:spacing w:line="276" w:lineRule="auto"/>
        <w:rPr>
          <w:rFonts w:asciiTheme="minorHAnsi" w:hAnsiTheme="minorHAnsi" w:cstheme="minorHAnsi"/>
          <w:b/>
          <w:sz w:val="22"/>
          <w:szCs w:val="22"/>
        </w:rPr>
      </w:pPr>
      <w:r w:rsidRPr="00107B74">
        <w:rPr>
          <w:rFonts w:asciiTheme="minorHAnsi" w:hAnsiTheme="minorHAnsi" w:cstheme="minorHAnsi"/>
          <w:sz w:val="22"/>
          <w:szCs w:val="22"/>
        </w:rPr>
        <w:t>Applications from students on u</w:t>
      </w:r>
      <w:r w:rsidRPr="00107B74" w:rsidR="008025F6">
        <w:rPr>
          <w:rFonts w:asciiTheme="minorHAnsi" w:hAnsiTheme="minorHAnsi" w:cstheme="minorHAnsi"/>
          <w:sz w:val="22"/>
          <w:szCs w:val="22"/>
        </w:rPr>
        <w:t>ndergraduate courses or taught M</w:t>
      </w:r>
      <w:r w:rsidRPr="00107B74">
        <w:rPr>
          <w:rFonts w:asciiTheme="minorHAnsi" w:hAnsiTheme="minorHAnsi" w:cstheme="minorHAnsi"/>
          <w:sz w:val="22"/>
          <w:szCs w:val="22"/>
        </w:rPr>
        <w:t>asters programmes are reviewed within each school by Programme Management Board (PMB) panels. Students should submit one paper copy of the application and supporting documents to their supervisor/programme leader. This must be reviewed b</w:t>
      </w:r>
      <w:r w:rsidRPr="00107B74" w:rsidR="008025F6">
        <w:rPr>
          <w:rFonts w:asciiTheme="minorHAnsi" w:hAnsiTheme="minorHAnsi" w:cstheme="minorHAnsi"/>
          <w:sz w:val="22"/>
          <w:szCs w:val="22"/>
        </w:rPr>
        <w:t>y two academic members of staff</w:t>
      </w:r>
      <w:r w:rsidRPr="00107B74">
        <w:rPr>
          <w:rFonts w:asciiTheme="minorHAnsi" w:hAnsiTheme="minorHAnsi" w:cstheme="minorHAnsi"/>
          <w:sz w:val="22"/>
          <w:szCs w:val="22"/>
        </w:rPr>
        <w:t xml:space="preserve"> using the FREC Reviewer Form and then submitted to the relevant PMB Chair with a covering PMB Proforma for consideration, provisional approval and signature. Once signed this is then submitted to FREC for consideration and approval by the </w:t>
      </w:r>
      <w:r w:rsidRPr="00107B74" w:rsidR="00461AEA">
        <w:rPr>
          <w:rFonts w:asciiTheme="minorHAnsi" w:hAnsiTheme="minorHAnsi" w:cstheme="minorHAnsi"/>
          <w:sz w:val="22"/>
          <w:szCs w:val="22"/>
        </w:rPr>
        <w:t>FREC Chair. Confirmation of</w:t>
      </w:r>
      <w:r w:rsidRPr="00107B74">
        <w:rPr>
          <w:rFonts w:asciiTheme="minorHAnsi" w:hAnsiTheme="minorHAnsi" w:cstheme="minorHAnsi"/>
          <w:sz w:val="22"/>
          <w:szCs w:val="22"/>
        </w:rPr>
        <w:t xml:space="preserve"> approval will be sent to the Programme Leader and Programme Administrator, who should notify the student.  All approvals granted are then ratified at the subsequent FREC meeting.</w:t>
      </w:r>
    </w:p>
    <w:p w:rsidR="008F3CF6" w:rsidP="00F505B0" w:rsidRDefault="008F3CF6">
      <w:pPr>
        <w:spacing w:line="276" w:lineRule="auto"/>
        <w:rPr>
          <w:rFonts w:asciiTheme="minorHAnsi" w:hAnsiTheme="minorHAnsi" w:cstheme="minorHAnsi"/>
          <w:sz w:val="22"/>
          <w:szCs w:val="22"/>
        </w:rPr>
      </w:pPr>
    </w:p>
    <w:p w:rsidR="009937AB" w:rsidP="00F505B0" w:rsidRDefault="009937AB">
      <w:pPr>
        <w:spacing w:line="276" w:lineRule="auto"/>
        <w:rPr>
          <w:rFonts w:asciiTheme="minorHAnsi" w:hAnsiTheme="minorHAnsi" w:cstheme="minorHAnsi"/>
          <w:sz w:val="22"/>
          <w:szCs w:val="22"/>
        </w:rPr>
      </w:pPr>
    </w:p>
    <w:p w:rsidR="009937AB" w:rsidP="00F505B0" w:rsidRDefault="009937AB">
      <w:pPr>
        <w:spacing w:line="276" w:lineRule="auto"/>
        <w:rPr>
          <w:rFonts w:asciiTheme="minorHAnsi" w:hAnsiTheme="minorHAnsi" w:cstheme="minorHAnsi"/>
          <w:sz w:val="22"/>
          <w:szCs w:val="22"/>
        </w:rPr>
      </w:pPr>
    </w:p>
    <w:p w:rsidR="009937AB" w:rsidP="00F505B0" w:rsidRDefault="009937AB">
      <w:pPr>
        <w:spacing w:line="276" w:lineRule="auto"/>
        <w:rPr>
          <w:rFonts w:asciiTheme="minorHAnsi" w:hAnsiTheme="minorHAnsi" w:cstheme="minorHAnsi"/>
          <w:sz w:val="22"/>
          <w:szCs w:val="22"/>
          <w:u w:val="single"/>
        </w:rPr>
      </w:pPr>
    </w:p>
    <w:p w:rsidRPr="00107B74" w:rsidR="008025F6" w:rsidP="00F505B0" w:rsidRDefault="008025F6">
      <w:pPr>
        <w:spacing w:line="276" w:lineRule="auto"/>
        <w:rPr>
          <w:rFonts w:asciiTheme="minorHAnsi" w:hAnsiTheme="minorHAnsi" w:cstheme="minorHAnsi"/>
          <w:sz w:val="22"/>
          <w:szCs w:val="22"/>
          <w:u w:val="single"/>
        </w:rPr>
      </w:pPr>
      <w:r w:rsidRPr="00107B74">
        <w:rPr>
          <w:rFonts w:asciiTheme="minorHAnsi" w:hAnsiTheme="minorHAnsi" w:cstheme="minorHAnsi"/>
          <w:sz w:val="22"/>
          <w:szCs w:val="22"/>
          <w:u w:val="single"/>
        </w:rPr>
        <w:lastRenderedPageBreak/>
        <w:t>Staff and Post</w:t>
      </w:r>
      <w:r w:rsidRPr="00107B74" w:rsidR="00327428">
        <w:rPr>
          <w:rFonts w:asciiTheme="minorHAnsi" w:hAnsiTheme="minorHAnsi" w:cstheme="minorHAnsi"/>
          <w:sz w:val="22"/>
          <w:szCs w:val="22"/>
          <w:u w:val="single"/>
        </w:rPr>
        <w:t>graduate Research Students</w:t>
      </w:r>
    </w:p>
    <w:p w:rsidRPr="00107B74" w:rsidR="00327428" w:rsidP="009937AB" w:rsidRDefault="0049257E">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Applications from students undertaking post graduate research (for example, PhD, MPhil, or DHSci) or staff are reviewed by two members of the Faculty Research Ethics Review Panel, approved by the Chair of the Faculty Research Ethics Committee and ratified by the Faculty Research Ethics Committee (FREC).  </w:t>
      </w:r>
    </w:p>
    <w:p w:rsidRPr="00107B74" w:rsidR="0049257E" w:rsidP="009937AB" w:rsidRDefault="00327428">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To submit completed applications, send one electronic copy to </w:t>
      </w:r>
      <w:hyperlink w:history="1" r:id="rId9">
        <w:r w:rsidRPr="00107B74">
          <w:rPr>
            <w:rStyle w:val="Hyperlink"/>
            <w:rFonts w:asciiTheme="minorHAnsi" w:hAnsiTheme="minorHAnsi" w:cstheme="minorHAnsi"/>
            <w:sz w:val="22"/>
            <w:szCs w:val="22"/>
          </w:rPr>
          <w:t>hlsfro@dmu.ac.uk</w:t>
        </w:r>
      </w:hyperlink>
      <w:r w:rsidRPr="00107B74">
        <w:rPr>
          <w:rFonts w:asciiTheme="minorHAnsi" w:hAnsiTheme="minorHAnsi" w:cstheme="minorHAnsi"/>
          <w:sz w:val="22"/>
          <w:szCs w:val="22"/>
        </w:rPr>
        <w:t xml:space="preserve"> </w:t>
      </w:r>
      <w:r w:rsidRPr="00107B74" w:rsidR="00281C4A">
        <w:rPr>
          <w:rFonts w:asciiTheme="minorHAnsi" w:hAnsiTheme="minorHAnsi" w:cstheme="minorHAnsi"/>
          <w:sz w:val="22"/>
          <w:szCs w:val="22"/>
        </w:rPr>
        <w:t xml:space="preserve"> </w:t>
      </w:r>
      <w:r w:rsidRPr="00107B74">
        <w:rPr>
          <w:rFonts w:asciiTheme="minorHAnsi" w:hAnsiTheme="minorHAnsi" w:cstheme="minorHAnsi"/>
          <w:b/>
          <w:bCs/>
          <w:sz w:val="22"/>
          <w:szCs w:val="22"/>
          <w:u w:val="single"/>
        </w:rPr>
        <w:t>and</w:t>
      </w:r>
      <w:r w:rsidRPr="00107B74">
        <w:rPr>
          <w:rFonts w:asciiTheme="minorHAnsi" w:hAnsiTheme="minorHAnsi" w:cstheme="minorHAnsi"/>
          <w:sz w:val="22"/>
          <w:szCs w:val="22"/>
        </w:rPr>
        <w:t xml:space="preserve"> two signed paper copies of application forms and all supporting documentation to the </w:t>
      </w:r>
      <w:r w:rsidR="002718E9">
        <w:rPr>
          <w:rFonts w:asciiTheme="minorHAnsi" w:hAnsiTheme="minorHAnsi" w:cstheme="minorHAnsi"/>
          <w:sz w:val="22"/>
          <w:szCs w:val="22"/>
        </w:rPr>
        <w:t xml:space="preserve">FREC, </w:t>
      </w:r>
      <w:r w:rsidRPr="00107B74">
        <w:rPr>
          <w:rFonts w:asciiTheme="minorHAnsi" w:hAnsiTheme="minorHAnsi" w:cstheme="minorHAnsi"/>
          <w:sz w:val="22"/>
          <w:szCs w:val="22"/>
        </w:rPr>
        <w:t>Research &amp; Commercial Office, 1.25 Edith Murphy House, The Gateway, Leicester, LE1 9BH</w:t>
      </w:r>
      <w:r w:rsidRPr="00107B74" w:rsidR="00281C4A">
        <w:rPr>
          <w:rFonts w:asciiTheme="minorHAnsi" w:hAnsiTheme="minorHAnsi" w:cstheme="minorHAnsi"/>
          <w:sz w:val="22"/>
          <w:szCs w:val="22"/>
        </w:rPr>
        <w:t xml:space="preserve">. </w:t>
      </w:r>
      <w:r w:rsidRPr="00107B74">
        <w:rPr>
          <w:rFonts w:asciiTheme="minorHAnsi" w:hAnsiTheme="minorHAnsi" w:cstheme="minorHAnsi"/>
          <w:sz w:val="22"/>
          <w:szCs w:val="22"/>
        </w:rPr>
        <w:t xml:space="preserve"> Please ensure forms are signed.</w:t>
      </w:r>
      <w:r w:rsidRPr="00107B74" w:rsidR="00281C4A">
        <w:rPr>
          <w:rFonts w:asciiTheme="minorHAnsi" w:hAnsiTheme="minorHAnsi" w:cstheme="minorHAnsi"/>
          <w:sz w:val="22"/>
          <w:szCs w:val="22"/>
        </w:rPr>
        <w:t xml:space="preserve"> </w:t>
      </w:r>
      <w:r w:rsidRPr="00107B74" w:rsidR="0049257E">
        <w:rPr>
          <w:rFonts w:asciiTheme="minorHAnsi" w:hAnsiTheme="minorHAnsi" w:cstheme="minorHAnsi"/>
          <w:sz w:val="22"/>
          <w:szCs w:val="22"/>
        </w:rPr>
        <w:t xml:space="preserve">It is expected that applications will be reviewed within three </w:t>
      </w:r>
      <w:r w:rsidRPr="00107B74" w:rsidR="00281C4A">
        <w:rPr>
          <w:rFonts w:asciiTheme="minorHAnsi" w:hAnsiTheme="minorHAnsi" w:cstheme="minorHAnsi"/>
          <w:sz w:val="22"/>
          <w:szCs w:val="22"/>
        </w:rPr>
        <w:t xml:space="preserve">working </w:t>
      </w:r>
      <w:r w:rsidRPr="00107B74" w:rsidR="0049257E">
        <w:rPr>
          <w:rFonts w:asciiTheme="minorHAnsi" w:hAnsiTheme="minorHAnsi" w:cstheme="minorHAnsi"/>
          <w:sz w:val="22"/>
          <w:szCs w:val="22"/>
        </w:rPr>
        <w:t xml:space="preserve">weeks of submission, though this may be longer </w:t>
      </w:r>
      <w:r w:rsidRPr="00107B74" w:rsidR="00281C4A">
        <w:rPr>
          <w:rFonts w:asciiTheme="minorHAnsi" w:hAnsiTheme="minorHAnsi" w:cstheme="minorHAnsi"/>
          <w:sz w:val="22"/>
          <w:szCs w:val="22"/>
        </w:rPr>
        <w:t>during</w:t>
      </w:r>
      <w:r w:rsidRPr="00107B74" w:rsidR="0049257E">
        <w:rPr>
          <w:rFonts w:asciiTheme="minorHAnsi" w:hAnsiTheme="minorHAnsi" w:cstheme="minorHAnsi"/>
          <w:sz w:val="22"/>
          <w:szCs w:val="22"/>
        </w:rPr>
        <w:t xml:space="preserve"> university holidays.</w:t>
      </w:r>
    </w:p>
    <w:p w:rsidRPr="00107B74" w:rsidR="005D2523" w:rsidP="00F505B0" w:rsidRDefault="005D2523">
      <w:pPr>
        <w:spacing w:line="276" w:lineRule="auto"/>
        <w:rPr>
          <w:rFonts w:asciiTheme="minorHAnsi" w:hAnsiTheme="minorHAnsi" w:cstheme="minorHAnsi"/>
          <w:sz w:val="22"/>
          <w:szCs w:val="22"/>
        </w:rPr>
      </w:pPr>
    </w:p>
    <w:p w:rsidRPr="00107B74" w:rsidR="005D2523" w:rsidP="00F505B0" w:rsidRDefault="000C042B">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 xml:space="preserve">The </w:t>
      </w:r>
      <w:r w:rsidR="00F3399A">
        <w:rPr>
          <w:rFonts w:asciiTheme="minorHAnsi" w:hAnsiTheme="minorHAnsi" w:cstheme="minorHAnsi"/>
          <w:b/>
          <w:sz w:val="22"/>
          <w:szCs w:val="22"/>
        </w:rPr>
        <w:t>E</w:t>
      </w:r>
      <w:r w:rsidRPr="00107B74">
        <w:rPr>
          <w:rFonts w:asciiTheme="minorHAnsi" w:hAnsiTheme="minorHAnsi" w:cstheme="minorHAnsi"/>
          <w:b/>
          <w:sz w:val="22"/>
          <w:szCs w:val="22"/>
        </w:rPr>
        <w:t xml:space="preserve">thics </w:t>
      </w:r>
      <w:r w:rsidR="00F3399A">
        <w:rPr>
          <w:rFonts w:asciiTheme="minorHAnsi" w:hAnsiTheme="minorHAnsi" w:cstheme="minorHAnsi"/>
          <w:b/>
          <w:sz w:val="22"/>
          <w:szCs w:val="22"/>
        </w:rPr>
        <w:t>Application F</w:t>
      </w:r>
      <w:r w:rsidRPr="00107B74" w:rsidR="0017751B">
        <w:rPr>
          <w:rFonts w:asciiTheme="minorHAnsi" w:hAnsiTheme="minorHAnsi" w:cstheme="minorHAnsi"/>
          <w:b/>
          <w:sz w:val="22"/>
          <w:szCs w:val="22"/>
        </w:rPr>
        <w:t>orm</w:t>
      </w:r>
    </w:p>
    <w:p w:rsidRPr="00107B74" w:rsidR="00EA2EC3" w:rsidP="00F505B0" w:rsidRDefault="005D2523">
      <w:pPr>
        <w:spacing w:line="276" w:lineRule="auto"/>
        <w:rPr>
          <w:rFonts w:asciiTheme="minorHAnsi" w:hAnsiTheme="minorHAnsi" w:cstheme="minorHAnsi"/>
          <w:sz w:val="22"/>
          <w:szCs w:val="22"/>
        </w:rPr>
      </w:pPr>
      <w:r w:rsidRPr="00107B74">
        <w:rPr>
          <w:rFonts w:asciiTheme="minorHAnsi" w:hAnsiTheme="minorHAnsi" w:cstheme="minorHAnsi"/>
          <w:sz w:val="22"/>
          <w:szCs w:val="22"/>
        </w:rPr>
        <w:t>There</w:t>
      </w:r>
      <w:r w:rsidRPr="00107B74" w:rsidR="0004598C">
        <w:rPr>
          <w:rFonts w:asciiTheme="minorHAnsi" w:hAnsiTheme="minorHAnsi" w:cstheme="minorHAnsi"/>
          <w:sz w:val="22"/>
          <w:szCs w:val="22"/>
        </w:rPr>
        <w:t xml:space="preserve"> is </w:t>
      </w:r>
      <w:r w:rsidRPr="00107B74" w:rsidR="00FC65AE">
        <w:rPr>
          <w:rFonts w:asciiTheme="minorHAnsi" w:hAnsiTheme="minorHAnsi" w:cstheme="minorHAnsi"/>
          <w:sz w:val="22"/>
          <w:szCs w:val="22"/>
        </w:rPr>
        <w:t xml:space="preserve">one </w:t>
      </w:r>
      <w:r w:rsidRPr="00107B74" w:rsidR="00EB1B59">
        <w:rPr>
          <w:rFonts w:asciiTheme="minorHAnsi" w:hAnsiTheme="minorHAnsi" w:cstheme="minorHAnsi"/>
          <w:sz w:val="22"/>
          <w:szCs w:val="22"/>
        </w:rPr>
        <w:t>FREC A</w:t>
      </w:r>
      <w:r w:rsidRPr="00107B74" w:rsidR="00FC65AE">
        <w:rPr>
          <w:rFonts w:asciiTheme="minorHAnsi" w:hAnsiTheme="minorHAnsi" w:cstheme="minorHAnsi"/>
          <w:sz w:val="22"/>
          <w:szCs w:val="22"/>
        </w:rPr>
        <w:t>ppli</w:t>
      </w:r>
      <w:r w:rsidRPr="00107B74" w:rsidR="00EB1B59">
        <w:rPr>
          <w:rFonts w:asciiTheme="minorHAnsi" w:hAnsiTheme="minorHAnsi" w:cstheme="minorHAnsi"/>
          <w:sz w:val="22"/>
          <w:szCs w:val="22"/>
        </w:rPr>
        <w:t>cation F</w:t>
      </w:r>
      <w:r w:rsidRPr="00107B74" w:rsidR="00FC65AE">
        <w:rPr>
          <w:rFonts w:asciiTheme="minorHAnsi" w:hAnsiTheme="minorHAnsi" w:cstheme="minorHAnsi"/>
          <w:sz w:val="22"/>
          <w:szCs w:val="22"/>
        </w:rPr>
        <w:t>orm,</w:t>
      </w:r>
      <w:r w:rsidRPr="00107B74" w:rsidR="00F62CD4">
        <w:rPr>
          <w:rFonts w:asciiTheme="minorHAnsi" w:hAnsiTheme="minorHAnsi" w:cstheme="minorHAnsi"/>
          <w:sz w:val="22"/>
          <w:szCs w:val="22"/>
        </w:rPr>
        <w:t xml:space="preserve"> which is used for research involving humans or human tissue</w:t>
      </w:r>
      <w:r w:rsidRPr="00107B74">
        <w:rPr>
          <w:rFonts w:asciiTheme="minorHAnsi" w:hAnsiTheme="minorHAnsi" w:cstheme="minorHAnsi"/>
          <w:sz w:val="22"/>
          <w:szCs w:val="22"/>
        </w:rPr>
        <w:t xml:space="preserve">. </w:t>
      </w:r>
      <w:r w:rsidRPr="00107B74" w:rsidR="00132A6C">
        <w:rPr>
          <w:rFonts w:asciiTheme="minorHAnsi" w:hAnsiTheme="minorHAnsi" w:cstheme="minorHAnsi"/>
          <w:sz w:val="22"/>
          <w:szCs w:val="22"/>
        </w:rPr>
        <w:t xml:space="preserve"> </w:t>
      </w:r>
      <w:r w:rsidRPr="00107B74">
        <w:rPr>
          <w:rFonts w:asciiTheme="minorHAnsi" w:hAnsiTheme="minorHAnsi" w:cstheme="minorHAnsi"/>
          <w:sz w:val="22"/>
          <w:szCs w:val="22"/>
        </w:rPr>
        <w:t>A</w:t>
      </w:r>
      <w:r w:rsidRPr="00107B74" w:rsidR="008D7348">
        <w:rPr>
          <w:rFonts w:asciiTheme="minorHAnsi" w:hAnsiTheme="minorHAnsi" w:cstheme="minorHAnsi"/>
          <w:sz w:val="22"/>
          <w:szCs w:val="22"/>
        </w:rPr>
        <w:t>s well as the application form, a</w:t>
      </w:r>
      <w:r w:rsidRPr="00107B74">
        <w:rPr>
          <w:rFonts w:asciiTheme="minorHAnsi" w:hAnsiTheme="minorHAnsi" w:cstheme="minorHAnsi"/>
          <w:sz w:val="22"/>
          <w:szCs w:val="22"/>
        </w:rPr>
        <w:t xml:space="preserve"> </w:t>
      </w:r>
      <w:r w:rsidRPr="00107B74" w:rsidR="0004598C">
        <w:rPr>
          <w:rFonts w:asciiTheme="minorHAnsi" w:hAnsiTheme="minorHAnsi" w:cstheme="minorHAnsi"/>
          <w:sz w:val="22"/>
          <w:szCs w:val="22"/>
        </w:rPr>
        <w:t>proposal (protocol</w:t>
      </w:r>
      <w:r w:rsidRPr="00107B74" w:rsidR="00C87473">
        <w:rPr>
          <w:rFonts w:asciiTheme="minorHAnsi" w:hAnsiTheme="minorHAnsi" w:cstheme="minorHAnsi"/>
          <w:sz w:val="22"/>
          <w:szCs w:val="22"/>
        </w:rPr>
        <w:t>)</w:t>
      </w:r>
      <w:r w:rsidRPr="00107B74" w:rsidR="0004598C">
        <w:rPr>
          <w:rFonts w:asciiTheme="minorHAnsi" w:hAnsiTheme="minorHAnsi" w:cstheme="minorHAnsi"/>
          <w:sz w:val="22"/>
          <w:szCs w:val="22"/>
        </w:rPr>
        <w:t xml:space="preserve"> </w:t>
      </w:r>
      <w:r w:rsidRPr="00107B74">
        <w:rPr>
          <w:rFonts w:asciiTheme="minorHAnsi" w:hAnsiTheme="minorHAnsi" w:cstheme="minorHAnsi"/>
          <w:sz w:val="22"/>
          <w:szCs w:val="22"/>
        </w:rPr>
        <w:t xml:space="preserve">must be submitted </w:t>
      </w:r>
      <w:r w:rsidRPr="00107B74" w:rsidR="000C042B">
        <w:rPr>
          <w:rFonts w:asciiTheme="minorHAnsi" w:hAnsiTheme="minorHAnsi" w:cstheme="minorHAnsi"/>
          <w:sz w:val="22"/>
          <w:szCs w:val="22"/>
        </w:rPr>
        <w:t>along with</w:t>
      </w:r>
      <w:r w:rsidRPr="00107B74" w:rsidR="00C87473">
        <w:rPr>
          <w:rFonts w:asciiTheme="minorHAnsi" w:hAnsiTheme="minorHAnsi" w:cstheme="minorHAnsi"/>
          <w:sz w:val="22"/>
          <w:szCs w:val="22"/>
        </w:rPr>
        <w:t xml:space="preserve"> the</w:t>
      </w:r>
      <w:r w:rsidRPr="00107B74" w:rsidR="00132A6C">
        <w:rPr>
          <w:rFonts w:asciiTheme="minorHAnsi" w:hAnsiTheme="minorHAnsi" w:cstheme="minorHAnsi"/>
          <w:sz w:val="22"/>
          <w:szCs w:val="22"/>
        </w:rPr>
        <w:t xml:space="preserve"> </w:t>
      </w:r>
      <w:r w:rsidRPr="00107B74" w:rsidR="0004598C">
        <w:rPr>
          <w:rFonts w:asciiTheme="minorHAnsi" w:hAnsiTheme="minorHAnsi" w:cstheme="minorHAnsi"/>
          <w:sz w:val="22"/>
          <w:szCs w:val="22"/>
        </w:rPr>
        <w:t xml:space="preserve">appropriate </w:t>
      </w:r>
      <w:r w:rsidRPr="00107B74" w:rsidR="00132A6C">
        <w:rPr>
          <w:rFonts w:asciiTheme="minorHAnsi" w:hAnsiTheme="minorHAnsi" w:cstheme="minorHAnsi"/>
          <w:sz w:val="22"/>
          <w:szCs w:val="22"/>
        </w:rPr>
        <w:t xml:space="preserve">supporting </w:t>
      </w:r>
      <w:r w:rsidRPr="00107B74" w:rsidR="00C87473">
        <w:rPr>
          <w:rFonts w:asciiTheme="minorHAnsi" w:hAnsiTheme="minorHAnsi" w:cstheme="minorHAnsi"/>
          <w:sz w:val="22"/>
          <w:szCs w:val="22"/>
        </w:rPr>
        <w:t>documents listed</w:t>
      </w:r>
      <w:r w:rsidRPr="00107B74">
        <w:rPr>
          <w:rFonts w:asciiTheme="minorHAnsi" w:hAnsiTheme="minorHAnsi" w:cstheme="minorHAnsi"/>
          <w:sz w:val="22"/>
          <w:szCs w:val="22"/>
        </w:rPr>
        <w:t xml:space="preserve"> </w:t>
      </w:r>
      <w:r w:rsidRPr="00107B74" w:rsidR="0004598C">
        <w:rPr>
          <w:rFonts w:asciiTheme="minorHAnsi" w:hAnsiTheme="minorHAnsi" w:cstheme="minorHAnsi"/>
          <w:sz w:val="22"/>
          <w:szCs w:val="22"/>
        </w:rPr>
        <w:t>on the application form</w:t>
      </w:r>
      <w:r w:rsidRPr="00107B74">
        <w:rPr>
          <w:rFonts w:asciiTheme="minorHAnsi" w:hAnsiTheme="minorHAnsi" w:cstheme="minorHAnsi"/>
          <w:sz w:val="22"/>
          <w:szCs w:val="22"/>
        </w:rPr>
        <w:t xml:space="preserve">. </w:t>
      </w:r>
      <w:r w:rsidRPr="00107B74" w:rsidR="0004598C">
        <w:rPr>
          <w:rFonts w:asciiTheme="minorHAnsi" w:hAnsiTheme="minorHAnsi" w:cstheme="minorHAnsi"/>
          <w:sz w:val="22"/>
          <w:szCs w:val="22"/>
        </w:rPr>
        <w:t xml:space="preserve">Suggested information to include in the </w:t>
      </w:r>
      <w:r w:rsidRPr="00107B74" w:rsidR="008D7348">
        <w:rPr>
          <w:rFonts w:asciiTheme="minorHAnsi" w:hAnsiTheme="minorHAnsi" w:cstheme="minorHAnsi"/>
          <w:sz w:val="22"/>
          <w:szCs w:val="22"/>
        </w:rPr>
        <w:t>proposal</w:t>
      </w:r>
      <w:r w:rsidRPr="00107B74" w:rsidR="00F505B0">
        <w:rPr>
          <w:rFonts w:asciiTheme="minorHAnsi" w:hAnsiTheme="minorHAnsi" w:cstheme="minorHAnsi"/>
          <w:sz w:val="22"/>
          <w:szCs w:val="22"/>
        </w:rPr>
        <w:t xml:space="preserve"> is l</w:t>
      </w:r>
      <w:r w:rsidR="005E464C">
        <w:rPr>
          <w:rFonts w:asciiTheme="minorHAnsi" w:hAnsiTheme="minorHAnsi" w:cstheme="minorHAnsi"/>
          <w:sz w:val="22"/>
          <w:szCs w:val="22"/>
        </w:rPr>
        <w:t>isted in the following section</w:t>
      </w:r>
      <w:r w:rsidRPr="00107B74" w:rsidR="00F505B0">
        <w:rPr>
          <w:rFonts w:asciiTheme="minorHAnsi" w:hAnsiTheme="minorHAnsi" w:cstheme="minorHAnsi"/>
          <w:sz w:val="22"/>
          <w:szCs w:val="22"/>
        </w:rPr>
        <w:t>.</w:t>
      </w:r>
    </w:p>
    <w:p w:rsidRPr="00107B74" w:rsidR="00EA2EC3" w:rsidP="00F505B0" w:rsidRDefault="00EA2EC3">
      <w:pPr>
        <w:spacing w:line="276" w:lineRule="auto"/>
        <w:rPr>
          <w:rFonts w:asciiTheme="minorHAnsi" w:hAnsiTheme="minorHAnsi" w:cstheme="minorHAnsi"/>
          <w:sz w:val="22"/>
          <w:szCs w:val="22"/>
        </w:rPr>
      </w:pPr>
    </w:p>
    <w:p w:rsidRPr="00107B74" w:rsidR="00683355" w:rsidP="00F505B0" w:rsidRDefault="00683355">
      <w:pPr>
        <w:spacing w:line="276" w:lineRule="auto"/>
        <w:rPr>
          <w:rFonts w:asciiTheme="minorHAnsi" w:hAnsiTheme="minorHAnsi" w:cstheme="minorHAnsi"/>
          <w:sz w:val="22"/>
          <w:szCs w:val="22"/>
        </w:rPr>
      </w:pPr>
      <w:r w:rsidRPr="00107B74">
        <w:rPr>
          <w:rFonts w:asciiTheme="minorHAnsi" w:hAnsiTheme="minorHAnsi" w:cstheme="minorHAnsi"/>
          <w:b/>
          <w:sz w:val="22"/>
          <w:szCs w:val="22"/>
        </w:rPr>
        <w:t>The Pro</w:t>
      </w:r>
      <w:r w:rsidRPr="00107B74" w:rsidR="0004598C">
        <w:rPr>
          <w:rFonts w:asciiTheme="minorHAnsi" w:hAnsiTheme="minorHAnsi" w:cstheme="minorHAnsi"/>
          <w:b/>
          <w:sz w:val="22"/>
          <w:szCs w:val="22"/>
        </w:rPr>
        <w:t>posal</w:t>
      </w:r>
      <w:r w:rsidR="009937AB">
        <w:rPr>
          <w:rFonts w:asciiTheme="minorHAnsi" w:hAnsiTheme="minorHAnsi" w:cstheme="minorHAnsi"/>
          <w:b/>
          <w:sz w:val="22"/>
          <w:szCs w:val="22"/>
        </w:rPr>
        <w:t xml:space="preserve"> (or Protocol)</w:t>
      </w:r>
    </w:p>
    <w:p w:rsidRPr="00107B74" w:rsidR="00317803" w:rsidP="00317803" w:rsidRDefault="0004598C">
      <w:pPr>
        <w:rPr>
          <w:rFonts w:asciiTheme="minorHAnsi" w:hAnsiTheme="minorHAnsi" w:cstheme="minorHAnsi"/>
          <w:sz w:val="22"/>
          <w:szCs w:val="22"/>
        </w:rPr>
      </w:pPr>
      <w:r w:rsidRPr="00107B74">
        <w:rPr>
          <w:rFonts w:asciiTheme="minorHAnsi" w:hAnsiTheme="minorHAnsi" w:cstheme="minorHAnsi"/>
          <w:sz w:val="22"/>
          <w:szCs w:val="22"/>
        </w:rPr>
        <w:t>The purpose of the proposal</w:t>
      </w:r>
      <w:r w:rsidRPr="00107B74" w:rsidR="00CF2D5E">
        <w:rPr>
          <w:rFonts w:asciiTheme="minorHAnsi" w:hAnsiTheme="minorHAnsi" w:cstheme="minorHAnsi"/>
          <w:sz w:val="22"/>
          <w:szCs w:val="22"/>
        </w:rPr>
        <w:t xml:space="preserve"> is to provide the reviewers with suffic</w:t>
      </w:r>
      <w:r w:rsidRPr="00107B74" w:rsidR="008D7348">
        <w:rPr>
          <w:rFonts w:asciiTheme="minorHAnsi" w:hAnsiTheme="minorHAnsi" w:cstheme="minorHAnsi"/>
          <w:sz w:val="22"/>
          <w:szCs w:val="22"/>
        </w:rPr>
        <w:t xml:space="preserve">ient information about your </w:t>
      </w:r>
      <w:r w:rsidRPr="00107B74" w:rsidR="00CF2D5E">
        <w:rPr>
          <w:rFonts w:asciiTheme="minorHAnsi" w:hAnsiTheme="minorHAnsi" w:cstheme="minorHAnsi"/>
          <w:sz w:val="22"/>
          <w:szCs w:val="22"/>
        </w:rPr>
        <w:t>proposed study.</w:t>
      </w:r>
      <w:r w:rsidRPr="00107B74" w:rsidR="00037A73">
        <w:rPr>
          <w:rFonts w:asciiTheme="minorHAnsi" w:hAnsiTheme="minorHAnsi" w:cstheme="minorHAnsi"/>
          <w:sz w:val="22"/>
          <w:szCs w:val="22"/>
        </w:rPr>
        <w:t xml:space="preserve"> The review panel are interested in the </w:t>
      </w:r>
      <w:r w:rsidRPr="00107B74" w:rsidR="00037A73">
        <w:rPr>
          <w:rFonts w:asciiTheme="minorHAnsi" w:hAnsiTheme="minorHAnsi" w:cstheme="minorHAnsi"/>
          <w:sz w:val="22"/>
          <w:szCs w:val="22"/>
          <w:u w:val="single"/>
        </w:rPr>
        <w:t>practical</w:t>
      </w:r>
      <w:r w:rsidRPr="00107B74" w:rsidR="00037A73">
        <w:rPr>
          <w:rFonts w:asciiTheme="minorHAnsi" w:hAnsiTheme="minorHAnsi" w:cstheme="minorHAnsi"/>
          <w:sz w:val="22"/>
          <w:szCs w:val="22"/>
        </w:rPr>
        <w:t xml:space="preserve"> aspects</w:t>
      </w:r>
      <w:r w:rsidRPr="00107B74" w:rsidR="00B80156">
        <w:rPr>
          <w:rFonts w:asciiTheme="minorHAnsi" w:hAnsiTheme="minorHAnsi" w:cstheme="minorHAnsi"/>
          <w:sz w:val="22"/>
          <w:szCs w:val="22"/>
        </w:rPr>
        <w:t xml:space="preserve"> of your study, such as how</w:t>
      </w:r>
      <w:r w:rsidRPr="00107B74" w:rsidR="00037A73">
        <w:rPr>
          <w:rFonts w:asciiTheme="minorHAnsi" w:hAnsiTheme="minorHAnsi" w:cstheme="minorHAnsi"/>
          <w:sz w:val="22"/>
          <w:szCs w:val="22"/>
        </w:rPr>
        <w:t xml:space="preserve"> </w:t>
      </w:r>
      <w:r w:rsidRPr="00107B74" w:rsidR="008D7348">
        <w:rPr>
          <w:rFonts w:asciiTheme="minorHAnsi" w:hAnsiTheme="minorHAnsi" w:cstheme="minorHAnsi"/>
          <w:sz w:val="22"/>
          <w:szCs w:val="22"/>
        </w:rPr>
        <w:t xml:space="preserve">many </w:t>
      </w:r>
      <w:r w:rsidRPr="00107B74" w:rsidR="00037A73">
        <w:rPr>
          <w:rFonts w:asciiTheme="minorHAnsi" w:hAnsiTheme="minorHAnsi" w:cstheme="minorHAnsi"/>
          <w:sz w:val="22"/>
          <w:szCs w:val="22"/>
        </w:rPr>
        <w:t>participants</w:t>
      </w:r>
      <w:r w:rsidRPr="00107B74" w:rsidR="008D7348">
        <w:rPr>
          <w:rFonts w:asciiTheme="minorHAnsi" w:hAnsiTheme="minorHAnsi" w:cstheme="minorHAnsi"/>
          <w:sz w:val="22"/>
          <w:szCs w:val="22"/>
        </w:rPr>
        <w:t xml:space="preserve"> </w:t>
      </w:r>
      <w:r w:rsidRPr="00107B74" w:rsidR="00B80156">
        <w:rPr>
          <w:rFonts w:asciiTheme="minorHAnsi" w:hAnsiTheme="minorHAnsi" w:cstheme="minorHAnsi"/>
          <w:sz w:val="22"/>
          <w:szCs w:val="22"/>
        </w:rPr>
        <w:t>will be recruited</w:t>
      </w:r>
      <w:r w:rsidRPr="00107B74" w:rsidR="008D7348">
        <w:rPr>
          <w:rFonts w:asciiTheme="minorHAnsi" w:hAnsiTheme="minorHAnsi" w:cstheme="minorHAnsi"/>
          <w:sz w:val="22"/>
          <w:szCs w:val="22"/>
        </w:rPr>
        <w:t>, and from where</w:t>
      </w:r>
      <w:r w:rsidRPr="00107B74" w:rsidR="00037A73">
        <w:rPr>
          <w:rFonts w:asciiTheme="minorHAnsi" w:hAnsiTheme="minorHAnsi" w:cstheme="minorHAnsi"/>
          <w:sz w:val="22"/>
          <w:szCs w:val="22"/>
        </w:rPr>
        <w:t>.</w:t>
      </w:r>
      <w:r w:rsidRPr="00107B74" w:rsidR="00FA3D77">
        <w:rPr>
          <w:rFonts w:asciiTheme="minorHAnsi" w:hAnsiTheme="minorHAnsi" w:cstheme="minorHAnsi"/>
          <w:sz w:val="22"/>
          <w:szCs w:val="22"/>
        </w:rPr>
        <w:t xml:space="preserve"> </w:t>
      </w:r>
      <w:r w:rsidRPr="00107B74" w:rsidR="00317803">
        <w:rPr>
          <w:rFonts w:asciiTheme="minorHAnsi" w:hAnsiTheme="minorHAnsi" w:cstheme="minorHAnsi"/>
          <w:sz w:val="22"/>
          <w:szCs w:val="22"/>
        </w:rPr>
        <w:t xml:space="preserve">The study </w:t>
      </w:r>
      <w:r w:rsidRPr="00107B74" w:rsidR="00EB1B59">
        <w:rPr>
          <w:rFonts w:asciiTheme="minorHAnsi" w:hAnsiTheme="minorHAnsi" w:cstheme="minorHAnsi"/>
          <w:sz w:val="22"/>
          <w:szCs w:val="22"/>
        </w:rPr>
        <w:t>proposal</w:t>
      </w:r>
      <w:r w:rsidRPr="00107B74" w:rsidR="00317803">
        <w:rPr>
          <w:rFonts w:asciiTheme="minorHAnsi" w:hAnsiTheme="minorHAnsi" w:cstheme="minorHAnsi"/>
          <w:sz w:val="22"/>
          <w:szCs w:val="22"/>
        </w:rPr>
        <w:t xml:space="preserve"> should include the following sections:</w:t>
      </w:r>
    </w:p>
    <w:p w:rsidRPr="00107B74" w:rsidR="00CF2D5E" w:rsidP="00317803" w:rsidRDefault="00CF2D5E">
      <w:pPr>
        <w:rPr>
          <w:rFonts w:asciiTheme="minorHAnsi" w:hAnsiTheme="minorHAnsi" w:cstheme="minorHAnsi"/>
          <w:sz w:val="22"/>
          <w:szCs w:val="22"/>
        </w:rPr>
      </w:pPr>
    </w:p>
    <w:p w:rsidRPr="00107B74" w:rsidR="00317803" w:rsidP="00E15A74" w:rsidRDefault="00317803">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Background</w:t>
      </w:r>
      <w:r w:rsidRPr="00107B74" w:rsidR="008D7348">
        <w:rPr>
          <w:rFonts w:asciiTheme="minorHAnsi" w:hAnsiTheme="minorHAnsi" w:cstheme="minorHAnsi"/>
          <w:sz w:val="22"/>
          <w:szCs w:val="22"/>
        </w:rPr>
        <w:t xml:space="preserve"> – S</w:t>
      </w:r>
      <w:r w:rsidRPr="00107B74">
        <w:rPr>
          <w:rFonts w:asciiTheme="minorHAnsi" w:hAnsiTheme="minorHAnsi" w:cstheme="minorHAnsi"/>
          <w:sz w:val="22"/>
          <w:szCs w:val="22"/>
        </w:rPr>
        <w:t>hort summary of the background or rationale for your proposed study</w:t>
      </w:r>
      <w:r w:rsidR="000221B1">
        <w:rPr>
          <w:rFonts w:asciiTheme="minorHAnsi" w:hAnsiTheme="minorHAnsi" w:cstheme="minorHAnsi"/>
          <w:sz w:val="22"/>
          <w:szCs w:val="22"/>
        </w:rPr>
        <w:t xml:space="preserve"> in </w:t>
      </w:r>
      <w:r w:rsidRPr="00107B74" w:rsidR="00CF2D5E">
        <w:rPr>
          <w:rFonts w:asciiTheme="minorHAnsi" w:hAnsiTheme="minorHAnsi" w:cstheme="minorHAnsi"/>
          <w:sz w:val="22"/>
          <w:szCs w:val="22"/>
        </w:rPr>
        <w:t xml:space="preserve">around </w:t>
      </w:r>
      <w:r w:rsidRPr="00107B74" w:rsidR="00037A73">
        <w:rPr>
          <w:rFonts w:asciiTheme="minorHAnsi" w:hAnsiTheme="minorHAnsi" w:cstheme="minorHAnsi"/>
          <w:sz w:val="22"/>
          <w:szCs w:val="22"/>
        </w:rPr>
        <w:t>one paragraph.</w:t>
      </w:r>
    </w:p>
    <w:p w:rsidRPr="00107B74" w:rsidR="00317803" w:rsidP="00E15A74" w:rsidRDefault="00317803">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 xml:space="preserve">Research aims / </w:t>
      </w:r>
      <w:r w:rsidRPr="00107B74" w:rsidR="000221B1">
        <w:rPr>
          <w:rFonts w:asciiTheme="minorHAnsi" w:hAnsiTheme="minorHAnsi" w:cstheme="minorHAnsi"/>
          <w:sz w:val="22"/>
          <w:szCs w:val="22"/>
          <w:u w:val="single"/>
        </w:rPr>
        <w:t xml:space="preserve">objectives </w:t>
      </w:r>
      <w:r w:rsidRPr="00107B74" w:rsidR="000221B1">
        <w:rPr>
          <w:rFonts w:asciiTheme="minorHAnsi" w:hAnsiTheme="minorHAnsi" w:cstheme="minorHAnsi"/>
          <w:sz w:val="22"/>
          <w:szCs w:val="22"/>
        </w:rPr>
        <w:t>–</w:t>
      </w:r>
      <w:r w:rsidRPr="00107B74" w:rsidR="008D7348">
        <w:rPr>
          <w:rFonts w:asciiTheme="minorHAnsi" w:hAnsiTheme="minorHAnsi" w:cstheme="minorHAnsi"/>
          <w:sz w:val="22"/>
          <w:szCs w:val="22"/>
        </w:rPr>
        <w:t xml:space="preserve"> List your research aims and </w:t>
      </w:r>
      <w:r w:rsidRPr="00107B74">
        <w:rPr>
          <w:rFonts w:asciiTheme="minorHAnsi" w:hAnsiTheme="minorHAnsi" w:cstheme="minorHAnsi"/>
          <w:sz w:val="22"/>
          <w:szCs w:val="22"/>
        </w:rPr>
        <w:t>objectives</w:t>
      </w:r>
      <w:r w:rsidR="000221B1">
        <w:rPr>
          <w:rFonts w:asciiTheme="minorHAnsi" w:hAnsiTheme="minorHAnsi" w:cstheme="minorHAnsi"/>
          <w:sz w:val="22"/>
          <w:szCs w:val="22"/>
        </w:rPr>
        <w:t>.</w:t>
      </w:r>
    </w:p>
    <w:p w:rsidRPr="00107B74" w:rsidR="00317803" w:rsidP="00E15A74" w:rsidRDefault="00317803">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Research question</w:t>
      </w:r>
      <w:r w:rsidRPr="00107B74" w:rsidR="008D7348">
        <w:rPr>
          <w:rFonts w:asciiTheme="minorHAnsi" w:hAnsiTheme="minorHAnsi" w:cstheme="minorHAnsi"/>
          <w:sz w:val="22"/>
          <w:szCs w:val="22"/>
        </w:rPr>
        <w:t xml:space="preserve"> – L</w:t>
      </w:r>
      <w:r w:rsidRPr="00107B74">
        <w:rPr>
          <w:rFonts w:asciiTheme="minorHAnsi" w:hAnsiTheme="minorHAnsi" w:cstheme="minorHAnsi"/>
          <w:sz w:val="22"/>
          <w:szCs w:val="22"/>
        </w:rPr>
        <w:t>ist your main research question or questions</w:t>
      </w:r>
      <w:r w:rsidR="000221B1">
        <w:rPr>
          <w:rFonts w:asciiTheme="minorHAnsi" w:hAnsiTheme="minorHAnsi" w:cstheme="minorHAnsi"/>
          <w:sz w:val="22"/>
          <w:szCs w:val="22"/>
        </w:rPr>
        <w:t>.</w:t>
      </w:r>
    </w:p>
    <w:p w:rsidRPr="00107B74" w:rsidR="00CF2D5E" w:rsidP="00E15A74" w:rsidRDefault="00B80156">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Study design</w:t>
      </w:r>
      <w:r w:rsidRPr="00107B74">
        <w:rPr>
          <w:rFonts w:asciiTheme="minorHAnsi" w:hAnsiTheme="minorHAnsi" w:cstheme="minorHAnsi"/>
          <w:sz w:val="22"/>
          <w:szCs w:val="22"/>
        </w:rPr>
        <w:t xml:space="preserve"> – </w:t>
      </w:r>
      <w:r w:rsidRPr="00107B74" w:rsidR="008D7348">
        <w:rPr>
          <w:rFonts w:asciiTheme="minorHAnsi" w:hAnsiTheme="minorHAnsi" w:cstheme="minorHAnsi"/>
          <w:sz w:val="22"/>
          <w:szCs w:val="22"/>
        </w:rPr>
        <w:t>B</w:t>
      </w:r>
      <w:r w:rsidRPr="00107B74" w:rsidR="00317803">
        <w:rPr>
          <w:rFonts w:asciiTheme="minorHAnsi" w:hAnsiTheme="minorHAnsi" w:cstheme="minorHAnsi"/>
          <w:sz w:val="22"/>
          <w:szCs w:val="22"/>
        </w:rPr>
        <w:t>rief overview of design</w:t>
      </w:r>
      <w:r w:rsidR="000221B1">
        <w:rPr>
          <w:rFonts w:asciiTheme="minorHAnsi" w:hAnsiTheme="minorHAnsi" w:cstheme="minorHAnsi"/>
          <w:sz w:val="22"/>
          <w:szCs w:val="22"/>
        </w:rPr>
        <w:t>.</w:t>
      </w:r>
    </w:p>
    <w:p w:rsidRPr="00107B74" w:rsidR="00317803" w:rsidP="00E15A74" w:rsidRDefault="00317803">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Sample details</w:t>
      </w:r>
      <w:r w:rsidRPr="00107B74" w:rsidR="008D7348">
        <w:rPr>
          <w:rFonts w:asciiTheme="minorHAnsi" w:hAnsiTheme="minorHAnsi" w:cstheme="minorHAnsi"/>
          <w:sz w:val="22"/>
          <w:szCs w:val="22"/>
        </w:rPr>
        <w:t xml:space="preserve"> – W</w:t>
      </w:r>
      <w:r w:rsidRPr="00107B74">
        <w:rPr>
          <w:rFonts w:asciiTheme="minorHAnsi" w:hAnsiTheme="minorHAnsi" w:cstheme="minorHAnsi"/>
          <w:sz w:val="22"/>
          <w:szCs w:val="22"/>
        </w:rPr>
        <w:t xml:space="preserve">ho or </w:t>
      </w:r>
      <w:r w:rsidRPr="00107B74" w:rsidR="00B80156">
        <w:rPr>
          <w:rFonts w:asciiTheme="minorHAnsi" w:hAnsiTheme="minorHAnsi" w:cstheme="minorHAnsi"/>
          <w:sz w:val="22"/>
          <w:szCs w:val="22"/>
        </w:rPr>
        <w:t xml:space="preserve">what is the sample population. For example, </w:t>
      </w:r>
      <w:r w:rsidRPr="00107B74">
        <w:rPr>
          <w:rFonts w:asciiTheme="minorHAnsi" w:hAnsiTheme="minorHAnsi" w:cstheme="minorHAnsi"/>
          <w:sz w:val="22"/>
          <w:szCs w:val="22"/>
        </w:rPr>
        <w:t xml:space="preserve">all </w:t>
      </w:r>
      <w:r w:rsidRPr="00107B74" w:rsidR="00CF2D5E">
        <w:rPr>
          <w:rFonts w:asciiTheme="minorHAnsi" w:hAnsiTheme="minorHAnsi" w:cstheme="minorHAnsi"/>
          <w:sz w:val="22"/>
          <w:szCs w:val="22"/>
        </w:rPr>
        <w:t xml:space="preserve">patients who had cardiac surgery at Glenfield hospital between January and </w:t>
      </w:r>
      <w:r w:rsidRPr="00107B74" w:rsidR="00037A73">
        <w:rPr>
          <w:rFonts w:asciiTheme="minorHAnsi" w:hAnsiTheme="minorHAnsi" w:cstheme="minorHAnsi"/>
          <w:sz w:val="22"/>
          <w:szCs w:val="22"/>
        </w:rPr>
        <w:t xml:space="preserve">June </w:t>
      </w:r>
      <w:r w:rsidRPr="00107B74" w:rsidR="00FA3D77">
        <w:rPr>
          <w:rFonts w:asciiTheme="minorHAnsi" w:hAnsiTheme="minorHAnsi" w:cstheme="minorHAnsi"/>
          <w:sz w:val="22"/>
          <w:szCs w:val="22"/>
        </w:rPr>
        <w:t>2012</w:t>
      </w:r>
    </w:p>
    <w:p w:rsidRPr="00107B74" w:rsidR="00317803" w:rsidP="00E15A74" w:rsidRDefault="00CF2D5E">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Sample size</w:t>
      </w:r>
      <w:r w:rsidRPr="00107B74" w:rsidR="008D7348">
        <w:rPr>
          <w:rFonts w:asciiTheme="minorHAnsi" w:hAnsiTheme="minorHAnsi" w:cstheme="minorHAnsi"/>
          <w:sz w:val="22"/>
          <w:szCs w:val="22"/>
        </w:rPr>
        <w:t xml:space="preserve"> – S</w:t>
      </w:r>
      <w:r w:rsidRPr="00107B74">
        <w:rPr>
          <w:rFonts w:asciiTheme="minorHAnsi" w:hAnsiTheme="minorHAnsi" w:cstheme="minorHAnsi"/>
          <w:sz w:val="22"/>
          <w:szCs w:val="22"/>
        </w:rPr>
        <w:t>tate</w:t>
      </w:r>
      <w:r w:rsidRPr="00107B74" w:rsidR="00037A73">
        <w:rPr>
          <w:rFonts w:asciiTheme="minorHAnsi" w:hAnsiTheme="minorHAnsi" w:cstheme="minorHAnsi"/>
          <w:sz w:val="22"/>
          <w:szCs w:val="22"/>
        </w:rPr>
        <w:t xml:space="preserve"> your</w:t>
      </w:r>
      <w:r w:rsidRPr="00107B74">
        <w:rPr>
          <w:rFonts w:asciiTheme="minorHAnsi" w:hAnsiTheme="minorHAnsi" w:cstheme="minorHAnsi"/>
          <w:sz w:val="22"/>
          <w:szCs w:val="22"/>
        </w:rPr>
        <w:t xml:space="preserve"> intended sample size and rationale </w:t>
      </w:r>
      <w:r w:rsidR="005E464C">
        <w:rPr>
          <w:rFonts w:asciiTheme="minorHAnsi" w:hAnsiTheme="minorHAnsi" w:cstheme="minorHAnsi"/>
          <w:sz w:val="22"/>
          <w:szCs w:val="22"/>
        </w:rPr>
        <w:t>for choosing this sample size. I</w:t>
      </w:r>
      <w:r w:rsidRPr="00107B74">
        <w:rPr>
          <w:rFonts w:asciiTheme="minorHAnsi" w:hAnsiTheme="minorHAnsi" w:cstheme="minorHAnsi"/>
          <w:sz w:val="22"/>
          <w:szCs w:val="22"/>
        </w:rPr>
        <w:t>nclude</w:t>
      </w:r>
      <w:r w:rsidRPr="00107B74" w:rsidR="00317803">
        <w:rPr>
          <w:rFonts w:asciiTheme="minorHAnsi" w:hAnsiTheme="minorHAnsi" w:cstheme="minorHAnsi"/>
          <w:sz w:val="22"/>
          <w:szCs w:val="22"/>
        </w:rPr>
        <w:t xml:space="preserve"> sta</w:t>
      </w:r>
      <w:r w:rsidRPr="00107B74">
        <w:rPr>
          <w:rFonts w:asciiTheme="minorHAnsi" w:hAnsiTheme="minorHAnsi" w:cstheme="minorHAnsi"/>
          <w:sz w:val="22"/>
          <w:szCs w:val="22"/>
        </w:rPr>
        <w:t>tistical power calculations if appropriate</w:t>
      </w:r>
      <w:r w:rsidRPr="00107B74" w:rsidR="00317803">
        <w:rPr>
          <w:rFonts w:asciiTheme="minorHAnsi" w:hAnsiTheme="minorHAnsi" w:cstheme="minorHAnsi"/>
          <w:sz w:val="22"/>
          <w:szCs w:val="22"/>
        </w:rPr>
        <w:t>.</w:t>
      </w:r>
    </w:p>
    <w:p w:rsidRPr="00107B74" w:rsidR="00317803" w:rsidP="00E15A74" w:rsidRDefault="00317803">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Sampling metho</w:t>
      </w:r>
      <w:r w:rsidRPr="00107B74" w:rsidR="00CF2D5E">
        <w:rPr>
          <w:rFonts w:asciiTheme="minorHAnsi" w:hAnsiTheme="minorHAnsi" w:cstheme="minorHAnsi"/>
          <w:sz w:val="22"/>
          <w:szCs w:val="22"/>
          <w:u w:val="single"/>
        </w:rPr>
        <w:t>d</w:t>
      </w:r>
      <w:r w:rsidRPr="00107B74" w:rsidR="00FA3D77">
        <w:rPr>
          <w:rFonts w:asciiTheme="minorHAnsi" w:hAnsiTheme="minorHAnsi" w:cstheme="minorHAnsi"/>
          <w:sz w:val="22"/>
          <w:szCs w:val="22"/>
        </w:rPr>
        <w:t xml:space="preserve"> – H</w:t>
      </w:r>
      <w:r w:rsidRPr="00107B74" w:rsidR="00CF2D5E">
        <w:rPr>
          <w:rFonts w:asciiTheme="minorHAnsi" w:hAnsiTheme="minorHAnsi" w:cstheme="minorHAnsi"/>
          <w:sz w:val="22"/>
          <w:szCs w:val="22"/>
        </w:rPr>
        <w:t>ow</w:t>
      </w:r>
      <w:r w:rsidRPr="00107B74" w:rsidR="00293844">
        <w:rPr>
          <w:rFonts w:asciiTheme="minorHAnsi" w:hAnsiTheme="minorHAnsi" w:cstheme="minorHAnsi"/>
          <w:sz w:val="22"/>
          <w:szCs w:val="22"/>
        </w:rPr>
        <w:t xml:space="preserve"> will you sample your population, for </w:t>
      </w:r>
      <w:r w:rsidRPr="00107B74" w:rsidR="000221B1">
        <w:rPr>
          <w:rFonts w:asciiTheme="minorHAnsi" w:hAnsiTheme="minorHAnsi" w:cstheme="minorHAnsi"/>
          <w:sz w:val="22"/>
          <w:szCs w:val="22"/>
        </w:rPr>
        <w:t>example ‘the</w:t>
      </w:r>
      <w:r w:rsidRPr="00107B74" w:rsidR="00037A73">
        <w:rPr>
          <w:rFonts w:asciiTheme="minorHAnsi" w:hAnsiTheme="minorHAnsi" w:cstheme="minorHAnsi"/>
          <w:sz w:val="22"/>
          <w:szCs w:val="22"/>
        </w:rPr>
        <w:t xml:space="preserve"> first 20 </w:t>
      </w:r>
      <w:r w:rsidRPr="00107B74" w:rsidR="00293844">
        <w:rPr>
          <w:rFonts w:asciiTheme="minorHAnsi" w:hAnsiTheme="minorHAnsi" w:cstheme="minorHAnsi"/>
          <w:sz w:val="22"/>
          <w:szCs w:val="22"/>
        </w:rPr>
        <w:t xml:space="preserve">DMU </w:t>
      </w:r>
      <w:r w:rsidRPr="00107B74" w:rsidR="00037A73">
        <w:rPr>
          <w:rFonts w:asciiTheme="minorHAnsi" w:hAnsiTheme="minorHAnsi" w:cstheme="minorHAnsi"/>
          <w:sz w:val="22"/>
          <w:szCs w:val="22"/>
        </w:rPr>
        <w:t xml:space="preserve">students to respond to </w:t>
      </w:r>
      <w:r w:rsidRPr="00107B74" w:rsidR="008D7348">
        <w:rPr>
          <w:rFonts w:asciiTheme="minorHAnsi" w:hAnsiTheme="minorHAnsi" w:cstheme="minorHAnsi"/>
          <w:sz w:val="22"/>
          <w:szCs w:val="22"/>
        </w:rPr>
        <w:t xml:space="preserve">an </w:t>
      </w:r>
      <w:r w:rsidRPr="00107B74" w:rsidR="00293844">
        <w:rPr>
          <w:rFonts w:asciiTheme="minorHAnsi" w:hAnsiTheme="minorHAnsi" w:cstheme="minorHAnsi"/>
          <w:sz w:val="22"/>
          <w:szCs w:val="22"/>
        </w:rPr>
        <w:t>advert on the student notice board’.</w:t>
      </w:r>
    </w:p>
    <w:p w:rsidRPr="00107B74" w:rsidR="00037A73" w:rsidP="00E15A74" w:rsidRDefault="00317803">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Recruitment method</w:t>
      </w:r>
      <w:r w:rsidRPr="00107B74" w:rsidR="00FA3D77">
        <w:rPr>
          <w:rFonts w:asciiTheme="minorHAnsi" w:hAnsiTheme="minorHAnsi" w:cstheme="minorHAnsi"/>
          <w:sz w:val="22"/>
          <w:szCs w:val="22"/>
        </w:rPr>
        <w:t xml:space="preserve"> – For example</w:t>
      </w:r>
      <w:r w:rsidRPr="00107B74" w:rsidR="000221B1">
        <w:rPr>
          <w:rFonts w:asciiTheme="minorHAnsi" w:hAnsiTheme="minorHAnsi" w:cstheme="minorHAnsi"/>
          <w:sz w:val="22"/>
          <w:szCs w:val="22"/>
        </w:rPr>
        <w:t>, letters</w:t>
      </w:r>
      <w:r w:rsidRPr="00107B74" w:rsidR="00037A73">
        <w:rPr>
          <w:rFonts w:asciiTheme="minorHAnsi" w:hAnsiTheme="minorHAnsi" w:cstheme="minorHAnsi"/>
          <w:sz w:val="22"/>
          <w:szCs w:val="22"/>
        </w:rPr>
        <w:t xml:space="preserve"> se</w:t>
      </w:r>
      <w:r w:rsidRPr="00107B74" w:rsidR="00B80156">
        <w:rPr>
          <w:rFonts w:asciiTheme="minorHAnsi" w:hAnsiTheme="minorHAnsi" w:cstheme="minorHAnsi"/>
          <w:sz w:val="22"/>
          <w:szCs w:val="22"/>
        </w:rPr>
        <w:t xml:space="preserve">nt out </w:t>
      </w:r>
      <w:r w:rsidR="005E464C">
        <w:rPr>
          <w:rFonts w:asciiTheme="minorHAnsi" w:hAnsiTheme="minorHAnsi" w:cstheme="minorHAnsi"/>
          <w:sz w:val="22"/>
          <w:szCs w:val="22"/>
        </w:rPr>
        <w:t>to all 1</w:t>
      </w:r>
      <w:r w:rsidRPr="005E464C" w:rsidR="005E464C">
        <w:rPr>
          <w:rFonts w:asciiTheme="minorHAnsi" w:hAnsiTheme="minorHAnsi" w:cstheme="minorHAnsi"/>
          <w:sz w:val="22"/>
          <w:szCs w:val="22"/>
          <w:vertAlign w:val="superscript"/>
        </w:rPr>
        <w:t>st</w:t>
      </w:r>
      <w:r w:rsidR="005E464C">
        <w:rPr>
          <w:rFonts w:asciiTheme="minorHAnsi" w:hAnsiTheme="minorHAnsi" w:cstheme="minorHAnsi"/>
          <w:sz w:val="22"/>
          <w:szCs w:val="22"/>
        </w:rPr>
        <w:t xml:space="preserve"> year Pharmacy students </w:t>
      </w:r>
      <w:r w:rsidRPr="00107B74" w:rsidR="00B80156">
        <w:rPr>
          <w:rFonts w:asciiTheme="minorHAnsi" w:hAnsiTheme="minorHAnsi" w:cstheme="minorHAnsi"/>
          <w:sz w:val="22"/>
          <w:szCs w:val="22"/>
        </w:rPr>
        <w:t>with reply slips</w:t>
      </w:r>
      <w:r w:rsidRPr="00107B74" w:rsidR="00037A73">
        <w:rPr>
          <w:rFonts w:asciiTheme="minorHAnsi" w:hAnsiTheme="minorHAnsi" w:cstheme="minorHAnsi"/>
          <w:sz w:val="22"/>
          <w:szCs w:val="22"/>
        </w:rPr>
        <w:t xml:space="preserve"> </w:t>
      </w:r>
      <w:r w:rsidRPr="00107B74" w:rsidR="00B80156">
        <w:rPr>
          <w:rFonts w:asciiTheme="minorHAnsi" w:hAnsiTheme="minorHAnsi" w:cstheme="minorHAnsi"/>
          <w:sz w:val="22"/>
          <w:szCs w:val="22"/>
        </w:rPr>
        <w:t xml:space="preserve">or </w:t>
      </w:r>
      <w:r w:rsidRPr="00107B74" w:rsidR="00037A73">
        <w:rPr>
          <w:rFonts w:asciiTheme="minorHAnsi" w:hAnsiTheme="minorHAnsi" w:cstheme="minorHAnsi"/>
          <w:sz w:val="22"/>
          <w:szCs w:val="22"/>
        </w:rPr>
        <w:t>flyers with contact details</w:t>
      </w:r>
      <w:r w:rsidR="000221B1">
        <w:rPr>
          <w:rFonts w:asciiTheme="minorHAnsi" w:hAnsiTheme="minorHAnsi" w:cstheme="minorHAnsi"/>
          <w:sz w:val="22"/>
          <w:szCs w:val="22"/>
        </w:rPr>
        <w:t>.</w:t>
      </w:r>
    </w:p>
    <w:p w:rsidRPr="00107B74" w:rsidR="00317803" w:rsidP="00E15A74" w:rsidRDefault="00317803">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 xml:space="preserve">Data collection </w:t>
      </w:r>
      <w:r w:rsidRPr="00107B74" w:rsidR="000221B1">
        <w:rPr>
          <w:rFonts w:asciiTheme="minorHAnsi" w:hAnsiTheme="minorHAnsi" w:cstheme="minorHAnsi"/>
          <w:sz w:val="22"/>
          <w:szCs w:val="22"/>
          <w:u w:val="single"/>
        </w:rPr>
        <w:t>method</w:t>
      </w:r>
      <w:r w:rsidRPr="00107B74" w:rsidR="000221B1">
        <w:rPr>
          <w:rFonts w:asciiTheme="minorHAnsi" w:hAnsiTheme="minorHAnsi" w:cstheme="minorHAnsi"/>
          <w:sz w:val="22"/>
          <w:szCs w:val="22"/>
        </w:rPr>
        <w:t xml:space="preserve"> -</w:t>
      </w:r>
      <w:r w:rsidRPr="00107B74" w:rsidR="00FA3D77">
        <w:rPr>
          <w:rFonts w:asciiTheme="minorHAnsi" w:hAnsiTheme="minorHAnsi" w:cstheme="minorHAnsi"/>
          <w:sz w:val="22"/>
          <w:szCs w:val="22"/>
        </w:rPr>
        <w:t>W</w:t>
      </w:r>
      <w:r w:rsidRPr="00107B74">
        <w:rPr>
          <w:rFonts w:asciiTheme="minorHAnsi" w:hAnsiTheme="minorHAnsi" w:cstheme="minorHAnsi"/>
          <w:sz w:val="22"/>
          <w:szCs w:val="22"/>
        </w:rPr>
        <w:t>here relevant,</w:t>
      </w:r>
      <w:r w:rsidRPr="00107B74" w:rsidR="00FA3D77">
        <w:rPr>
          <w:rFonts w:asciiTheme="minorHAnsi" w:hAnsiTheme="minorHAnsi" w:cstheme="minorHAnsi"/>
          <w:sz w:val="22"/>
          <w:szCs w:val="22"/>
        </w:rPr>
        <w:t xml:space="preserve"> for example</w:t>
      </w:r>
      <w:r w:rsidRPr="00107B74" w:rsidR="000221B1">
        <w:rPr>
          <w:rFonts w:asciiTheme="minorHAnsi" w:hAnsiTheme="minorHAnsi" w:cstheme="minorHAnsi"/>
          <w:sz w:val="22"/>
          <w:szCs w:val="22"/>
        </w:rPr>
        <w:t>, biofluid</w:t>
      </w:r>
      <w:r w:rsidRPr="00107B74">
        <w:rPr>
          <w:rFonts w:asciiTheme="minorHAnsi" w:hAnsiTheme="minorHAnsi" w:cstheme="minorHAnsi"/>
          <w:sz w:val="22"/>
          <w:szCs w:val="22"/>
        </w:rPr>
        <w:t xml:space="preserve"> and/or tissue b</w:t>
      </w:r>
      <w:r w:rsidRPr="00107B74" w:rsidR="00FA3D77">
        <w:rPr>
          <w:rFonts w:asciiTheme="minorHAnsi" w:hAnsiTheme="minorHAnsi" w:cstheme="minorHAnsi"/>
          <w:sz w:val="22"/>
          <w:szCs w:val="22"/>
        </w:rPr>
        <w:t>iopsy collection protocol</w:t>
      </w:r>
      <w:r w:rsidR="0005320C">
        <w:rPr>
          <w:rFonts w:asciiTheme="minorHAnsi" w:hAnsiTheme="minorHAnsi" w:cstheme="minorHAnsi"/>
          <w:sz w:val="22"/>
          <w:szCs w:val="22"/>
        </w:rPr>
        <w:t>, interviews, questionnaires, surveys.</w:t>
      </w:r>
    </w:p>
    <w:p w:rsidRPr="00107B74" w:rsidR="00317803" w:rsidP="00E15A74" w:rsidRDefault="00B80156">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 xml:space="preserve">Data collection </w:t>
      </w:r>
      <w:r w:rsidRPr="00107B74" w:rsidR="000221B1">
        <w:rPr>
          <w:rFonts w:asciiTheme="minorHAnsi" w:hAnsiTheme="minorHAnsi" w:cstheme="minorHAnsi"/>
          <w:sz w:val="22"/>
          <w:szCs w:val="22"/>
          <w:u w:val="single"/>
        </w:rPr>
        <w:t>tool</w:t>
      </w:r>
      <w:r w:rsidRPr="00107B74" w:rsidR="000221B1">
        <w:rPr>
          <w:rFonts w:asciiTheme="minorHAnsi" w:hAnsiTheme="minorHAnsi" w:cstheme="minorHAnsi"/>
          <w:sz w:val="22"/>
          <w:szCs w:val="22"/>
        </w:rPr>
        <w:t xml:space="preserve"> -</w:t>
      </w:r>
      <w:r w:rsidRPr="00107B74">
        <w:rPr>
          <w:rFonts w:asciiTheme="minorHAnsi" w:hAnsiTheme="minorHAnsi" w:cstheme="minorHAnsi"/>
          <w:sz w:val="22"/>
          <w:szCs w:val="22"/>
        </w:rPr>
        <w:t xml:space="preserve"> </w:t>
      </w:r>
      <w:r w:rsidRPr="00107B74" w:rsidR="00FA3D77">
        <w:rPr>
          <w:rFonts w:asciiTheme="minorHAnsi" w:hAnsiTheme="minorHAnsi" w:cstheme="minorHAnsi"/>
          <w:sz w:val="22"/>
          <w:szCs w:val="22"/>
        </w:rPr>
        <w:t xml:space="preserve">For example, </w:t>
      </w:r>
      <w:r w:rsidRPr="00107B74" w:rsidR="008D7348">
        <w:rPr>
          <w:rFonts w:asciiTheme="minorHAnsi" w:hAnsiTheme="minorHAnsi" w:cstheme="minorHAnsi"/>
          <w:sz w:val="22"/>
          <w:szCs w:val="22"/>
        </w:rPr>
        <w:t xml:space="preserve">information about </w:t>
      </w:r>
      <w:r w:rsidRPr="00107B74" w:rsidR="00FA3D77">
        <w:rPr>
          <w:rFonts w:asciiTheme="minorHAnsi" w:hAnsiTheme="minorHAnsi" w:cstheme="minorHAnsi"/>
          <w:sz w:val="22"/>
          <w:szCs w:val="22"/>
        </w:rPr>
        <w:t>q</w:t>
      </w:r>
      <w:r w:rsidRPr="00107B74" w:rsidR="00317803">
        <w:rPr>
          <w:rFonts w:asciiTheme="minorHAnsi" w:hAnsiTheme="minorHAnsi" w:cstheme="minorHAnsi"/>
          <w:sz w:val="22"/>
          <w:szCs w:val="22"/>
        </w:rPr>
        <w:t>u</w:t>
      </w:r>
      <w:r w:rsidRPr="00107B74">
        <w:rPr>
          <w:rFonts w:asciiTheme="minorHAnsi" w:hAnsiTheme="minorHAnsi" w:cstheme="minorHAnsi"/>
          <w:sz w:val="22"/>
          <w:szCs w:val="22"/>
        </w:rPr>
        <w:t xml:space="preserve">estionnaire </w:t>
      </w:r>
      <w:r w:rsidRPr="00107B74" w:rsidR="000221B1">
        <w:rPr>
          <w:rFonts w:asciiTheme="minorHAnsi" w:hAnsiTheme="minorHAnsi" w:cstheme="minorHAnsi"/>
          <w:sz w:val="22"/>
          <w:szCs w:val="22"/>
        </w:rPr>
        <w:t>or interview</w:t>
      </w:r>
      <w:r w:rsidRPr="00107B74">
        <w:rPr>
          <w:rFonts w:asciiTheme="minorHAnsi" w:hAnsiTheme="minorHAnsi" w:cstheme="minorHAnsi"/>
          <w:sz w:val="22"/>
          <w:szCs w:val="22"/>
        </w:rPr>
        <w:t xml:space="preserve"> schedule</w:t>
      </w:r>
    </w:p>
    <w:p w:rsidRPr="00107B74" w:rsidR="00FA3D77" w:rsidP="00E15A74" w:rsidRDefault="00B80156">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Analysis</w:t>
      </w:r>
      <w:r w:rsidRPr="00107B74">
        <w:rPr>
          <w:rFonts w:asciiTheme="minorHAnsi" w:hAnsiTheme="minorHAnsi" w:cstheme="minorHAnsi"/>
          <w:sz w:val="22"/>
          <w:szCs w:val="22"/>
        </w:rPr>
        <w:t xml:space="preserve"> - </w:t>
      </w:r>
      <w:r w:rsidRPr="00107B74" w:rsidR="00FA3D77">
        <w:rPr>
          <w:rFonts w:asciiTheme="minorHAnsi" w:hAnsiTheme="minorHAnsi" w:cstheme="minorHAnsi"/>
          <w:sz w:val="22"/>
          <w:szCs w:val="22"/>
        </w:rPr>
        <w:t>P</w:t>
      </w:r>
      <w:r w:rsidRPr="00107B74" w:rsidR="00317803">
        <w:rPr>
          <w:rFonts w:asciiTheme="minorHAnsi" w:hAnsiTheme="minorHAnsi" w:cstheme="minorHAnsi"/>
          <w:sz w:val="22"/>
          <w:szCs w:val="22"/>
        </w:rPr>
        <w:t>roposed stat</w:t>
      </w:r>
      <w:r w:rsidRPr="00107B74" w:rsidR="00FA3D77">
        <w:rPr>
          <w:rFonts w:asciiTheme="minorHAnsi" w:hAnsiTheme="minorHAnsi" w:cstheme="minorHAnsi"/>
          <w:sz w:val="22"/>
          <w:szCs w:val="22"/>
        </w:rPr>
        <w:t xml:space="preserve">istical methods, </w:t>
      </w:r>
      <w:r w:rsidRPr="00107B74" w:rsidR="00317803">
        <w:rPr>
          <w:rFonts w:asciiTheme="minorHAnsi" w:hAnsiTheme="minorHAnsi" w:cstheme="minorHAnsi"/>
          <w:sz w:val="22"/>
          <w:szCs w:val="22"/>
        </w:rPr>
        <w:t>tests or qualitative methods to</w:t>
      </w:r>
      <w:r w:rsidRPr="00107B74">
        <w:rPr>
          <w:rFonts w:asciiTheme="minorHAnsi" w:hAnsiTheme="minorHAnsi" w:cstheme="minorHAnsi"/>
          <w:sz w:val="22"/>
          <w:szCs w:val="22"/>
        </w:rPr>
        <w:t xml:space="preserve"> be employed</w:t>
      </w:r>
      <w:r w:rsidRPr="00107B74" w:rsidR="008D7348">
        <w:rPr>
          <w:rFonts w:asciiTheme="minorHAnsi" w:hAnsiTheme="minorHAnsi" w:cstheme="minorHAnsi"/>
          <w:sz w:val="22"/>
          <w:szCs w:val="22"/>
        </w:rPr>
        <w:t xml:space="preserve">, </w:t>
      </w:r>
      <w:r w:rsidRPr="00107B74" w:rsidR="000221B1">
        <w:rPr>
          <w:rFonts w:asciiTheme="minorHAnsi" w:hAnsiTheme="minorHAnsi" w:cstheme="minorHAnsi"/>
          <w:sz w:val="22"/>
          <w:szCs w:val="22"/>
        </w:rPr>
        <w:t>e.g.</w:t>
      </w:r>
      <w:r w:rsidRPr="00107B74" w:rsidR="008D7348">
        <w:rPr>
          <w:rFonts w:asciiTheme="minorHAnsi" w:hAnsiTheme="minorHAnsi" w:cstheme="minorHAnsi"/>
          <w:sz w:val="22"/>
          <w:szCs w:val="22"/>
        </w:rPr>
        <w:t xml:space="preserve"> </w:t>
      </w:r>
      <w:r w:rsidRPr="00107B74" w:rsidR="000221B1">
        <w:rPr>
          <w:rFonts w:asciiTheme="minorHAnsi" w:hAnsiTheme="minorHAnsi" w:cstheme="minorHAnsi"/>
          <w:sz w:val="22"/>
          <w:szCs w:val="22"/>
        </w:rPr>
        <w:t>thematic</w:t>
      </w:r>
      <w:r w:rsidRPr="00107B74" w:rsidR="008D7348">
        <w:rPr>
          <w:rFonts w:asciiTheme="minorHAnsi" w:hAnsiTheme="minorHAnsi" w:cstheme="minorHAnsi"/>
          <w:sz w:val="22"/>
          <w:szCs w:val="22"/>
        </w:rPr>
        <w:t xml:space="preserve"> content analysis</w:t>
      </w:r>
    </w:p>
    <w:p w:rsidRPr="00107B74" w:rsidR="00317803" w:rsidP="00E15A74" w:rsidRDefault="00B80156">
      <w:pPr>
        <w:spacing w:line="276" w:lineRule="auto"/>
        <w:rPr>
          <w:rFonts w:asciiTheme="minorHAnsi" w:hAnsiTheme="minorHAnsi" w:cstheme="minorHAnsi"/>
          <w:sz w:val="22"/>
          <w:szCs w:val="22"/>
        </w:rPr>
      </w:pPr>
      <w:r w:rsidRPr="00107B74">
        <w:rPr>
          <w:rFonts w:asciiTheme="minorHAnsi" w:hAnsiTheme="minorHAnsi" w:cstheme="minorHAnsi"/>
          <w:sz w:val="22"/>
          <w:szCs w:val="22"/>
          <w:u w:val="single"/>
        </w:rPr>
        <w:t>Ethical issues</w:t>
      </w:r>
      <w:r w:rsidRPr="00107B74">
        <w:rPr>
          <w:rFonts w:asciiTheme="minorHAnsi" w:hAnsiTheme="minorHAnsi" w:cstheme="minorHAnsi"/>
          <w:sz w:val="22"/>
          <w:szCs w:val="22"/>
        </w:rPr>
        <w:t xml:space="preserve"> - </w:t>
      </w:r>
      <w:r w:rsidRPr="00107B74" w:rsidR="00FA3D77">
        <w:rPr>
          <w:rFonts w:asciiTheme="minorHAnsi" w:hAnsiTheme="minorHAnsi" w:cstheme="minorHAnsi"/>
          <w:sz w:val="22"/>
          <w:szCs w:val="22"/>
        </w:rPr>
        <w:t>I</w:t>
      </w:r>
      <w:r w:rsidRPr="00107B74" w:rsidR="00317803">
        <w:rPr>
          <w:rFonts w:asciiTheme="minorHAnsi" w:hAnsiTheme="minorHAnsi" w:cstheme="minorHAnsi"/>
          <w:sz w:val="22"/>
          <w:szCs w:val="22"/>
        </w:rPr>
        <w:t>ncluding risks to stu</w:t>
      </w:r>
      <w:r w:rsidRPr="00107B74">
        <w:rPr>
          <w:rFonts w:asciiTheme="minorHAnsi" w:hAnsiTheme="minorHAnsi" w:cstheme="minorHAnsi"/>
          <w:sz w:val="22"/>
          <w:szCs w:val="22"/>
        </w:rPr>
        <w:t>dy participants and researchers</w:t>
      </w:r>
    </w:p>
    <w:p w:rsidRPr="00107B74" w:rsidR="00317803" w:rsidP="00E15A74" w:rsidRDefault="00317803">
      <w:pPr>
        <w:spacing w:line="276" w:lineRule="auto"/>
        <w:rPr>
          <w:rFonts w:asciiTheme="minorHAnsi" w:hAnsiTheme="minorHAnsi" w:cstheme="minorHAnsi"/>
          <w:sz w:val="22"/>
          <w:szCs w:val="22"/>
          <w:u w:val="single"/>
        </w:rPr>
      </w:pPr>
      <w:r w:rsidRPr="00107B74">
        <w:rPr>
          <w:rFonts w:asciiTheme="minorHAnsi" w:hAnsiTheme="minorHAnsi" w:cstheme="minorHAnsi"/>
          <w:sz w:val="22"/>
          <w:szCs w:val="22"/>
          <w:u w:val="single"/>
        </w:rPr>
        <w:t>Human Tissue issues</w:t>
      </w:r>
    </w:p>
    <w:p w:rsidRPr="00107B74" w:rsidR="00FA3D77" w:rsidP="00E15A74" w:rsidRDefault="00FA3D77">
      <w:pPr>
        <w:spacing w:line="276" w:lineRule="auto"/>
        <w:rPr>
          <w:rFonts w:asciiTheme="minorHAnsi" w:hAnsiTheme="minorHAnsi" w:cstheme="minorHAnsi"/>
          <w:sz w:val="22"/>
          <w:szCs w:val="22"/>
          <w:u w:val="single"/>
        </w:rPr>
      </w:pPr>
      <w:r w:rsidRPr="00107B74">
        <w:rPr>
          <w:rFonts w:asciiTheme="minorHAnsi" w:hAnsiTheme="minorHAnsi" w:cstheme="minorHAnsi"/>
          <w:sz w:val="22"/>
          <w:szCs w:val="22"/>
          <w:u w:val="single"/>
        </w:rPr>
        <w:t>Drug formulation details</w:t>
      </w:r>
    </w:p>
    <w:p w:rsidRPr="00107B74" w:rsidR="00317803" w:rsidP="009F4087" w:rsidRDefault="00317803">
      <w:pPr>
        <w:spacing w:line="276" w:lineRule="auto"/>
        <w:rPr>
          <w:rFonts w:asciiTheme="minorHAnsi" w:hAnsiTheme="minorHAnsi" w:cstheme="minorHAnsi"/>
          <w:sz w:val="22"/>
          <w:szCs w:val="22"/>
        </w:rPr>
      </w:pPr>
    </w:p>
    <w:p w:rsidRPr="00107B74" w:rsidR="00BE6F62" w:rsidP="00BE6F62" w:rsidRDefault="0017751B">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Consent</w:t>
      </w:r>
    </w:p>
    <w:p w:rsidRPr="00107B74" w:rsidR="00320E61" w:rsidP="00BE6F62" w:rsidRDefault="005E3B59">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Participants must give consent before they take part in a study. </w:t>
      </w:r>
      <w:r w:rsidRPr="00107B74" w:rsidR="00DA1AF7">
        <w:rPr>
          <w:rFonts w:asciiTheme="minorHAnsi" w:hAnsiTheme="minorHAnsi" w:cstheme="minorHAnsi"/>
          <w:sz w:val="22"/>
          <w:szCs w:val="22"/>
        </w:rPr>
        <w:t xml:space="preserve">Obtaining informed consent is one of the more complicated aspects of empirical research, with several issues to consider. </w:t>
      </w:r>
    </w:p>
    <w:p w:rsidRPr="00107B74" w:rsidR="00320E61" w:rsidP="00BE6F62" w:rsidRDefault="00320E61">
      <w:pPr>
        <w:spacing w:line="276" w:lineRule="auto"/>
        <w:rPr>
          <w:rFonts w:asciiTheme="minorHAnsi" w:hAnsiTheme="minorHAnsi" w:cstheme="minorHAnsi"/>
          <w:sz w:val="22"/>
          <w:szCs w:val="22"/>
        </w:rPr>
      </w:pPr>
    </w:p>
    <w:p w:rsidRPr="00107B74" w:rsidR="00320E61" w:rsidP="00320E61" w:rsidRDefault="00320E61">
      <w:pPr>
        <w:spacing w:line="276" w:lineRule="auto"/>
        <w:rPr>
          <w:rFonts w:asciiTheme="minorHAnsi" w:hAnsiTheme="minorHAnsi" w:cstheme="minorHAnsi"/>
          <w:sz w:val="22"/>
          <w:szCs w:val="22"/>
          <w:u w:val="single"/>
        </w:rPr>
      </w:pPr>
      <w:r w:rsidRPr="00107B74">
        <w:rPr>
          <w:rFonts w:asciiTheme="minorHAnsi" w:hAnsiTheme="minorHAnsi" w:cstheme="minorHAnsi"/>
          <w:sz w:val="22"/>
          <w:szCs w:val="22"/>
          <w:u w:val="single"/>
        </w:rPr>
        <w:t xml:space="preserve">The Consenting Process - </w:t>
      </w:r>
      <w:r w:rsidR="00F3399A">
        <w:rPr>
          <w:rFonts w:asciiTheme="minorHAnsi" w:hAnsiTheme="minorHAnsi" w:cstheme="minorHAnsi"/>
          <w:sz w:val="22"/>
          <w:szCs w:val="22"/>
          <w:u w:val="single"/>
        </w:rPr>
        <w:t>T</w:t>
      </w:r>
      <w:r w:rsidRPr="00107B74">
        <w:rPr>
          <w:rFonts w:asciiTheme="minorHAnsi" w:hAnsiTheme="minorHAnsi" w:cstheme="minorHAnsi"/>
          <w:sz w:val="22"/>
          <w:szCs w:val="22"/>
          <w:u w:val="single"/>
        </w:rPr>
        <w:t>imeline</w:t>
      </w:r>
    </w:p>
    <w:p w:rsidRPr="00107B74" w:rsidR="00320E61" w:rsidP="00320E61" w:rsidRDefault="00320E61">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Where possible, </w:t>
      </w:r>
      <w:r w:rsidRPr="00107B74" w:rsidR="003B4937">
        <w:rPr>
          <w:rFonts w:asciiTheme="minorHAnsi" w:hAnsiTheme="minorHAnsi" w:cstheme="minorHAnsi"/>
          <w:sz w:val="22"/>
          <w:szCs w:val="22"/>
        </w:rPr>
        <w:t xml:space="preserve">written </w:t>
      </w:r>
      <w:r w:rsidRPr="00107B74">
        <w:rPr>
          <w:rFonts w:asciiTheme="minorHAnsi" w:hAnsiTheme="minorHAnsi" w:cstheme="minorHAnsi"/>
          <w:sz w:val="22"/>
          <w:szCs w:val="22"/>
        </w:rPr>
        <w:t>information about the study should be given to applicants in advance of obtaining consent so that the applicant has time to seek advice and con</w:t>
      </w:r>
      <w:r w:rsidRPr="00107B74" w:rsidR="00C87473">
        <w:rPr>
          <w:rFonts w:asciiTheme="minorHAnsi" w:hAnsiTheme="minorHAnsi" w:cstheme="minorHAnsi"/>
          <w:sz w:val="22"/>
          <w:szCs w:val="22"/>
        </w:rPr>
        <w:t xml:space="preserve">sider whether to participate.  If written consent is required, this </w:t>
      </w:r>
      <w:r w:rsidRPr="00107B74">
        <w:rPr>
          <w:rFonts w:asciiTheme="minorHAnsi" w:hAnsiTheme="minorHAnsi" w:cstheme="minorHAnsi"/>
          <w:sz w:val="22"/>
          <w:szCs w:val="22"/>
        </w:rPr>
        <w:t>should be obtained in person by a member of the research team who is familiar with the study.  If there is a long delay between obtaining consent and the participant taking part in the study, then the researcher must re-confirm the participant’s willingness to take part. Having given consent</w:t>
      </w:r>
      <w:r w:rsidRPr="00107B74" w:rsidR="00C87473">
        <w:rPr>
          <w:rFonts w:asciiTheme="minorHAnsi" w:hAnsiTheme="minorHAnsi" w:cstheme="minorHAnsi"/>
          <w:sz w:val="22"/>
          <w:szCs w:val="22"/>
        </w:rPr>
        <w:t>,</w:t>
      </w:r>
      <w:r w:rsidRPr="00107B74">
        <w:rPr>
          <w:rFonts w:asciiTheme="minorHAnsi" w:hAnsiTheme="minorHAnsi" w:cstheme="minorHAnsi"/>
          <w:sz w:val="22"/>
          <w:szCs w:val="22"/>
        </w:rPr>
        <w:t xml:space="preserve"> a participant can still withdraw </w:t>
      </w:r>
      <w:r w:rsidRPr="00107B74" w:rsidR="00C87473">
        <w:rPr>
          <w:rFonts w:asciiTheme="minorHAnsi" w:hAnsiTheme="minorHAnsi" w:cstheme="minorHAnsi"/>
          <w:sz w:val="22"/>
          <w:szCs w:val="22"/>
        </w:rPr>
        <w:t xml:space="preserve">from a study </w:t>
      </w:r>
      <w:r w:rsidRPr="00107B74">
        <w:rPr>
          <w:rFonts w:asciiTheme="minorHAnsi" w:hAnsiTheme="minorHAnsi" w:cstheme="minorHAnsi"/>
          <w:sz w:val="22"/>
          <w:szCs w:val="22"/>
        </w:rPr>
        <w:t>at any time without giving a reason.</w:t>
      </w:r>
    </w:p>
    <w:p w:rsidRPr="00107B74" w:rsidR="00320E61" w:rsidP="00320E61" w:rsidRDefault="00320E61">
      <w:pPr>
        <w:spacing w:line="276" w:lineRule="auto"/>
        <w:rPr>
          <w:rFonts w:asciiTheme="minorHAnsi" w:hAnsiTheme="minorHAnsi" w:cstheme="minorHAnsi"/>
          <w:sz w:val="22"/>
          <w:szCs w:val="22"/>
        </w:rPr>
      </w:pPr>
    </w:p>
    <w:p w:rsidRPr="00107B74" w:rsidR="00320E61" w:rsidP="00320E61" w:rsidRDefault="00320E61">
      <w:pPr>
        <w:spacing w:line="276" w:lineRule="auto"/>
        <w:rPr>
          <w:rFonts w:asciiTheme="minorHAnsi" w:hAnsiTheme="minorHAnsi" w:cstheme="minorHAnsi"/>
          <w:sz w:val="22"/>
          <w:szCs w:val="22"/>
          <w:u w:val="single"/>
        </w:rPr>
      </w:pPr>
      <w:r w:rsidRPr="00107B74">
        <w:rPr>
          <w:rFonts w:asciiTheme="minorHAnsi" w:hAnsiTheme="minorHAnsi" w:cstheme="minorHAnsi"/>
          <w:sz w:val="22"/>
          <w:szCs w:val="22"/>
          <w:u w:val="single"/>
        </w:rPr>
        <w:t>The Consent Form</w:t>
      </w:r>
    </w:p>
    <w:p w:rsidRPr="00107B74" w:rsidR="00320E61" w:rsidP="00320E61" w:rsidRDefault="003B4937">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An </w:t>
      </w:r>
      <w:r w:rsidRPr="0010714C">
        <w:rPr>
          <w:rFonts w:asciiTheme="minorHAnsi" w:hAnsiTheme="minorHAnsi" w:cstheme="minorHAnsi"/>
          <w:sz w:val="22"/>
          <w:szCs w:val="22"/>
        </w:rPr>
        <w:t xml:space="preserve">example </w:t>
      </w:r>
      <w:r w:rsidRPr="0010714C" w:rsidR="00320E61">
        <w:rPr>
          <w:rFonts w:asciiTheme="minorHAnsi" w:hAnsiTheme="minorHAnsi" w:cstheme="minorHAnsi"/>
          <w:sz w:val="22"/>
          <w:szCs w:val="22"/>
        </w:rPr>
        <w:t>consent form</w:t>
      </w:r>
      <w:r w:rsidRPr="00107B74" w:rsidR="00320E61">
        <w:rPr>
          <w:rFonts w:asciiTheme="minorHAnsi" w:hAnsiTheme="minorHAnsi" w:cstheme="minorHAnsi"/>
          <w:sz w:val="22"/>
          <w:szCs w:val="22"/>
        </w:rPr>
        <w:t xml:space="preserve"> is provided for researchers to </w:t>
      </w:r>
      <w:r w:rsidRPr="00C62D06" w:rsidR="00320E61">
        <w:rPr>
          <w:rFonts w:asciiTheme="minorHAnsi" w:hAnsiTheme="minorHAnsi" w:cstheme="minorHAnsi"/>
          <w:sz w:val="22"/>
          <w:szCs w:val="22"/>
        </w:rPr>
        <w:t>use</w:t>
      </w:r>
      <w:r w:rsidR="00C62D06">
        <w:rPr>
          <w:rFonts w:asciiTheme="minorHAnsi" w:hAnsiTheme="minorHAnsi" w:cstheme="minorHAnsi"/>
          <w:sz w:val="22"/>
          <w:szCs w:val="22"/>
        </w:rPr>
        <w:t>.</w:t>
      </w:r>
      <w:r w:rsidRPr="00107B74" w:rsidR="00320E61">
        <w:rPr>
          <w:rFonts w:asciiTheme="minorHAnsi" w:hAnsiTheme="minorHAnsi" w:cstheme="minorHAnsi"/>
          <w:color w:val="FF0000"/>
          <w:sz w:val="22"/>
          <w:szCs w:val="22"/>
        </w:rPr>
        <w:t xml:space="preserve"> </w:t>
      </w:r>
      <w:r w:rsidRPr="00107B74" w:rsidR="00320E61">
        <w:rPr>
          <w:rFonts w:asciiTheme="minorHAnsi" w:hAnsiTheme="minorHAnsi" w:cstheme="minorHAnsi"/>
          <w:sz w:val="22"/>
          <w:szCs w:val="22"/>
        </w:rPr>
        <w:t xml:space="preserve">Not all the statements on the </w:t>
      </w:r>
      <w:r w:rsidRPr="00107B74">
        <w:rPr>
          <w:rFonts w:asciiTheme="minorHAnsi" w:hAnsiTheme="minorHAnsi" w:cstheme="minorHAnsi"/>
          <w:sz w:val="22"/>
          <w:szCs w:val="22"/>
        </w:rPr>
        <w:t>example</w:t>
      </w:r>
      <w:r w:rsidRPr="00107B74" w:rsidR="00320E61">
        <w:rPr>
          <w:rFonts w:asciiTheme="minorHAnsi" w:hAnsiTheme="minorHAnsi" w:cstheme="minorHAnsi"/>
          <w:sz w:val="22"/>
          <w:szCs w:val="22"/>
        </w:rPr>
        <w:t xml:space="preserve"> will be relevant to your study. Keep statements which are relevant to your study and delete statements which are irrelevant. Adapt statements if necessary. Participants are required to initial each statement instead of ticking a box as ticks can easily be forged.  Completed consent forms should be stored securely in accordance with the Data Protection Act. The consent form must have a date and version number.</w:t>
      </w:r>
      <w:r w:rsidR="0010714C">
        <w:rPr>
          <w:rFonts w:asciiTheme="minorHAnsi" w:hAnsiTheme="minorHAnsi" w:cstheme="minorHAnsi"/>
          <w:sz w:val="22"/>
          <w:szCs w:val="22"/>
        </w:rPr>
        <w:t xml:space="preserve"> See embedded document below.</w:t>
      </w:r>
    </w:p>
    <w:p w:rsidRPr="00107B74" w:rsidR="00320E61" w:rsidP="00BE6F62" w:rsidRDefault="00320E61">
      <w:pPr>
        <w:spacing w:line="276" w:lineRule="auto"/>
        <w:rPr>
          <w:rFonts w:asciiTheme="minorHAnsi" w:hAnsiTheme="minorHAnsi" w:cstheme="minorHAnsi"/>
          <w:sz w:val="22"/>
          <w:szCs w:val="22"/>
        </w:rPr>
      </w:pPr>
    </w:p>
    <w:p w:rsidR="008D7348" w:rsidP="00BE6F62" w:rsidRDefault="00765B48">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NOTE: not all studies require written consent from participants. For example, with anonymous postal surveys consent is implied by </w:t>
      </w:r>
      <w:r w:rsidRPr="00107B74" w:rsidR="00D90139">
        <w:rPr>
          <w:rFonts w:asciiTheme="minorHAnsi" w:hAnsiTheme="minorHAnsi" w:cstheme="minorHAnsi"/>
          <w:sz w:val="22"/>
          <w:szCs w:val="22"/>
        </w:rPr>
        <w:t xml:space="preserve">the participant </w:t>
      </w:r>
      <w:r w:rsidRPr="00107B74">
        <w:rPr>
          <w:rFonts w:asciiTheme="minorHAnsi" w:hAnsiTheme="minorHAnsi" w:cstheme="minorHAnsi"/>
          <w:sz w:val="22"/>
          <w:szCs w:val="22"/>
        </w:rPr>
        <w:t xml:space="preserve">completing and returning the survey form. </w:t>
      </w:r>
    </w:p>
    <w:p w:rsidR="0010714C" w:rsidP="00BE6F62" w:rsidRDefault="0010714C">
      <w:pPr>
        <w:spacing w:line="276" w:lineRule="auto"/>
        <w:rPr>
          <w:rFonts w:asciiTheme="minorHAnsi" w:hAnsiTheme="minorHAnsi" w:cstheme="minorHAnsi"/>
          <w:sz w:val="22"/>
          <w:szCs w:val="22"/>
        </w:rPr>
      </w:pPr>
    </w:p>
    <w:bookmarkStart w:name="_MON_1442743613" w:id="0"/>
    <w:bookmarkEnd w:id="0"/>
    <w:p w:rsidRPr="00107B74" w:rsidR="0010714C" w:rsidP="00BE6F62" w:rsidRDefault="00245059">
      <w:pPr>
        <w:spacing w:line="276" w:lineRule="auto"/>
        <w:rPr>
          <w:rFonts w:asciiTheme="minorHAnsi" w:hAnsiTheme="minorHAnsi" w:cstheme="minorHAnsi"/>
          <w:sz w:val="22"/>
          <w:szCs w:val="22"/>
        </w:rPr>
      </w:pPr>
      <w:r>
        <w:rPr>
          <w:rFonts w:asciiTheme="minorHAnsi" w:hAnsiTheme="minorHAnsi" w:cstheme="minorHAnsi"/>
          <w:sz w:val="22"/>
          <w:szCs w:val="22"/>
        </w:rPr>
        <w:object w:dxaOrig="1551" w:dyaOrig="9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77.45pt;height:49.6pt" o:ole="" type="#_x0000_t75">
            <v:imagedata o:title="" r:id="rId10"/>
          </v:shape>
          <o:OLEObject Type="Embed" ProgID="Word.Document.12" ShapeID="_x0000_i1028" DrawAspect="Icon" ObjectID="_1442743659" r:id="rId11">
            <o:FieldCodes>\s</o:FieldCodes>
          </o:OLEObject>
        </w:object>
      </w:r>
    </w:p>
    <w:p w:rsidRPr="00107B74" w:rsidR="00193A8C" w:rsidP="009F4087" w:rsidRDefault="00193A8C">
      <w:pPr>
        <w:spacing w:line="276" w:lineRule="auto"/>
        <w:rPr>
          <w:rFonts w:asciiTheme="minorHAnsi" w:hAnsiTheme="minorHAnsi" w:cstheme="minorHAnsi"/>
          <w:sz w:val="22"/>
          <w:szCs w:val="22"/>
        </w:rPr>
      </w:pPr>
    </w:p>
    <w:p w:rsidRPr="00107B74" w:rsidR="00193A8C" w:rsidP="009F4087" w:rsidRDefault="00A5232E">
      <w:pPr>
        <w:spacing w:line="276" w:lineRule="auto"/>
        <w:rPr>
          <w:rFonts w:asciiTheme="minorHAnsi" w:hAnsiTheme="minorHAnsi" w:cstheme="minorHAnsi"/>
          <w:sz w:val="22"/>
          <w:szCs w:val="22"/>
          <w:u w:val="single"/>
        </w:rPr>
      </w:pPr>
      <w:r w:rsidRPr="00107B74">
        <w:rPr>
          <w:rFonts w:asciiTheme="minorHAnsi" w:hAnsiTheme="minorHAnsi" w:cstheme="minorHAnsi"/>
          <w:sz w:val="22"/>
          <w:szCs w:val="22"/>
          <w:u w:val="single"/>
        </w:rPr>
        <w:t xml:space="preserve">Taking Consent from </w:t>
      </w:r>
      <w:r w:rsidRPr="00107B74" w:rsidR="00EA2EC3">
        <w:rPr>
          <w:rFonts w:asciiTheme="minorHAnsi" w:hAnsiTheme="minorHAnsi" w:cstheme="minorHAnsi"/>
          <w:sz w:val="22"/>
          <w:szCs w:val="22"/>
          <w:u w:val="single"/>
        </w:rPr>
        <w:t>Vulnerable P</w:t>
      </w:r>
      <w:r w:rsidRPr="00107B74" w:rsidR="00F505B0">
        <w:rPr>
          <w:rFonts w:asciiTheme="minorHAnsi" w:hAnsiTheme="minorHAnsi" w:cstheme="minorHAnsi"/>
          <w:sz w:val="22"/>
          <w:szCs w:val="22"/>
          <w:u w:val="single"/>
        </w:rPr>
        <w:t>eople</w:t>
      </w:r>
      <w:r w:rsidRPr="00107B74" w:rsidR="00765B48">
        <w:rPr>
          <w:rFonts w:asciiTheme="minorHAnsi" w:hAnsiTheme="minorHAnsi" w:cstheme="minorHAnsi"/>
          <w:sz w:val="22"/>
          <w:szCs w:val="22"/>
          <w:u w:val="single"/>
        </w:rPr>
        <w:t xml:space="preserve">, </w:t>
      </w:r>
      <w:r w:rsidRPr="00107B74" w:rsidR="00130CEC">
        <w:rPr>
          <w:rFonts w:asciiTheme="minorHAnsi" w:hAnsiTheme="minorHAnsi" w:cstheme="minorHAnsi"/>
          <w:sz w:val="22"/>
          <w:szCs w:val="22"/>
          <w:u w:val="single"/>
        </w:rPr>
        <w:t>Young People</w:t>
      </w:r>
      <w:r w:rsidRPr="00107B74" w:rsidR="00D90139">
        <w:rPr>
          <w:rFonts w:asciiTheme="minorHAnsi" w:hAnsiTheme="minorHAnsi" w:cstheme="minorHAnsi"/>
          <w:sz w:val="22"/>
          <w:szCs w:val="22"/>
          <w:u w:val="single"/>
        </w:rPr>
        <w:t xml:space="preserve"> or People in Difficult Situations</w:t>
      </w:r>
    </w:p>
    <w:p w:rsidRPr="00107B74" w:rsidR="00EB0009" w:rsidP="009F4087" w:rsidRDefault="00765B48">
      <w:pPr>
        <w:spacing w:line="276" w:lineRule="auto"/>
        <w:rPr>
          <w:rFonts w:asciiTheme="minorHAnsi" w:hAnsiTheme="minorHAnsi" w:cstheme="minorHAnsi"/>
          <w:sz w:val="22"/>
          <w:szCs w:val="22"/>
        </w:rPr>
      </w:pPr>
      <w:r w:rsidRPr="00107B74">
        <w:rPr>
          <w:rFonts w:asciiTheme="minorHAnsi" w:hAnsiTheme="minorHAnsi" w:cstheme="minorHAnsi"/>
          <w:sz w:val="22"/>
          <w:szCs w:val="22"/>
        </w:rPr>
        <w:t>Some participants</w:t>
      </w:r>
      <w:r w:rsidRPr="00107B74" w:rsidR="00EB0009">
        <w:rPr>
          <w:rFonts w:asciiTheme="minorHAnsi" w:hAnsiTheme="minorHAnsi" w:cstheme="minorHAnsi"/>
          <w:sz w:val="22"/>
          <w:szCs w:val="22"/>
        </w:rPr>
        <w:t xml:space="preserve"> are considered</w:t>
      </w:r>
      <w:r w:rsidRPr="00107B74" w:rsidR="00E06103">
        <w:rPr>
          <w:rFonts w:asciiTheme="minorHAnsi" w:hAnsiTheme="minorHAnsi" w:cstheme="minorHAnsi"/>
          <w:sz w:val="22"/>
          <w:szCs w:val="22"/>
        </w:rPr>
        <w:t xml:space="preserve"> to be vul</w:t>
      </w:r>
      <w:r w:rsidRPr="00107B74">
        <w:rPr>
          <w:rFonts w:asciiTheme="minorHAnsi" w:hAnsiTheme="minorHAnsi" w:cstheme="minorHAnsi"/>
          <w:sz w:val="22"/>
          <w:szCs w:val="22"/>
        </w:rPr>
        <w:t>nerable; such as people</w:t>
      </w:r>
      <w:r w:rsidRPr="00107B74" w:rsidR="00E06103">
        <w:rPr>
          <w:rFonts w:asciiTheme="minorHAnsi" w:hAnsiTheme="minorHAnsi" w:cstheme="minorHAnsi"/>
          <w:sz w:val="22"/>
          <w:szCs w:val="22"/>
        </w:rPr>
        <w:t xml:space="preserve"> with a lear</w:t>
      </w:r>
      <w:r w:rsidRPr="00107B74">
        <w:rPr>
          <w:rFonts w:asciiTheme="minorHAnsi" w:hAnsiTheme="minorHAnsi" w:cstheme="minorHAnsi"/>
          <w:sz w:val="22"/>
          <w:szCs w:val="22"/>
        </w:rPr>
        <w:t>ning disability or people</w:t>
      </w:r>
      <w:r w:rsidRPr="00107B74" w:rsidR="00E06103">
        <w:rPr>
          <w:rFonts w:asciiTheme="minorHAnsi" w:hAnsiTheme="minorHAnsi" w:cstheme="minorHAnsi"/>
          <w:sz w:val="22"/>
          <w:szCs w:val="22"/>
        </w:rPr>
        <w:t xml:space="preserve"> </w:t>
      </w:r>
      <w:r w:rsidRPr="00107B74">
        <w:rPr>
          <w:rFonts w:asciiTheme="minorHAnsi" w:hAnsiTheme="minorHAnsi" w:cstheme="minorHAnsi"/>
          <w:sz w:val="22"/>
          <w:szCs w:val="22"/>
        </w:rPr>
        <w:t xml:space="preserve">who </w:t>
      </w:r>
      <w:r w:rsidRPr="00107B74" w:rsidR="00B94CD7">
        <w:rPr>
          <w:rFonts w:asciiTheme="minorHAnsi" w:hAnsiTheme="minorHAnsi" w:cstheme="minorHAnsi"/>
          <w:sz w:val="22"/>
          <w:szCs w:val="22"/>
        </w:rPr>
        <w:t>may be dependent in some way upon the researchers</w:t>
      </w:r>
      <w:r w:rsidRPr="00107B74" w:rsidR="00D90139">
        <w:rPr>
          <w:rFonts w:asciiTheme="minorHAnsi" w:hAnsiTheme="minorHAnsi" w:cstheme="minorHAnsi"/>
          <w:sz w:val="22"/>
          <w:szCs w:val="22"/>
        </w:rPr>
        <w:t xml:space="preserve"> conducting the study</w:t>
      </w:r>
      <w:r w:rsidRPr="00107B74" w:rsidR="00E06103">
        <w:rPr>
          <w:rFonts w:asciiTheme="minorHAnsi" w:hAnsiTheme="minorHAnsi" w:cstheme="minorHAnsi"/>
          <w:sz w:val="22"/>
          <w:szCs w:val="22"/>
        </w:rPr>
        <w:t xml:space="preserve">. It is important that additional measures are considered when </w:t>
      </w:r>
      <w:r w:rsidRPr="00107B74" w:rsidR="00A5232E">
        <w:rPr>
          <w:rFonts w:asciiTheme="minorHAnsi" w:hAnsiTheme="minorHAnsi" w:cstheme="minorHAnsi"/>
          <w:sz w:val="22"/>
          <w:szCs w:val="22"/>
        </w:rPr>
        <w:t xml:space="preserve">taking consent from </w:t>
      </w:r>
      <w:r w:rsidRPr="00107B74" w:rsidR="00E06103">
        <w:rPr>
          <w:rFonts w:asciiTheme="minorHAnsi" w:hAnsiTheme="minorHAnsi" w:cstheme="minorHAnsi"/>
          <w:sz w:val="22"/>
          <w:szCs w:val="22"/>
        </w:rPr>
        <w:t>vulnerable people</w:t>
      </w:r>
      <w:r w:rsidRPr="00107B74" w:rsidR="00351D62">
        <w:rPr>
          <w:rFonts w:asciiTheme="minorHAnsi" w:hAnsiTheme="minorHAnsi" w:cstheme="minorHAnsi"/>
          <w:sz w:val="22"/>
          <w:szCs w:val="22"/>
        </w:rPr>
        <w:t>, for instance t</w:t>
      </w:r>
      <w:r w:rsidRPr="00107B74" w:rsidR="00E06103">
        <w:rPr>
          <w:rFonts w:asciiTheme="minorHAnsi" w:hAnsiTheme="minorHAnsi" w:cstheme="minorHAnsi"/>
          <w:sz w:val="22"/>
          <w:szCs w:val="22"/>
        </w:rPr>
        <w:t xml:space="preserve">his may include having a carer </w:t>
      </w:r>
      <w:r w:rsidRPr="00107B74" w:rsidR="00B94CD7">
        <w:rPr>
          <w:rFonts w:asciiTheme="minorHAnsi" w:hAnsiTheme="minorHAnsi" w:cstheme="minorHAnsi"/>
          <w:sz w:val="22"/>
          <w:szCs w:val="22"/>
        </w:rPr>
        <w:t xml:space="preserve">or advocate </w:t>
      </w:r>
      <w:r w:rsidRPr="00107B74" w:rsidR="00E06103">
        <w:rPr>
          <w:rFonts w:asciiTheme="minorHAnsi" w:hAnsiTheme="minorHAnsi" w:cstheme="minorHAnsi"/>
          <w:sz w:val="22"/>
          <w:szCs w:val="22"/>
        </w:rPr>
        <w:t xml:space="preserve">present. </w:t>
      </w:r>
      <w:r w:rsidRPr="00107B74" w:rsidR="00A31E21">
        <w:rPr>
          <w:rFonts w:asciiTheme="minorHAnsi" w:hAnsiTheme="minorHAnsi" w:cstheme="minorHAnsi"/>
          <w:sz w:val="22"/>
          <w:szCs w:val="22"/>
        </w:rPr>
        <w:t xml:space="preserve">In </w:t>
      </w:r>
      <w:r w:rsidRPr="00107B74" w:rsidR="00B94CD7">
        <w:rPr>
          <w:rFonts w:asciiTheme="minorHAnsi" w:hAnsiTheme="minorHAnsi" w:cstheme="minorHAnsi"/>
          <w:sz w:val="22"/>
          <w:szCs w:val="22"/>
        </w:rPr>
        <w:t xml:space="preserve">some </w:t>
      </w:r>
      <w:r w:rsidRPr="00107B74" w:rsidR="00A31E21">
        <w:rPr>
          <w:rFonts w:asciiTheme="minorHAnsi" w:hAnsiTheme="minorHAnsi" w:cstheme="minorHAnsi"/>
          <w:sz w:val="22"/>
          <w:szCs w:val="22"/>
        </w:rPr>
        <w:t>studies involving children</w:t>
      </w:r>
      <w:r w:rsidRPr="00107B74" w:rsidR="00B94CD7">
        <w:rPr>
          <w:rFonts w:asciiTheme="minorHAnsi" w:hAnsiTheme="minorHAnsi" w:cstheme="minorHAnsi"/>
          <w:sz w:val="22"/>
          <w:szCs w:val="22"/>
        </w:rPr>
        <w:t>,</w:t>
      </w:r>
      <w:r w:rsidRPr="00107B74" w:rsidR="00A31E21">
        <w:rPr>
          <w:rFonts w:asciiTheme="minorHAnsi" w:hAnsiTheme="minorHAnsi" w:cstheme="minorHAnsi"/>
          <w:sz w:val="22"/>
          <w:szCs w:val="22"/>
        </w:rPr>
        <w:t xml:space="preserve"> consent </w:t>
      </w:r>
      <w:r w:rsidRPr="00107B74" w:rsidR="003A1553">
        <w:rPr>
          <w:rFonts w:asciiTheme="minorHAnsi" w:hAnsiTheme="minorHAnsi" w:cstheme="minorHAnsi"/>
          <w:sz w:val="22"/>
          <w:szCs w:val="22"/>
        </w:rPr>
        <w:t>must be obtained from parents or guardians</w:t>
      </w:r>
      <w:r w:rsidRPr="00107B74" w:rsidR="00B94CD7">
        <w:rPr>
          <w:rFonts w:asciiTheme="minorHAnsi" w:hAnsiTheme="minorHAnsi" w:cstheme="minorHAnsi"/>
          <w:sz w:val="22"/>
          <w:szCs w:val="22"/>
        </w:rPr>
        <w:t>,</w:t>
      </w:r>
      <w:r w:rsidRPr="00107B74" w:rsidR="003A1553">
        <w:rPr>
          <w:rFonts w:asciiTheme="minorHAnsi" w:hAnsiTheme="minorHAnsi" w:cstheme="minorHAnsi"/>
          <w:sz w:val="22"/>
          <w:szCs w:val="22"/>
        </w:rPr>
        <w:t xml:space="preserve"> a</w:t>
      </w:r>
      <w:r w:rsidRPr="00107B74" w:rsidR="00B94CD7">
        <w:rPr>
          <w:rFonts w:asciiTheme="minorHAnsi" w:hAnsiTheme="minorHAnsi" w:cstheme="minorHAnsi"/>
          <w:sz w:val="22"/>
          <w:szCs w:val="22"/>
        </w:rPr>
        <w:t xml:space="preserve">nd permission (assent) </w:t>
      </w:r>
      <w:r w:rsidRPr="00107B74" w:rsidR="00A31E21">
        <w:rPr>
          <w:rFonts w:asciiTheme="minorHAnsi" w:hAnsiTheme="minorHAnsi" w:cstheme="minorHAnsi"/>
          <w:sz w:val="22"/>
          <w:szCs w:val="22"/>
        </w:rPr>
        <w:t>must be obtained from the child</w:t>
      </w:r>
      <w:r w:rsidRPr="00107B74" w:rsidR="00FB4E19">
        <w:rPr>
          <w:rFonts w:asciiTheme="minorHAnsi" w:hAnsiTheme="minorHAnsi" w:cstheme="minorHAnsi"/>
          <w:sz w:val="22"/>
          <w:szCs w:val="22"/>
        </w:rPr>
        <w:t>.</w:t>
      </w:r>
      <w:r w:rsidRPr="00107B74" w:rsidR="00B15964">
        <w:rPr>
          <w:rFonts w:asciiTheme="minorHAnsi" w:hAnsiTheme="minorHAnsi" w:cstheme="minorHAnsi"/>
          <w:sz w:val="22"/>
          <w:szCs w:val="22"/>
        </w:rPr>
        <w:t xml:space="preserve"> </w:t>
      </w:r>
      <w:r w:rsidRPr="00107B74" w:rsidR="00D90139">
        <w:rPr>
          <w:rFonts w:asciiTheme="minorHAnsi" w:hAnsiTheme="minorHAnsi" w:cstheme="minorHAnsi"/>
          <w:sz w:val="22"/>
          <w:szCs w:val="22"/>
        </w:rPr>
        <w:t>There are some studies where it can</w:t>
      </w:r>
      <w:r w:rsidRPr="00107B74" w:rsidR="00B94CD7">
        <w:rPr>
          <w:rFonts w:asciiTheme="minorHAnsi" w:hAnsiTheme="minorHAnsi" w:cstheme="minorHAnsi"/>
          <w:sz w:val="22"/>
          <w:szCs w:val="22"/>
        </w:rPr>
        <w:t xml:space="preserve"> be argued that the child is competent to judg</w:t>
      </w:r>
      <w:r w:rsidRPr="00107B74" w:rsidR="00130CEC">
        <w:rPr>
          <w:rFonts w:asciiTheme="minorHAnsi" w:hAnsiTheme="minorHAnsi" w:cstheme="minorHAnsi"/>
          <w:sz w:val="22"/>
          <w:szCs w:val="22"/>
        </w:rPr>
        <w:t xml:space="preserve">e whether they wish to take part and parental permission is not required.  You may need to consult professional ethical codes, such as </w:t>
      </w:r>
      <w:r w:rsidRPr="00107B74" w:rsidR="00D90139">
        <w:rPr>
          <w:rFonts w:asciiTheme="minorHAnsi" w:hAnsiTheme="minorHAnsi" w:cstheme="minorHAnsi"/>
          <w:sz w:val="22"/>
          <w:szCs w:val="22"/>
        </w:rPr>
        <w:t xml:space="preserve">the </w:t>
      </w:r>
      <w:r w:rsidRPr="00107B74" w:rsidR="00130CEC">
        <w:rPr>
          <w:rFonts w:asciiTheme="minorHAnsi" w:hAnsiTheme="minorHAnsi" w:cstheme="minorHAnsi"/>
          <w:sz w:val="22"/>
          <w:szCs w:val="22"/>
        </w:rPr>
        <w:t xml:space="preserve">British Psychological Association, when deciding whether parental consent is required. </w:t>
      </w:r>
      <w:r w:rsidRPr="00107B74" w:rsidR="00B15964">
        <w:rPr>
          <w:rFonts w:asciiTheme="minorHAnsi" w:hAnsiTheme="minorHAnsi" w:cstheme="minorHAnsi"/>
          <w:sz w:val="22"/>
          <w:szCs w:val="22"/>
        </w:rPr>
        <w:t xml:space="preserve">You may also need to consider DBS (formerly CRB) checks, safeguarding issues and vulnerable adults’ policy.  </w:t>
      </w:r>
      <w:r w:rsidRPr="00107B74" w:rsidR="00BE6F62">
        <w:rPr>
          <w:rFonts w:asciiTheme="minorHAnsi" w:hAnsiTheme="minorHAnsi" w:cstheme="minorHAnsi"/>
          <w:sz w:val="22"/>
          <w:szCs w:val="22"/>
        </w:rPr>
        <w:t xml:space="preserve">Some participants may be </w:t>
      </w:r>
      <w:r w:rsidRPr="00107B74" w:rsidR="00143BFD">
        <w:rPr>
          <w:rFonts w:asciiTheme="minorHAnsi" w:hAnsiTheme="minorHAnsi" w:cstheme="minorHAnsi"/>
          <w:sz w:val="22"/>
          <w:szCs w:val="22"/>
        </w:rPr>
        <w:t>protected</w:t>
      </w:r>
      <w:r w:rsidRPr="00107B74" w:rsidR="00BE6F62">
        <w:rPr>
          <w:rFonts w:asciiTheme="minorHAnsi" w:hAnsiTheme="minorHAnsi" w:cstheme="minorHAnsi"/>
          <w:sz w:val="22"/>
          <w:szCs w:val="22"/>
        </w:rPr>
        <w:t xml:space="preserve"> by the Mental Capacity Act</w:t>
      </w:r>
      <w:r w:rsidRPr="00107B74" w:rsidR="008A75E4">
        <w:rPr>
          <w:rFonts w:asciiTheme="minorHAnsi" w:hAnsiTheme="minorHAnsi" w:cstheme="minorHAnsi"/>
          <w:sz w:val="22"/>
          <w:szCs w:val="22"/>
        </w:rPr>
        <w:t xml:space="preserve">.  </w:t>
      </w:r>
      <w:r w:rsidRPr="00107B74" w:rsidR="00BE6F62">
        <w:rPr>
          <w:rFonts w:asciiTheme="minorHAnsi" w:hAnsiTheme="minorHAnsi" w:cstheme="minorHAnsi"/>
          <w:sz w:val="22"/>
          <w:szCs w:val="22"/>
        </w:rPr>
        <w:t>In this case researchers should seek expert advice.</w:t>
      </w:r>
      <w:r w:rsidRPr="00107B74" w:rsidR="00130CEC">
        <w:rPr>
          <w:rFonts w:asciiTheme="minorHAnsi" w:hAnsiTheme="minorHAnsi" w:cstheme="minorHAnsi"/>
          <w:sz w:val="22"/>
          <w:szCs w:val="22"/>
        </w:rPr>
        <w:t xml:space="preserve"> Where </w:t>
      </w:r>
      <w:r w:rsidRPr="00107B74">
        <w:rPr>
          <w:rFonts w:asciiTheme="minorHAnsi" w:hAnsiTheme="minorHAnsi" w:cstheme="minorHAnsi"/>
          <w:sz w:val="22"/>
          <w:szCs w:val="22"/>
        </w:rPr>
        <w:t>obtaining written consent may be difficult</w:t>
      </w:r>
      <w:r w:rsidRPr="00107B74" w:rsidR="00130CEC">
        <w:rPr>
          <w:rFonts w:asciiTheme="minorHAnsi" w:hAnsiTheme="minorHAnsi" w:cstheme="minorHAnsi"/>
          <w:sz w:val="22"/>
          <w:szCs w:val="22"/>
        </w:rPr>
        <w:t xml:space="preserve"> because of</w:t>
      </w:r>
      <w:r w:rsidRPr="00107B74">
        <w:rPr>
          <w:rFonts w:asciiTheme="minorHAnsi" w:hAnsiTheme="minorHAnsi" w:cstheme="minorHAnsi"/>
          <w:sz w:val="22"/>
          <w:szCs w:val="22"/>
        </w:rPr>
        <w:t xml:space="preserve"> literacy, language, age, formality,</w:t>
      </w:r>
      <w:r w:rsidRPr="00107B74" w:rsidR="00130CEC">
        <w:rPr>
          <w:rFonts w:asciiTheme="minorHAnsi" w:hAnsiTheme="minorHAnsi" w:cstheme="minorHAnsi"/>
          <w:sz w:val="22"/>
          <w:szCs w:val="22"/>
        </w:rPr>
        <w:t xml:space="preserve"> or marginalisation</w:t>
      </w:r>
      <w:r w:rsidRPr="00107B74">
        <w:rPr>
          <w:rFonts w:asciiTheme="minorHAnsi" w:hAnsiTheme="minorHAnsi" w:cstheme="minorHAnsi"/>
          <w:sz w:val="22"/>
          <w:szCs w:val="22"/>
        </w:rPr>
        <w:t xml:space="preserve"> it may be possible to omit written consent and other ways of gaining meaningful infor</w:t>
      </w:r>
      <w:r w:rsidR="0005320C">
        <w:rPr>
          <w:rFonts w:asciiTheme="minorHAnsi" w:hAnsiTheme="minorHAnsi" w:cstheme="minorHAnsi"/>
          <w:sz w:val="22"/>
          <w:szCs w:val="22"/>
        </w:rPr>
        <w:t>med consent should</w:t>
      </w:r>
      <w:r w:rsidRPr="00107B74">
        <w:rPr>
          <w:rFonts w:asciiTheme="minorHAnsi" w:hAnsiTheme="minorHAnsi" w:cstheme="minorHAnsi"/>
          <w:sz w:val="22"/>
          <w:szCs w:val="22"/>
        </w:rPr>
        <w:t xml:space="preserve"> be considered. </w:t>
      </w:r>
    </w:p>
    <w:p w:rsidRPr="00107B74" w:rsidR="00193A8C" w:rsidP="009F4087" w:rsidRDefault="00193A8C">
      <w:pPr>
        <w:spacing w:line="276" w:lineRule="auto"/>
        <w:rPr>
          <w:rFonts w:asciiTheme="minorHAnsi" w:hAnsiTheme="minorHAnsi" w:cstheme="minorHAnsi"/>
          <w:sz w:val="22"/>
          <w:szCs w:val="22"/>
        </w:rPr>
      </w:pPr>
    </w:p>
    <w:p w:rsidRPr="00107B74" w:rsidR="00193A8C" w:rsidP="009F4087" w:rsidRDefault="00EA2EC3">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The Participant Information S</w:t>
      </w:r>
      <w:r w:rsidRPr="00107B74" w:rsidR="00193A8C">
        <w:rPr>
          <w:rFonts w:asciiTheme="minorHAnsi" w:hAnsiTheme="minorHAnsi" w:cstheme="minorHAnsi"/>
          <w:b/>
          <w:sz w:val="22"/>
          <w:szCs w:val="22"/>
        </w:rPr>
        <w:t>heet</w:t>
      </w:r>
    </w:p>
    <w:p w:rsidR="00193A8C" w:rsidP="009F4087" w:rsidRDefault="00C47AEB">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Researchers are required to give potential participants information about the study so they can make an informed decision whether to participate. </w:t>
      </w:r>
      <w:r w:rsidRPr="00107B74" w:rsidR="00143BFD">
        <w:rPr>
          <w:rFonts w:asciiTheme="minorHAnsi" w:hAnsiTheme="minorHAnsi" w:cstheme="minorHAnsi"/>
          <w:sz w:val="22"/>
          <w:szCs w:val="22"/>
        </w:rPr>
        <w:t xml:space="preserve">Participant information sheets are not required for simple studies such as short anonymous surveys. Instead the key information can be given at the top of the survey sheet.  </w:t>
      </w:r>
      <w:r w:rsidRPr="00107B74">
        <w:rPr>
          <w:rFonts w:asciiTheme="minorHAnsi" w:hAnsiTheme="minorHAnsi" w:cstheme="minorHAnsi"/>
          <w:sz w:val="22"/>
          <w:szCs w:val="22"/>
        </w:rPr>
        <w:t>For</w:t>
      </w:r>
      <w:r w:rsidRPr="00107B74" w:rsidR="00293844">
        <w:rPr>
          <w:rFonts w:asciiTheme="minorHAnsi" w:hAnsiTheme="minorHAnsi" w:cstheme="minorHAnsi"/>
          <w:sz w:val="22"/>
          <w:szCs w:val="22"/>
        </w:rPr>
        <w:t xml:space="preserve"> a more complicated study or a study </w:t>
      </w:r>
      <w:r w:rsidRPr="00107B74">
        <w:rPr>
          <w:rFonts w:asciiTheme="minorHAnsi" w:hAnsiTheme="minorHAnsi" w:cstheme="minorHAnsi"/>
          <w:sz w:val="22"/>
          <w:szCs w:val="22"/>
        </w:rPr>
        <w:t>where writt</w:t>
      </w:r>
      <w:r w:rsidRPr="00107B74" w:rsidR="00293844">
        <w:rPr>
          <w:rFonts w:asciiTheme="minorHAnsi" w:hAnsiTheme="minorHAnsi" w:cstheme="minorHAnsi"/>
          <w:sz w:val="22"/>
          <w:szCs w:val="22"/>
        </w:rPr>
        <w:t>en consent is being obtained, information will be presented</w:t>
      </w:r>
      <w:r w:rsidRPr="00107B74">
        <w:rPr>
          <w:rFonts w:asciiTheme="minorHAnsi" w:hAnsiTheme="minorHAnsi" w:cstheme="minorHAnsi"/>
          <w:sz w:val="22"/>
          <w:szCs w:val="22"/>
        </w:rPr>
        <w:t xml:space="preserve"> in the form of a participant information sheet. </w:t>
      </w:r>
      <w:r w:rsidRPr="00107B74" w:rsidR="00A31E21">
        <w:rPr>
          <w:rFonts w:asciiTheme="minorHAnsi" w:hAnsiTheme="minorHAnsi" w:cstheme="minorHAnsi"/>
          <w:sz w:val="22"/>
          <w:szCs w:val="22"/>
        </w:rPr>
        <w:t xml:space="preserve">An </w:t>
      </w:r>
      <w:r w:rsidRPr="0010714C" w:rsidR="00A31E21">
        <w:rPr>
          <w:rFonts w:asciiTheme="minorHAnsi" w:hAnsiTheme="minorHAnsi" w:cstheme="minorHAnsi"/>
          <w:sz w:val="22"/>
          <w:szCs w:val="22"/>
        </w:rPr>
        <w:t>example of a</w:t>
      </w:r>
      <w:r w:rsidRPr="0010714C" w:rsidR="00EB0009">
        <w:rPr>
          <w:rFonts w:asciiTheme="minorHAnsi" w:hAnsiTheme="minorHAnsi" w:cstheme="minorHAnsi"/>
          <w:sz w:val="22"/>
          <w:szCs w:val="22"/>
        </w:rPr>
        <w:t xml:space="preserve"> participant</w:t>
      </w:r>
      <w:r w:rsidRPr="0010714C" w:rsidR="003A1553">
        <w:rPr>
          <w:rFonts w:asciiTheme="minorHAnsi" w:hAnsiTheme="minorHAnsi" w:cstheme="minorHAnsi"/>
          <w:sz w:val="22"/>
          <w:szCs w:val="22"/>
        </w:rPr>
        <w:t xml:space="preserve"> information sheet</w:t>
      </w:r>
      <w:r w:rsidRPr="00107B74" w:rsidR="003A1553">
        <w:rPr>
          <w:rFonts w:asciiTheme="minorHAnsi" w:hAnsiTheme="minorHAnsi" w:cstheme="minorHAnsi"/>
          <w:sz w:val="22"/>
          <w:szCs w:val="22"/>
        </w:rPr>
        <w:t xml:space="preserve"> is</w:t>
      </w:r>
      <w:r w:rsidRPr="00107B74" w:rsidR="00A31E21">
        <w:rPr>
          <w:rFonts w:asciiTheme="minorHAnsi" w:hAnsiTheme="minorHAnsi" w:cstheme="minorHAnsi"/>
          <w:sz w:val="22"/>
          <w:szCs w:val="22"/>
        </w:rPr>
        <w:t xml:space="preserve"> provided </w:t>
      </w:r>
      <w:r w:rsidR="00C95804">
        <w:rPr>
          <w:rFonts w:asciiTheme="minorHAnsi" w:hAnsiTheme="minorHAnsi" w:cstheme="minorHAnsi"/>
          <w:sz w:val="22"/>
          <w:szCs w:val="22"/>
        </w:rPr>
        <w:t xml:space="preserve">below </w:t>
      </w:r>
      <w:r w:rsidRPr="00107B74" w:rsidR="00A31E21">
        <w:rPr>
          <w:rFonts w:asciiTheme="minorHAnsi" w:hAnsiTheme="minorHAnsi" w:cstheme="minorHAnsi"/>
          <w:sz w:val="22"/>
          <w:szCs w:val="22"/>
        </w:rPr>
        <w:t>for researchers to adapt</w:t>
      </w:r>
      <w:r w:rsidRPr="00107B74">
        <w:rPr>
          <w:rFonts w:asciiTheme="minorHAnsi" w:hAnsiTheme="minorHAnsi" w:cstheme="minorHAnsi"/>
          <w:sz w:val="22"/>
          <w:szCs w:val="22"/>
        </w:rPr>
        <w:t>. T</w:t>
      </w:r>
      <w:r w:rsidRPr="00107B74" w:rsidR="00EB0009">
        <w:rPr>
          <w:rFonts w:asciiTheme="minorHAnsi" w:hAnsiTheme="minorHAnsi" w:cstheme="minorHAnsi"/>
          <w:sz w:val="22"/>
          <w:szCs w:val="22"/>
        </w:rPr>
        <w:t xml:space="preserve">he </w:t>
      </w:r>
      <w:r w:rsidRPr="00107B74">
        <w:rPr>
          <w:rFonts w:asciiTheme="minorHAnsi" w:hAnsiTheme="minorHAnsi" w:cstheme="minorHAnsi"/>
          <w:sz w:val="22"/>
          <w:szCs w:val="22"/>
        </w:rPr>
        <w:t xml:space="preserve">information </w:t>
      </w:r>
      <w:r w:rsidRPr="00107B74" w:rsidR="00EB0009">
        <w:rPr>
          <w:rFonts w:asciiTheme="minorHAnsi" w:hAnsiTheme="minorHAnsi" w:cstheme="minorHAnsi"/>
          <w:sz w:val="22"/>
          <w:szCs w:val="22"/>
        </w:rPr>
        <w:t>sheet</w:t>
      </w:r>
      <w:r w:rsidRPr="00107B74">
        <w:rPr>
          <w:rFonts w:asciiTheme="minorHAnsi" w:hAnsiTheme="minorHAnsi" w:cstheme="minorHAnsi"/>
          <w:sz w:val="22"/>
          <w:szCs w:val="22"/>
        </w:rPr>
        <w:t xml:space="preserve"> </w:t>
      </w:r>
      <w:r w:rsidRPr="00107B74" w:rsidR="00143BFD">
        <w:rPr>
          <w:rFonts w:asciiTheme="minorHAnsi" w:hAnsiTheme="minorHAnsi" w:cstheme="minorHAnsi"/>
          <w:b/>
          <w:sz w:val="22"/>
          <w:szCs w:val="22"/>
        </w:rPr>
        <w:t>MUST</w:t>
      </w:r>
      <w:r w:rsidRPr="00107B74" w:rsidR="00143BFD">
        <w:rPr>
          <w:rFonts w:asciiTheme="minorHAnsi" w:hAnsiTheme="minorHAnsi" w:cstheme="minorHAnsi"/>
          <w:sz w:val="22"/>
          <w:szCs w:val="22"/>
        </w:rPr>
        <w:t xml:space="preserve"> describe</w:t>
      </w:r>
      <w:r w:rsidRPr="00107B74">
        <w:rPr>
          <w:rFonts w:asciiTheme="minorHAnsi" w:hAnsiTheme="minorHAnsi" w:cstheme="minorHAnsi"/>
          <w:sz w:val="22"/>
          <w:szCs w:val="22"/>
        </w:rPr>
        <w:t xml:space="preserve"> exactly what taking part </w:t>
      </w:r>
      <w:r w:rsidRPr="00107B74" w:rsidR="005B2444">
        <w:rPr>
          <w:rFonts w:asciiTheme="minorHAnsi" w:hAnsiTheme="minorHAnsi" w:cstheme="minorHAnsi"/>
          <w:sz w:val="22"/>
          <w:szCs w:val="22"/>
        </w:rPr>
        <w:t xml:space="preserve">in the study </w:t>
      </w:r>
      <w:r w:rsidRPr="00107B74">
        <w:rPr>
          <w:rFonts w:asciiTheme="minorHAnsi" w:hAnsiTheme="minorHAnsi" w:cstheme="minorHAnsi"/>
          <w:sz w:val="22"/>
          <w:szCs w:val="22"/>
        </w:rPr>
        <w:t xml:space="preserve">will involve for the participant. For example, </w:t>
      </w:r>
      <w:r w:rsidRPr="00107B74" w:rsidR="005B2444">
        <w:rPr>
          <w:rFonts w:asciiTheme="minorHAnsi" w:hAnsiTheme="minorHAnsi" w:cstheme="minorHAnsi"/>
          <w:sz w:val="22"/>
          <w:szCs w:val="22"/>
        </w:rPr>
        <w:t>‘</w:t>
      </w:r>
      <w:r w:rsidRPr="00107B74">
        <w:rPr>
          <w:rFonts w:asciiTheme="minorHAnsi" w:hAnsiTheme="minorHAnsi" w:cstheme="minorHAnsi"/>
          <w:sz w:val="22"/>
          <w:szCs w:val="22"/>
        </w:rPr>
        <w:t>participants will take part in a one hour interview with the researcher</w:t>
      </w:r>
      <w:r w:rsidRPr="00107B74" w:rsidR="005B2444">
        <w:rPr>
          <w:rFonts w:asciiTheme="minorHAnsi" w:hAnsiTheme="minorHAnsi" w:cstheme="minorHAnsi"/>
          <w:sz w:val="22"/>
          <w:szCs w:val="22"/>
        </w:rPr>
        <w:t>’</w:t>
      </w:r>
      <w:r w:rsidRPr="00107B74">
        <w:rPr>
          <w:rFonts w:asciiTheme="minorHAnsi" w:hAnsiTheme="minorHAnsi" w:cstheme="minorHAnsi"/>
          <w:sz w:val="22"/>
          <w:szCs w:val="22"/>
        </w:rPr>
        <w:t xml:space="preserve">. </w:t>
      </w:r>
      <w:r w:rsidRPr="00107B74" w:rsidR="00EB0009">
        <w:rPr>
          <w:rFonts w:asciiTheme="minorHAnsi" w:hAnsiTheme="minorHAnsi" w:cstheme="minorHAnsi"/>
          <w:sz w:val="22"/>
          <w:szCs w:val="22"/>
        </w:rPr>
        <w:t>This</w:t>
      </w:r>
      <w:r w:rsidRPr="00107B74" w:rsidR="003A1553">
        <w:rPr>
          <w:rFonts w:asciiTheme="minorHAnsi" w:hAnsiTheme="minorHAnsi" w:cstheme="minorHAnsi"/>
          <w:sz w:val="22"/>
          <w:szCs w:val="22"/>
        </w:rPr>
        <w:t xml:space="preserve"> document must be written in</w:t>
      </w:r>
      <w:r w:rsidRPr="00107B74" w:rsidR="00EB0009">
        <w:rPr>
          <w:rFonts w:asciiTheme="minorHAnsi" w:hAnsiTheme="minorHAnsi" w:cstheme="minorHAnsi"/>
          <w:sz w:val="22"/>
          <w:szCs w:val="22"/>
        </w:rPr>
        <w:t xml:space="preserve"> language</w:t>
      </w:r>
      <w:r w:rsidRPr="00107B74" w:rsidR="003A1553">
        <w:rPr>
          <w:rFonts w:asciiTheme="minorHAnsi" w:hAnsiTheme="minorHAnsi" w:cstheme="minorHAnsi"/>
          <w:sz w:val="22"/>
          <w:szCs w:val="22"/>
        </w:rPr>
        <w:t xml:space="preserve"> which is </w:t>
      </w:r>
      <w:r w:rsidRPr="00107B74">
        <w:rPr>
          <w:rFonts w:asciiTheme="minorHAnsi" w:hAnsiTheme="minorHAnsi" w:cstheme="minorHAnsi"/>
          <w:sz w:val="22"/>
          <w:szCs w:val="22"/>
        </w:rPr>
        <w:t xml:space="preserve">appropriate and </w:t>
      </w:r>
      <w:r w:rsidRPr="00107B74" w:rsidR="003A1553">
        <w:rPr>
          <w:rFonts w:asciiTheme="minorHAnsi" w:hAnsiTheme="minorHAnsi" w:cstheme="minorHAnsi"/>
          <w:sz w:val="22"/>
          <w:szCs w:val="22"/>
        </w:rPr>
        <w:t>easy to understand</w:t>
      </w:r>
      <w:r w:rsidRPr="00107B74" w:rsidR="00EB0009">
        <w:rPr>
          <w:rFonts w:asciiTheme="minorHAnsi" w:hAnsiTheme="minorHAnsi" w:cstheme="minorHAnsi"/>
          <w:sz w:val="22"/>
          <w:szCs w:val="22"/>
        </w:rPr>
        <w:t xml:space="preserve">. </w:t>
      </w:r>
      <w:r w:rsidRPr="00107B74" w:rsidR="003E6DA0">
        <w:rPr>
          <w:rFonts w:asciiTheme="minorHAnsi" w:hAnsiTheme="minorHAnsi" w:cstheme="minorHAnsi"/>
          <w:sz w:val="22"/>
          <w:szCs w:val="22"/>
        </w:rPr>
        <w:t>For your own safety, do not list</w:t>
      </w:r>
      <w:r w:rsidRPr="00107B74">
        <w:rPr>
          <w:rFonts w:asciiTheme="minorHAnsi" w:hAnsiTheme="minorHAnsi" w:cstheme="minorHAnsi"/>
          <w:sz w:val="22"/>
          <w:szCs w:val="22"/>
        </w:rPr>
        <w:t xml:space="preserve"> your personal contact details</w:t>
      </w:r>
      <w:r w:rsidRPr="00107B74" w:rsidR="003E6DA0">
        <w:rPr>
          <w:rFonts w:asciiTheme="minorHAnsi" w:hAnsiTheme="minorHAnsi" w:cstheme="minorHAnsi"/>
          <w:sz w:val="22"/>
          <w:szCs w:val="22"/>
        </w:rPr>
        <w:t xml:space="preserve"> on this form</w:t>
      </w:r>
      <w:r w:rsidRPr="00107B74">
        <w:rPr>
          <w:rFonts w:asciiTheme="minorHAnsi" w:hAnsiTheme="minorHAnsi" w:cstheme="minorHAnsi"/>
          <w:sz w:val="22"/>
          <w:szCs w:val="22"/>
        </w:rPr>
        <w:t xml:space="preserve">. Use your university email address and if you wish to provide a mobile telephone contact number you are advised to buy a </w:t>
      </w:r>
      <w:r w:rsidRPr="00107B74" w:rsidR="003E6DA0">
        <w:rPr>
          <w:rFonts w:asciiTheme="minorHAnsi" w:hAnsiTheme="minorHAnsi" w:cstheme="minorHAnsi"/>
          <w:sz w:val="22"/>
          <w:szCs w:val="22"/>
        </w:rPr>
        <w:t xml:space="preserve">‘pay as you go’ phone which can be obtained for as little as £5. </w:t>
      </w:r>
      <w:r w:rsidRPr="00107B74" w:rsidR="00EB0009">
        <w:rPr>
          <w:rFonts w:asciiTheme="minorHAnsi" w:hAnsiTheme="minorHAnsi" w:cstheme="minorHAnsi"/>
          <w:sz w:val="22"/>
          <w:szCs w:val="22"/>
        </w:rPr>
        <w:t>The participant information sheet must have a date and ver</w:t>
      </w:r>
      <w:r w:rsidRPr="00107B74" w:rsidR="003A1553">
        <w:rPr>
          <w:rFonts w:asciiTheme="minorHAnsi" w:hAnsiTheme="minorHAnsi" w:cstheme="minorHAnsi"/>
          <w:sz w:val="22"/>
          <w:szCs w:val="22"/>
        </w:rPr>
        <w:t>sion number</w:t>
      </w:r>
      <w:r w:rsidRPr="00107B74" w:rsidR="00EB0009">
        <w:rPr>
          <w:rFonts w:asciiTheme="minorHAnsi" w:hAnsiTheme="minorHAnsi" w:cstheme="minorHAnsi"/>
          <w:sz w:val="22"/>
          <w:szCs w:val="22"/>
        </w:rPr>
        <w:t>.</w:t>
      </w:r>
      <w:r w:rsidRPr="00107B74" w:rsidR="005B2444">
        <w:rPr>
          <w:rFonts w:asciiTheme="minorHAnsi" w:hAnsiTheme="minorHAnsi" w:cstheme="minorHAnsi"/>
          <w:sz w:val="22"/>
          <w:szCs w:val="22"/>
        </w:rPr>
        <w:t xml:space="preserve"> </w:t>
      </w:r>
    </w:p>
    <w:p w:rsidR="0010714C" w:rsidP="009F4087" w:rsidRDefault="0010714C">
      <w:pPr>
        <w:spacing w:line="276" w:lineRule="auto"/>
        <w:rPr>
          <w:rFonts w:asciiTheme="minorHAnsi" w:hAnsiTheme="minorHAnsi" w:cstheme="minorHAnsi"/>
          <w:sz w:val="22"/>
          <w:szCs w:val="22"/>
        </w:rPr>
      </w:pPr>
    </w:p>
    <w:bookmarkStart w:name="_MON_1442743646" w:id="1"/>
    <w:bookmarkEnd w:id="1"/>
    <w:p w:rsidRPr="00107B74" w:rsidR="0010714C" w:rsidP="009F4087" w:rsidRDefault="00245059">
      <w:pPr>
        <w:spacing w:line="276" w:lineRule="auto"/>
        <w:rPr>
          <w:rFonts w:asciiTheme="minorHAnsi" w:hAnsiTheme="minorHAnsi" w:cstheme="minorHAnsi"/>
          <w:sz w:val="22"/>
          <w:szCs w:val="22"/>
        </w:rPr>
      </w:pPr>
      <w:r>
        <w:rPr>
          <w:rFonts w:asciiTheme="minorHAnsi" w:hAnsiTheme="minorHAnsi" w:cstheme="minorHAnsi"/>
          <w:sz w:val="22"/>
          <w:szCs w:val="22"/>
        </w:rPr>
        <w:object w:dxaOrig="1551" w:dyaOrig="991">
          <v:shape id="_x0000_i1030" style="width:77.45pt;height:49.6pt" o:ole="" type="#_x0000_t75">
            <v:imagedata o:title="" r:id="rId12"/>
          </v:shape>
          <o:OLEObject Type="Embed" ProgID="Word.Document.12" ShapeID="_x0000_i1030" DrawAspect="Icon" ObjectID="_1442743660" r:id="rId13">
            <o:FieldCodes>\s</o:FieldCodes>
          </o:OLEObject>
        </w:object>
      </w:r>
    </w:p>
    <w:p w:rsidRPr="00107B74" w:rsidR="008C6684" w:rsidP="009F4087" w:rsidRDefault="008C6684">
      <w:pPr>
        <w:spacing w:line="276" w:lineRule="auto"/>
        <w:rPr>
          <w:rFonts w:asciiTheme="minorHAnsi" w:hAnsiTheme="minorHAnsi" w:cstheme="minorHAnsi"/>
          <w:sz w:val="22"/>
          <w:szCs w:val="22"/>
        </w:rPr>
      </w:pPr>
    </w:p>
    <w:p w:rsidRPr="00107B74" w:rsidR="008C6684" w:rsidP="00B80156" w:rsidRDefault="008C6684">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Recruitment</w:t>
      </w:r>
    </w:p>
    <w:p w:rsidRPr="00107B74" w:rsidR="00E9533C" w:rsidP="009F4087" w:rsidRDefault="003E6DA0">
      <w:pPr>
        <w:spacing w:line="276" w:lineRule="auto"/>
        <w:rPr>
          <w:rFonts w:asciiTheme="minorHAnsi" w:hAnsiTheme="minorHAnsi" w:cstheme="minorHAnsi"/>
          <w:sz w:val="22"/>
          <w:szCs w:val="22"/>
        </w:rPr>
      </w:pPr>
      <w:r w:rsidRPr="00107B74">
        <w:rPr>
          <w:rFonts w:asciiTheme="minorHAnsi" w:hAnsiTheme="minorHAnsi" w:cstheme="minorHAnsi"/>
          <w:sz w:val="22"/>
          <w:szCs w:val="22"/>
        </w:rPr>
        <w:t>Researchers must ensure</w:t>
      </w:r>
      <w:r w:rsidRPr="00107B74" w:rsidR="006D2D17">
        <w:rPr>
          <w:rFonts w:asciiTheme="minorHAnsi" w:hAnsiTheme="minorHAnsi" w:cstheme="minorHAnsi"/>
          <w:sz w:val="22"/>
          <w:szCs w:val="22"/>
        </w:rPr>
        <w:t xml:space="preserve"> r</w:t>
      </w:r>
      <w:r w:rsidRPr="00107B74">
        <w:rPr>
          <w:rFonts w:asciiTheme="minorHAnsi" w:hAnsiTheme="minorHAnsi" w:cstheme="minorHAnsi"/>
          <w:sz w:val="22"/>
          <w:szCs w:val="22"/>
        </w:rPr>
        <w:t>ecruitment to the study is fair</w:t>
      </w:r>
      <w:r w:rsidRPr="00107B74" w:rsidR="006D2D17">
        <w:rPr>
          <w:rFonts w:asciiTheme="minorHAnsi" w:hAnsiTheme="minorHAnsi" w:cstheme="minorHAnsi"/>
          <w:sz w:val="22"/>
          <w:szCs w:val="22"/>
        </w:rPr>
        <w:t>, not subject t</w:t>
      </w:r>
      <w:r w:rsidRPr="00107B74" w:rsidR="00CC457D">
        <w:rPr>
          <w:rFonts w:asciiTheme="minorHAnsi" w:hAnsiTheme="minorHAnsi" w:cstheme="minorHAnsi"/>
          <w:sz w:val="22"/>
          <w:szCs w:val="22"/>
        </w:rPr>
        <w:t>o duress</w:t>
      </w:r>
      <w:r w:rsidRPr="00107B74" w:rsidR="00271E1C">
        <w:rPr>
          <w:rFonts w:asciiTheme="minorHAnsi" w:hAnsiTheme="minorHAnsi" w:cstheme="minorHAnsi"/>
          <w:sz w:val="22"/>
          <w:szCs w:val="22"/>
        </w:rPr>
        <w:t>,</w:t>
      </w:r>
      <w:r w:rsidRPr="00107B74" w:rsidR="00CC457D">
        <w:rPr>
          <w:rFonts w:asciiTheme="minorHAnsi" w:hAnsiTheme="minorHAnsi" w:cstheme="minorHAnsi"/>
          <w:sz w:val="22"/>
          <w:szCs w:val="22"/>
        </w:rPr>
        <w:t xml:space="preserve"> and complies with data protection legislation</w:t>
      </w:r>
      <w:r w:rsidRPr="00107B74" w:rsidR="006D2D17">
        <w:rPr>
          <w:rFonts w:asciiTheme="minorHAnsi" w:hAnsiTheme="minorHAnsi" w:cstheme="minorHAnsi"/>
          <w:sz w:val="22"/>
          <w:szCs w:val="22"/>
        </w:rPr>
        <w:t>.</w:t>
      </w:r>
      <w:r w:rsidRPr="00107B74">
        <w:rPr>
          <w:rFonts w:asciiTheme="minorHAnsi" w:hAnsiTheme="minorHAnsi" w:cstheme="minorHAnsi"/>
          <w:sz w:val="22"/>
          <w:szCs w:val="22"/>
        </w:rPr>
        <w:t xml:space="preserve"> It is not sufficient to say,</w:t>
      </w:r>
      <w:r w:rsidRPr="00107B74" w:rsidR="006D2D17">
        <w:rPr>
          <w:rFonts w:asciiTheme="minorHAnsi" w:hAnsiTheme="minorHAnsi" w:cstheme="minorHAnsi"/>
          <w:sz w:val="22"/>
          <w:szCs w:val="22"/>
        </w:rPr>
        <w:t xml:space="preserve"> for example, that four children out of a class of 30 will be selected to participate. Applicants must describe the selection process, providing inclusion or exclusion criteria where necessary. Researchers must be careful that participants </w:t>
      </w:r>
      <w:r w:rsidRPr="00107B74" w:rsidR="00AE6506">
        <w:rPr>
          <w:rFonts w:asciiTheme="minorHAnsi" w:hAnsiTheme="minorHAnsi" w:cstheme="minorHAnsi"/>
          <w:sz w:val="22"/>
          <w:szCs w:val="22"/>
        </w:rPr>
        <w:t xml:space="preserve">do not </w:t>
      </w:r>
      <w:r w:rsidRPr="00107B74" w:rsidR="00143BFD">
        <w:rPr>
          <w:rFonts w:asciiTheme="minorHAnsi" w:hAnsiTheme="minorHAnsi" w:cstheme="minorHAnsi"/>
          <w:sz w:val="22"/>
          <w:szCs w:val="22"/>
        </w:rPr>
        <w:t>feel pressurised</w:t>
      </w:r>
      <w:r w:rsidRPr="00107B74" w:rsidR="006D2D17">
        <w:rPr>
          <w:rFonts w:asciiTheme="minorHAnsi" w:hAnsiTheme="minorHAnsi" w:cstheme="minorHAnsi"/>
          <w:sz w:val="22"/>
          <w:szCs w:val="22"/>
        </w:rPr>
        <w:t xml:space="preserve"> into taking part in studies</w:t>
      </w:r>
      <w:r w:rsidRPr="00107B74" w:rsidR="00E70488">
        <w:rPr>
          <w:rFonts w:asciiTheme="minorHAnsi" w:hAnsiTheme="minorHAnsi" w:cstheme="minorHAnsi"/>
          <w:sz w:val="22"/>
          <w:szCs w:val="22"/>
        </w:rPr>
        <w:t xml:space="preserve">. </w:t>
      </w:r>
      <w:r w:rsidRPr="00107B74" w:rsidR="00AE6506">
        <w:rPr>
          <w:rFonts w:asciiTheme="minorHAnsi" w:hAnsiTheme="minorHAnsi" w:cstheme="minorHAnsi"/>
          <w:sz w:val="22"/>
          <w:szCs w:val="22"/>
        </w:rPr>
        <w:t>This is especially rele</w:t>
      </w:r>
      <w:r w:rsidRPr="00107B74">
        <w:rPr>
          <w:rFonts w:asciiTheme="minorHAnsi" w:hAnsiTheme="minorHAnsi" w:cstheme="minorHAnsi"/>
          <w:sz w:val="22"/>
          <w:szCs w:val="22"/>
        </w:rPr>
        <w:t>vant where participants are in</w:t>
      </w:r>
      <w:r w:rsidRPr="00107B74" w:rsidR="00AE6506">
        <w:rPr>
          <w:rFonts w:asciiTheme="minorHAnsi" w:hAnsiTheme="minorHAnsi" w:cstheme="minorHAnsi"/>
          <w:sz w:val="22"/>
          <w:szCs w:val="22"/>
        </w:rPr>
        <w:t xml:space="preserve"> dependent </w:t>
      </w:r>
      <w:r w:rsidRPr="00107B74" w:rsidR="00E9533C">
        <w:rPr>
          <w:rFonts w:asciiTheme="minorHAnsi" w:hAnsiTheme="minorHAnsi" w:cstheme="minorHAnsi"/>
          <w:sz w:val="22"/>
          <w:szCs w:val="22"/>
        </w:rPr>
        <w:t>relationship</w:t>
      </w:r>
      <w:r w:rsidRPr="00107B74">
        <w:rPr>
          <w:rFonts w:asciiTheme="minorHAnsi" w:hAnsiTheme="minorHAnsi" w:cstheme="minorHAnsi"/>
          <w:sz w:val="22"/>
          <w:szCs w:val="22"/>
        </w:rPr>
        <w:t>s</w:t>
      </w:r>
      <w:r w:rsidRPr="00107B74" w:rsidR="00E9533C">
        <w:rPr>
          <w:rFonts w:asciiTheme="minorHAnsi" w:hAnsiTheme="minorHAnsi" w:cstheme="minorHAnsi"/>
          <w:sz w:val="22"/>
          <w:szCs w:val="22"/>
        </w:rPr>
        <w:t xml:space="preserve"> </w:t>
      </w:r>
      <w:r w:rsidRPr="00107B74" w:rsidR="00143BFD">
        <w:rPr>
          <w:rFonts w:asciiTheme="minorHAnsi" w:hAnsiTheme="minorHAnsi" w:cstheme="minorHAnsi"/>
          <w:sz w:val="22"/>
          <w:szCs w:val="22"/>
        </w:rPr>
        <w:t>with researchers</w:t>
      </w:r>
      <w:r w:rsidRPr="00107B74" w:rsidR="00AE6506">
        <w:rPr>
          <w:rFonts w:asciiTheme="minorHAnsi" w:hAnsiTheme="minorHAnsi" w:cstheme="minorHAnsi"/>
          <w:sz w:val="22"/>
          <w:szCs w:val="22"/>
        </w:rPr>
        <w:t>, for example employers and employees, students and lecturers</w:t>
      </w:r>
      <w:r w:rsidRPr="00107B74" w:rsidR="00F96FEA">
        <w:rPr>
          <w:rFonts w:asciiTheme="minorHAnsi" w:hAnsiTheme="minorHAnsi" w:cstheme="minorHAnsi"/>
          <w:sz w:val="22"/>
          <w:szCs w:val="22"/>
        </w:rPr>
        <w:t>,</w:t>
      </w:r>
      <w:r w:rsidRPr="00107B74" w:rsidR="00AE6506">
        <w:rPr>
          <w:rFonts w:asciiTheme="minorHAnsi" w:hAnsiTheme="minorHAnsi" w:cstheme="minorHAnsi"/>
          <w:sz w:val="22"/>
          <w:szCs w:val="22"/>
        </w:rPr>
        <w:t xml:space="preserve"> or patients and clinical staff. </w:t>
      </w:r>
    </w:p>
    <w:p w:rsidRPr="00107B74" w:rsidR="006D2D17" w:rsidP="009F4087" w:rsidRDefault="003E6DA0">
      <w:pPr>
        <w:spacing w:line="276" w:lineRule="auto"/>
        <w:rPr>
          <w:rFonts w:asciiTheme="minorHAnsi" w:hAnsiTheme="minorHAnsi" w:cstheme="minorHAnsi"/>
          <w:sz w:val="22"/>
          <w:szCs w:val="22"/>
        </w:rPr>
      </w:pPr>
      <w:r w:rsidRPr="00107B74">
        <w:rPr>
          <w:rFonts w:asciiTheme="minorHAnsi" w:hAnsiTheme="minorHAnsi" w:cstheme="minorHAnsi"/>
          <w:sz w:val="22"/>
          <w:szCs w:val="22"/>
        </w:rPr>
        <w:t>The o</w:t>
      </w:r>
      <w:r w:rsidRPr="00107B74" w:rsidR="00E70488">
        <w:rPr>
          <w:rFonts w:asciiTheme="minorHAnsi" w:hAnsiTheme="minorHAnsi" w:cstheme="minorHAnsi"/>
          <w:sz w:val="22"/>
          <w:szCs w:val="22"/>
        </w:rPr>
        <w:t>rgan</w:t>
      </w:r>
      <w:r w:rsidRPr="00107B74">
        <w:rPr>
          <w:rFonts w:asciiTheme="minorHAnsi" w:hAnsiTheme="minorHAnsi" w:cstheme="minorHAnsi"/>
          <w:sz w:val="22"/>
          <w:szCs w:val="22"/>
        </w:rPr>
        <w:t>isation</w:t>
      </w:r>
      <w:r w:rsidRPr="00107B74" w:rsidR="00CC457D">
        <w:rPr>
          <w:rFonts w:asciiTheme="minorHAnsi" w:hAnsiTheme="minorHAnsi" w:cstheme="minorHAnsi"/>
          <w:sz w:val="22"/>
          <w:szCs w:val="22"/>
        </w:rPr>
        <w:t xml:space="preserve"> </w:t>
      </w:r>
      <w:r w:rsidRPr="00107B74">
        <w:rPr>
          <w:rFonts w:asciiTheme="minorHAnsi" w:hAnsiTheme="minorHAnsi" w:cstheme="minorHAnsi"/>
          <w:sz w:val="22"/>
          <w:szCs w:val="22"/>
        </w:rPr>
        <w:t xml:space="preserve">where the research is being carried out </w:t>
      </w:r>
      <w:r w:rsidRPr="00107B74" w:rsidR="00CC457D">
        <w:rPr>
          <w:rFonts w:asciiTheme="minorHAnsi" w:hAnsiTheme="minorHAnsi" w:cstheme="minorHAnsi"/>
          <w:sz w:val="22"/>
          <w:szCs w:val="22"/>
        </w:rPr>
        <w:t xml:space="preserve">must not </w:t>
      </w:r>
      <w:r w:rsidRPr="00107B74">
        <w:rPr>
          <w:rFonts w:asciiTheme="minorHAnsi" w:hAnsiTheme="minorHAnsi" w:cstheme="minorHAnsi"/>
          <w:sz w:val="22"/>
          <w:szCs w:val="22"/>
        </w:rPr>
        <w:t xml:space="preserve">provide researchers with </w:t>
      </w:r>
      <w:r w:rsidRPr="00107B74" w:rsidR="00CC457D">
        <w:rPr>
          <w:rFonts w:asciiTheme="minorHAnsi" w:hAnsiTheme="minorHAnsi" w:cstheme="minorHAnsi"/>
          <w:sz w:val="22"/>
          <w:szCs w:val="22"/>
        </w:rPr>
        <w:t>names or</w:t>
      </w:r>
      <w:r w:rsidRPr="00107B74" w:rsidR="00E70488">
        <w:rPr>
          <w:rFonts w:asciiTheme="minorHAnsi" w:hAnsiTheme="minorHAnsi" w:cstheme="minorHAnsi"/>
          <w:sz w:val="22"/>
          <w:szCs w:val="22"/>
        </w:rPr>
        <w:t xml:space="preserve"> contact details of potential participa</w:t>
      </w:r>
      <w:r w:rsidRPr="00107B74">
        <w:rPr>
          <w:rFonts w:asciiTheme="minorHAnsi" w:hAnsiTheme="minorHAnsi" w:cstheme="minorHAnsi"/>
          <w:sz w:val="22"/>
          <w:szCs w:val="22"/>
        </w:rPr>
        <w:t>nts</w:t>
      </w:r>
      <w:r w:rsidR="0005320C">
        <w:rPr>
          <w:rFonts w:asciiTheme="minorHAnsi" w:hAnsiTheme="minorHAnsi" w:cstheme="minorHAnsi"/>
          <w:sz w:val="22"/>
          <w:szCs w:val="22"/>
        </w:rPr>
        <w:t>, unless these</w:t>
      </w:r>
      <w:r w:rsidRPr="00107B74" w:rsidR="00F96FEA">
        <w:rPr>
          <w:rFonts w:asciiTheme="minorHAnsi" w:hAnsiTheme="minorHAnsi" w:cstheme="minorHAnsi"/>
          <w:sz w:val="22"/>
          <w:szCs w:val="22"/>
        </w:rPr>
        <w:t xml:space="preserve"> are already publicly available</w:t>
      </w:r>
      <w:r w:rsidRPr="00107B74" w:rsidR="00CC457D">
        <w:rPr>
          <w:rFonts w:asciiTheme="minorHAnsi" w:hAnsiTheme="minorHAnsi" w:cstheme="minorHAnsi"/>
          <w:sz w:val="22"/>
          <w:szCs w:val="22"/>
        </w:rPr>
        <w:t xml:space="preserve">. </w:t>
      </w:r>
      <w:r w:rsidR="0005320C">
        <w:rPr>
          <w:rFonts w:asciiTheme="minorHAnsi" w:hAnsiTheme="minorHAnsi" w:cstheme="minorHAnsi"/>
          <w:sz w:val="22"/>
          <w:szCs w:val="22"/>
        </w:rPr>
        <w:t xml:space="preserve">This would breach the Data Protection Act. </w:t>
      </w:r>
      <w:r w:rsidRPr="00107B74" w:rsidR="00CC457D">
        <w:rPr>
          <w:rFonts w:asciiTheme="minorHAnsi" w:hAnsiTheme="minorHAnsi" w:cstheme="minorHAnsi"/>
          <w:sz w:val="22"/>
          <w:szCs w:val="22"/>
        </w:rPr>
        <w:t>Instead,</w:t>
      </w:r>
      <w:r w:rsidRPr="00107B74" w:rsidR="00E70488">
        <w:rPr>
          <w:rFonts w:asciiTheme="minorHAnsi" w:hAnsiTheme="minorHAnsi" w:cstheme="minorHAnsi"/>
          <w:sz w:val="22"/>
          <w:szCs w:val="22"/>
        </w:rPr>
        <w:t xml:space="preserve"> researcher</w:t>
      </w:r>
      <w:r w:rsidRPr="00107B74">
        <w:rPr>
          <w:rFonts w:asciiTheme="minorHAnsi" w:hAnsiTheme="minorHAnsi" w:cstheme="minorHAnsi"/>
          <w:sz w:val="22"/>
          <w:szCs w:val="22"/>
        </w:rPr>
        <w:t>s</w:t>
      </w:r>
      <w:r w:rsidRPr="00107B74" w:rsidR="00E70488">
        <w:rPr>
          <w:rFonts w:asciiTheme="minorHAnsi" w:hAnsiTheme="minorHAnsi" w:cstheme="minorHAnsi"/>
          <w:sz w:val="22"/>
          <w:szCs w:val="22"/>
        </w:rPr>
        <w:t xml:space="preserve"> can give</w:t>
      </w:r>
      <w:r w:rsidRPr="00107B74" w:rsidR="00C63BB8">
        <w:rPr>
          <w:rFonts w:asciiTheme="minorHAnsi" w:hAnsiTheme="minorHAnsi" w:cstheme="minorHAnsi"/>
          <w:sz w:val="22"/>
          <w:szCs w:val="22"/>
        </w:rPr>
        <w:t xml:space="preserve"> invitations,</w:t>
      </w:r>
      <w:r w:rsidRPr="00107B74" w:rsidR="00E70488">
        <w:rPr>
          <w:rFonts w:asciiTheme="minorHAnsi" w:hAnsiTheme="minorHAnsi" w:cstheme="minorHAnsi"/>
          <w:sz w:val="22"/>
          <w:szCs w:val="22"/>
        </w:rPr>
        <w:t xml:space="preserve"> </w:t>
      </w:r>
      <w:r w:rsidRPr="00107B74" w:rsidR="008C6684">
        <w:rPr>
          <w:rFonts w:asciiTheme="minorHAnsi" w:hAnsiTheme="minorHAnsi" w:cstheme="minorHAnsi"/>
          <w:sz w:val="22"/>
          <w:szCs w:val="22"/>
        </w:rPr>
        <w:t>flyers or information sheets to the host organisation to distribute</w:t>
      </w:r>
      <w:r w:rsidRPr="00107B74">
        <w:rPr>
          <w:rFonts w:asciiTheme="minorHAnsi" w:hAnsiTheme="minorHAnsi" w:cstheme="minorHAnsi"/>
          <w:sz w:val="22"/>
          <w:szCs w:val="22"/>
        </w:rPr>
        <w:t xml:space="preserve"> or ask</w:t>
      </w:r>
      <w:r w:rsidRPr="00107B74" w:rsidR="00C45D35">
        <w:rPr>
          <w:rFonts w:asciiTheme="minorHAnsi" w:hAnsiTheme="minorHAnsi" w:cstheme="minorHAnsi"/>
          <w:sz w:val="22"/>
          <w:szCs w:val="22"/>
        </w:rPr>
        <w:t xml:space="preserve"> them to recruit on their behalf</w:t>
      </w:r>
      <w:r w:rsidRPr="00107B74" w:rsidR="00E70488">
        <w:rPr>
          <w:rFonts w:asciiTheme="minorHAnsi" w:hAnsiTheme="minorHAnsi" w:cstheme="minorHAnsi"/>
          <w:sz w:val="22"/>
          <w:szCs w:val="22"/>
        </w:rPr>
        <w:t>.</w:t>
      </w:r>
    </w:p>
    <w:p w:rsidRPr="00107B74" w:rsidR="001665D9" w:rsidP="009F4087" w:rsidRDefault="001665D9">
      <w:pPr>
        <w:spacing w:line="276" w:lineRule="auto"/>
        <w:rPr>
          <w:rFonts w:asciiTheme="minorHAnsi" w:hAnsiTheme="minorHAnsi" w:cstheme="minorHAnsi"/>
          <w:b/>
          <w:sz w:val="22"/>
          <w:szCs w:val="22"/>
        </w:rPr>
      </w:pPr>
    </w:p>
    <w:p w:rsidRPr="00107B74" w:rsidR="00412D42" w:rsidP="009F4087" w:rsidRDefault="00412D42">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Data Collection Tools</w:t>
      </w:r>
      <w:r w:rsidRPr="00107B74" w:rsidR="00C45D35">
        <w:rPr>
          <w:rFonts w:asciiTheme="minorHAnsi" w:hAnsiTheme="minorHAnsi" w:cstheme="minorHAnsi"/>
          <w:b/>
          <w:sz w:val="22"/>
          <w:szCs w:val="22"/>
        </w:rPr>
        <w:t xml:space="preserve"> </w:t>
      </w:r>
      <w:r w:rsidRPr="00107B74" w:rsidR="00C45D35">
        <w:rPr>
          <w:rFonts w:asciiTheme="minorHAnsi" w:hAnsiTheme="minorHAnsi" w:cstheme="minorHAnsi"/>
          <w:sz w:val="22"/>
          <w:szCs w:val="22"/>
        </w:rPr>
        <w:t>(for example questionnaire or interview schedule)</w:t>
      </w:r>
    </w:p>
    <w:p w:rsidRPr="00107B74" w:rsidR="007E06F4" w:rsidP="009F4087" w:rsidRDefault="005812EE">
      <w:pPr>
        <w:spacing w:line="276" w:lineRule="auto"/>
        <w:rPr>
          <w:rFonts w:asciiTheme="minorHAnsi" w:hAnsiTheme="minorHAnsi" w:cstheme="minorHAnsi"/>
          <w:sz w:val="22"/>
          <w:szCs w:val="22"/>
        </w:rPr>
      </w:pPr>
      <w:r w:rsidRPr="00107B74">
        <w:rPr>
          <w:rFonts w:asciiTheme="minorHAnsi" w:hAnsiTheme="minorHAnsi" w:cstheme="minorHAnsi"/>
          <w:sz w:val="22"/>
          <w:szCs w:val="22"/>
        </w:rPr>
        <w:t>Researchers</w:t>
      </w:r>
      <w:r w:rsidRPr="00107B74" w:rsidR="00412D42">
        <w:rPr>
          <w:rFonts w:asciiTheme="minorHAnsi" w:hAnsiTheme="minorHAnsi" w:cstheme="minorHAnsi"/>
          <w:sz w:val="22"/>
          <w:szCs w:val="22"/>
        </w:rPr>
        <w:t xml:space="preserve"> are required to submit a copy of </w:t>
      </w:r>
      <w:r w:rsidRPr="00107B74">
        <w:rPr>
          <w:rFonts w:asciiTheme="minorHAnsi" w:hAnsiTheme="minorHAnsi" w:cstheme="minorHAnsi"/>
          <w:sz w:val="22"/>
          <w:szCs w:val="22"/>
        </w:rPr>
        <w:t>the</w:t>
      </w:r>
      <w:r w:rsidRPr="00107B74" w:rsidR="00412D42">
        <w:rPr>
          <w:rFonts w:asciiTheme="minorHAnsi" w:hAnsiTheme="minorHAnsi" w:cstheme="minorHAnsi"/>
          <w:sz w:val="22"/>
          <w:szCs w:val="22"/>
        </w:rPr>
        <w:t xml:space="preserve"> data collection tool </w:t>
      </w:r>
      <w:r w:rsidRPr="00107B74" w:rsidR="00CC457D">
        <w:rPr>
          <w:rFonts w:asciiTheme="minorHAnsi" w:hAnsiTheme="minorHAnsi" w:cstheme="minorHAnsi"/>
          <w:sz w:val="22"/>
          <w:szCs w:val="22"/>
        </w:rPr>
        <w:t xml:space="preserve">along </w:t>
      </w:r>
      <w:r w:rsidRPr="00107B74" w:rsidR="00412D42">
        <w:rPr>
          <w:rFonts w:asciiTheme="minorHAnsi" w:hAnsiTheme="minorHAnsi" w:cstheme="minorHAnsi"/>
          <w:sz w:val="22"/>
          <w:szCs w:val="22"/>
        </w:rPr>
        <w:t xml:space="preserve">with </w:t>
      </w:r>
      <w:r w:rsidRPr="00107B74">
        <w:rPr>
          <w:rFonts w:asciiTheme="minorHAnsi" w:hAnsiTheme="minorHAnsi" w:cstheme="minorHAnsi"/>
          <w:sz w:val="22"/>
          <w:szCs w:val="22"/>
        </w:rPr>
        <w:t xml:space="preserve">the </w:t>
      </w:r>
      <w:r w:rsidRPr="00107B74" w:rsidR="00412D42">
        <w:rPr>
          <w:rFonts w:asciiTheme="minorHAnsi" w:hAnsiTheme="minorHAnsi" w:cstheme="minorHAnsi"/>
          <w:sz w:val="22"/>
          <w:szCs w:val="22"/>
        </w:rPr>
        <w:t xml:space="preserve">ethics application. A draft version may suffice in some cases as it is acknowledged that the final version of the questionnaire or interview </w:t>
      </w:r>
      <w:r w:rsidR="0005320C">
        <w:rPr>
          <w:rFonts w:asciiTheme="minorHAnsi" w:hAnsiTheme="minorHAnsi" w:cstheme="minorHAnsi"/>
          <w:sz w:val="22"/>
          <w:szCs w:val="22"/>
        </w:rPr>
        <w:t>schedule</w:t>
      </w:r>
      <w:r w:rsidRPr="00107B74" w:rsidR="00412D42">
        <w:rPr>
          <w:rFonts w:asciiTheme="minorHAnsi" w:hAnsiTheme="minorHAnsi" w:cstheme="minorHAnsi"/>
          <w:sz w:val="22"/>
          <w:szCs w:val="22"/>
        </w:rPr>
        <w:t xml:space="preserve"> may be generated </w:t>
      </w:r>
      <w:r w:rsidRPr="00107B74">
        <w:rPr>
          <w:rFonts w:asciiTheme="minorHAnsi" w:hAnsiTheme="minorHAnsi" w:cstheme="minorHAnsi"/>
          <w:sz w:val="22"/>
          <w:szCs w:val="22"/>
        </w:rPr>
        <w:t xml:space="preserve">or refined </w:t>
      </w:r>
      <w:r w:rsidRPr="00107B74" w:rsidR="00412D42">
        <w:rPr>
          <w:rFonts w:asciiTheme="minorHAnsi" w:hAnsiTheme="minorHAnsi" w:cstheme="minorHAnsi"/>
          <w:sz w:val="22"/>
          <w:szCs w:val="22"/>
        </w:rPr>
        <w:t>during the study</w:t>
      </w:r>
      <w:r w:rsidRPr="00107B74" w:rsidR="00C45D35">
        <w:rPr>
          <w:rFonts w:asciiTheme="minorHAnsi" w:hAnsiTheme="minorHAnsi" w:cstheme="minorHAnsi"/>
          <w:sz w:val="22"/>
          <w:szCs w:val="22"/>
        </w:rPr>
        <w:t>.</w:t>
      </w:r>
    </w:p>
    <w:p w:rsidRPr="00107B74" w:rsidR="00C45D35" w:rsidP="009F4087" w:rsidRDefault="00C45D35">
      <w:pPr>
        <w:spacing w:line="276" w:lineRule="auto"/>
        <w:rPr>
          <w:rFonts w:asciiTheme="minorHAnsi" w:hAnsiTheme="minorHAnsi" w:cstheme="minorHAnsi"/>
          <w:sz w:val="22"/>
          <w:szCs w:val="22"/>
        </w:rPr>
      </w:pPr>
    </w:p>
    <w:p w:rsidRPr="00107B74" w:rsidR="002A1E61" w:rsidP="002A1E61" w:rsidRDefault="00F3399A">
      <w:pPr>
        <w:spacing w:line="276" w:lineRule="auto"/>
        <w:rPr>
          <w:rFonts w:asciiTheme="minorHAnsi" w:hAnsiTheme="minorHAnsi" w:cstheme="minorHAnsi"/>
          <w:b/>
          <w:sz w:val="22"/>
          <w:szCs w:val="22"/>
        </w:rPr>
      </w:pPr>
      <w:r>
        <w:rPr>
          <w:rFonts w:asciiTheme="minorHAnsi" w:hAnsiTheme="minorHAnsi" w:cstheme="minorHAnsi"/>
          <w:b/>
          <w:sz w:val="22"/>
          <w:szCs w:val="22"/>
        </w:rPr>
        <w:t>Confidentiality and A</w:t>
      </w:r>
      <w:r w:rsidRPr="00107B74" w:rsidR="002A1E61">
        <w:rPr>
          <w:rFonts w:asciiTheme="minorHAnsi" w:hAnsiTheme="minorHAnsi" w:cstheme="minorHAnsi"/>
          <w:b/>
          <w:sz w:val="22"/>
          <w:szCs w:val="22"/>
        </w:rPr>
        <w:t>nonymity</w:t>
      </w:r>
    </w:p>
    <w:p w:rsidRPr="00107B74" w:rsidR="00D05737" w:rsidP="002A1E61" w:rsidRDefault="00C45D35">
      <w:pPr>
        <w:spacing w:line="276" w:lineRule="auto"/>
        <w:rPr>
          <w:rFonts w:asciiTheme="minorHAnsi" w:hAnsiTheme="minorHAnsi" w:cstheme="minorHAnsi"/>
          <w:color w:val="000000"/>
          <w:sz w:val="22"/>
          <w:szCs w:val="22"/>
        </w:rPr>
      </w:pPr>
      <w:r w:rsidRPr="00107B74">
        <w:rPr>
          <w:rFonts w:asciiTheme="minorHAnsi" w:hAnsiTheme="minorHAnsi" w:cstheme="minorHAnsi"/>
          <w:color w:val="000000"/>
          <w:sz w:val="22"/>
          <w:szCs w:val="22"/>
        </w:rPr>
        <w:t>Researchers must ensure the confidentiality and anonymity of participants and their data</w:t>
      </w:r>
      <w:r w:rsidRPr="00107B74" w:rsidR="002A1E61">
        <w:rPr>
          <w:rFonts w:asciiTheme="minorHAnsi" w:hAnsiTheme="minorHAnsi" w:cstheme="minorHAnsi"/>
          <w:color w:val="000000"/>
          <w:sz w:val="22"/>
          <w:szCs w:val="22"/>
        </w:rPr>
        <w:t>. Personal information must be</w:t>
      </w:r>
      <w:r w:rsidRPr="00107B74" w:rsidR="00D05737">
        <w:rPr>
          <w:rFonts w:asciiTheme="minorHAnsi" w:hAnsiTheme="minorHAnsi" w:cstheme="minorHAnsi"/>
          <w:color w:val="000000"/>
          <w:sz w:val="22"/>
          <w:szCs w:val="22"/>
        </w:rPr>
        <w:t xml:space="preserve"> stored and processed in accordance with </w:t>
      </w:r>
      <w:r w:rsidRPr="00107B74" w:rsidR="00CC457D">
        <w:rPr>
          <w:rFonts w:asciiTheme="minorHAnsi" w:hAnsiTheme="minorHAnsi" w:cstheme="minorHAnsi"/>
          <w:color w:val="000000"/>
          <w:sz w:val="22"/>
          <w:szCs w:val="22"/>
        </w:rPr>
        <w:t>d</w:t>
      </w:r>
      <w:r w:rsidRPr="00107B74" w:rsidR="00D05737">
        <w:rPr>
          <w:rFonts w:asciiTheme="minorHAnsi" w:hAnsiTheme="minorHAnsi" w:cstheme="minorHAnsi"/>
          <w:color w:val="000000"/>
          <w:sz w:val="22"/>
          <w:szCs w:val="22"/>
        </w:rPr>
        <w:t xml:space="preserve">ata </w:t>
      </w:r>
      <w:r w:rsidRPr="00107B74" w:rsidR="00CC457D">
        <w:rPr>
          <w:rFonts w:asciiTheme="minorHAnsi" w:hAnsiTheme="minorHAnsi" w:cstheme="minorHAnsi"/>
          <w:color w:val="000000"/>
          <w:sz w:val="22"/>
          <w:szCs w:val="22"/>
        </w:rPr>
        <w:t>p</w:t>
      </w:r>
      <w:r w:rsidRPr="00107B74" w:rsidR="00D05737">
        <w:rPr>
          <w:rFonts w:asciiTheme="minorHAnsi" w:hAnsiTheme="minorHAnsi" w:cstheme="minorHAnsi"/>
          <w:color w:val="000000"/>
          <w:sz w:val="22"/>
          <w:szCs w:val="22"/>
        </w:rPr>
        <w:t>rotection legislation.</w:t>
      </w:r>
    </w:p>
    <w:p w:rsidRPr="00107B74" w:rsidR="002A1E61" w:rsidP="009F4087" w:rsidRDefault="002A1E61">
      <w:pPr>
        <w:spacing w:line="276" w:lineRule="auto"/>
        <w:rPr>
          <w:rFonts w:asciiTheme="minorHAnsi" w:hAnsiTheme="minorHAnsi" w:cstheme="minorHAnsi"/>
          <w:b/>
          <w:sz w:val="22"/>
          <w:szCs w:val="22"/>
        </w:rPr>
      </w:pPr>
    </w:p>
    <w:p w:rsidR="00E04F4B" w:rsidP="009F4087" w:rsidRDefault="00E04F4B">
      <w:pPr>
        <w:spacing w:line="276" w:lineRule="auto"/>
        <w:rPr>
          <w:rFonts w:asciiTheme="minorHAnsi" w:hAnsiTheme="minorHAnsi" w:cstheme="minorHAnsi"/>
          <w:b/>
          <w:sz w:val="22"/>
          <w:szCs w:val="22"/>
        </w:rPr>
      </w:pPr>
    </w:p>
    <w:p w:rsidRPr="00107B74" w:rsidR="007E06F4" w:rsidP="009F4087" w:rsidRDefault="00EA2EC3">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Data S</w:t>
      </w:r>
      <w:r w:rsidRPr="00107B74" w:rsidR="007E06F4">
        <w:rPr>
          <w:rFonts w:asciiTheme="minorHAnsi" w:hAnsiTheme="minorHAnsi" w:cstheme="minorHAnsi"/>
          <w:b/>
          <w:sz w:val="22"/>
          <w:szCs w:val="22"/>
        </w:rPr>
        <w:t>torage</w:t>
      </w:r>
    </w:p>
    <w:p w:rsidRPr="00332580" w:rsidR="005B2598" w:rsidP="002A1E61" w:rsidRDefault="00332580">
      <w:pPr>
        <w:spacing w:line="276" w:lineRule="auto"/>
        <w:rPr>
          <w:rFonts w:cs="Tahoma" w:asciiTheme="minorHAnsi" w:hAnsiTheme="minorHAnsi"/>
          <w:color w:val="000000"/>
          <w:sz w:val="22"/>
          <w:szCs w:val="22"/>
        </w:rPr>
      </w:pPr>
      <w:r w:rsidRPr="0005320C">
        <w:rPr>
          <w:rFonts w:asciiTheme="minorHAnsi" w:hAnsiTheme="minorHAnsi"/>
          <w:color w:val="000000"/>
          <w:sz w:val="22"/>
          <w:szCs w:val="22"/>
        </w:rPr>
        <w:t xml:space="preserve">Data must be stored securely to protect participants and researchers. Hard copy records should be stored in locked rooms, in locked filing cabinets. Electronic records should be password protected and backed up. Encryption software may be advised for some electronic data. </w:t>
      </w:r>
      <w:r w:rsidRPr="00107B74" w:rsidR="00A145BE">
        <w:rPr>
          <w:rFonts w:asciiTheme="minorHAnsi" w:hAnsiTheme="minorHAnsi" w:cstheme="minorHAnsi"/>
          <w:sz w:val="22"/>
          <w:szCs w:val="22"/>
        </w:rPr>
        <w:t>Great care should be taken if using m</w:t>
      </w:r>
      <w:r w:rsidRPr="00107B74" w:rsidR="007E06F4">
        <w:rPr>
          <w:rFonts w:asciiTheme="minorHAnsi" w:hAnsiTheme="minorHAnsi" w:cstheme="minorHAnsi"/>
          <w:sz w:val="22"/>
          <w:szCs w:val="22"/>
        </w:rPr>
        <w:t>emory sticks or laptops</w:t>
      </w:r>
      <w:r w:rsidRPr="00107B74" w:rsidR="00C45D35">
        <w:rPr>
          <w:rFonts w:asciiTheme="minorHAnsi" w:hAnsiTheme="minorHAnsi" w:cstheme="minorHAnsi"/>
          <w:sz w:val="22"/>
          <w:szCs w:val="22"/>
        </w:rPr>
        <w:t>.</w:t>
      </w:r>
      <w:r w:rsidRPr="00107B74" w:rsidR="005B2598">
        <w:rPr>
          <w:rFonts w:asciiTheme="minorHAnsi" w:hAnsiTheme="minorHAnsi" w:cstheme="minorHAnsi"/>
          <w:sz w:val="22"/>
          <w:szCs w:val="22"/>
        </w:rPr>
        <w:t xml:space="preserve"> </w:t>
      </w:r>
      <w:r w:rsidRPr="00107B74" w:rsidR="001B39F4">
        <w:rPr>
          <w:rFonts w:asciiTheme="minorHAnsi" w:hAnsiTheme="minorHAnsi" w:cstheme="minorHAnsi"/>
          <w:sz w:val="22"/>
          <w:szCs w:val="22"/>
        </w:rPr>
        <w:t>Organisations and funding bodies have varying requirements regarding the duration of data storage</w:t>
      </w:r>
      <w:r w:rsidRPr="00107B74" w:rsidR="004B6EF1">
        <w:rPr>
          <w:rFonts w:asciiTheme="minorHAnsi" w:hAnsiTheme="minorHAnsi" w:cstheme="minorHAnsi"/>
          <w:sz w:val="22"/>
          <w:szCs w:val="22"/>
        </w:rPr>
        <w:t xml:space="preserve">. </w:t>
      </w:r>
      <w:r w:rsidRPr="00107B74" w:rsidR="00CC457D">
        <w:rPr>
          <w:rFonts w:asciiTheme="minorHAnsi" w:hAnsiTheme="minorHAnsi" w:cstheme="minorHAnsi"/>
          <w:sz w:val="22"/>
          <w:szCs w:val="22"/>
        </w:rPr>
        <w:t xml:space="preserve">DMU </w:t>
      </w:r>
      <w:r>
        <w:rPr>
          <w:rFonts w:asciiTheme="minorHAnsi" w:hAnsiTheme="minorHAnsi" w:cstheme="minorHAnsi"/>
          <w:sz w:val="22"/>
          <w:szCs w:val="22"/>
        </w:rPr>
        <w:t>requires</w:t>
      </w:r>
      <w:r w:rsidRPr="00107B74" w:rsidR="00CC457D">
        <w:rPr>
          <w:rFonts w:asciiTheme="minorHAnsi" w:hAnsiTheme="minorHAnsi" w:cstheme="minorHAnsi"/>
          <w:sz w:val="22"/>
          <w:szCs w:val="22"/>
        </w:rPr>
        <w:t xml:space="preserve"> that raw and analysed</w:t>
      </w:r>
      <w:r w:rsidRPr="00107B74" w:rsidR="007E06F4">
        <w:rPr>
          <w:rFonts w:asciiTheme="minorHAnsi" w:hAnsiTheme="minorHAnsi" w:cstheme="minorHAnsi"/>
          <w:sz w:val="22"/>
          <w:szCs w:val="22"/>
        </w:rPr>
        <w:t xml:space="preserve"> data from</w:t>
      </w:r>
      <w:r w:rsidRPr="00107B74" w:rsidR="004B6EF1">
        <w:rPr>
          <w:rFonts w:asciiTheme="minorHAnsi" w:hAnsiTheme="minorHAnsi" w:cstheme="minorHAnsi"/>
          <w:sz w:val="22"/>
          <w:szCs w:val="22"/>
        </w:rPr>
        <w:t xml:space="preserve"> all studies (completed questionnaires, audio / video recordings, diaries, </w:t>
      </w:r>
      <w:r w:rsidRPr="00107B74" w:rsidR="00741849">
        <w:rPr>
          <w:rFonts w:asciiTheme="minorHAnsi" w:hAnsiTheme="minorHAnsi" w:cstheme="minorHAnsi"/>
          <w:sz w:val="22"/>
          <w:szCs w:val="22"/>
        </w:rPr>
        <w:t>observational recordings, laboratory notebooks and emails)</w:t>
      </w:r>
      <w:r w:rsidRPr="00107B74" w:rsidR="007E06F4">
        <w:rPr>
          <w:rFonts w:asciiTheme="minorHAnsi" w:hAnsiTheme="minorHAnsi" w:cstheme="minorHAnsi"/>
          <w:sz w:val="22"/>
          <w:szCs w:val="22"/>
        </w:rPr>
        <w:t xml:space="preserve"> </w:t>
      </w:r>
      <w:r w:rsidRPr="00107B74" w:rsidR="00284FCE">
        <w:rPr>
          <w:rFonts w:asciiTheme="minorHAnsi" w:hAnsiTheme="minorHAnsi" w:cstheme="minorHAnsi"/>
          <w:sz w:val="22"/>
          <w:szCs w:val="22"/>
        </w:rPr>
        <w:t xml:space="preserve">should be kept for </w:t>
      </w:r>
      <w:r w:rsidRPr="00107B74" w:rsidR="004B6EF1">
        <w:rPr>
          <w:rFonts w:asciiTheme="minorHAnsi" w:hAnsiTheme="minorHAnsi" w:cstheme="minorHAnsi"/>
          <w:sz w:val="22"/>
          <w:szCs w:val="22"/>
        </w:rPr>
        <w:t>five years after the completion of the project</w:t>
      </w:r>
      <w:r w:rsidRPr="00107B74" w:rsidR="00741849">
        <w:rPr>
          <w:rFonts w:asciiTheme="minorHAnsi" w:hAnsiTheme="minorHAnsi" w:cstheme="minorHAnsi"/>
          <w:sz w:val="22"/>
          <w:szCs w:val="22"/>
        </w:rPr>
        <w:t>. Data generated from projects that may have a secondary use for further research should be kept</w:t>
      </w:r>
      <w:r>
        <w:rPr>
          <w:rFonts w:asciiTheme="minorHAnsi" w:hAnsiTheme="minorHAnsi" w:cstheme="minorHAnsi"/>
          <w:sz w:val="22"/>
          <w:szCs w:val="22"/>
        </w:rPr>
        <w:t xml:space="preserve"> for the life of the project plus</w:t>
      </w:r>
      <w:r w:rsidRPr="00107B74" w:rsidR="00741849">
        <w:rPr>
          <w:rFonts w:asciiTheme="minorHAnsi" w:hAnsiTheme="minorHAnsi" w:cstheme="minorHAnsi"/>
          <w:sz w:val="22"/>
          <w:szCs w:val="22"/>
        </w:rPr>
        <w:t xml:space="preserve"> ten years.</w:t>
      </w:r>
      <w:r w:rsidRPr="00107B74" w:rsidR="00C123C4">
        <w:rPr>
          <w:rFonts w:asciiTheme="minorHAnsi" w:hAnsiTheme="minorHAnsi" w:cstheme="minorHAnsi"/>
          <w:sz w:val="22"/>
          <w:szCs w:val="22"/>
        </w:rPr>
        <w:t xml:space="preserve"> </w:t>
      </w:r>
      <w:r w:rsidRPr="00107B74" w:rsidR="00A145BE">
        <w:rPr>
          <w:rFonts w:asciiTheme="minorHAnsi" w:hAnsiTheme="minorHAnsi" w:cstheme="minorHAnsi"/>
          <w:sz w:val="22"/>
          <w:szCs w:val="22"/>
        </w:rPr>
        <w:t>[</w:t>
      </w:r>
      <w:hyperlink w:history="1" r:id="rId14">
        <w:r w:rsidRPr="00C62D06" w:rsidR="00C123C4">
          <w:rPr>
            <w:rStyle w:val="Hyperlink"/>
            <w:rFonts w:asciiTheme="minorHAnsi" w:hAnsiTheme="minorHAnsi" w:cstheme="minorHAnsi"/>
            <w:sz w:val="22"/>
            <w:szCs w:val="22"/>
          </w:rPr>
          <w:t>DMU data storage policy</w:t>
        </w:r>
      </w:hyperlink>
      <w:r w:rsidRPr="00107B74" w:rsidR="00A145BE">
        <w:rPr>
          <w:rFonts w:asciiTheme="minorHAnsi" w:hAnsiTheme="minorHAnsi" w:cstheme="minorHAnsi"/>
          <w:sz w:val="22"/>
          <w:szCs w:val="22"/>
        </w:rPr>
        <w:t>]</w:t>
      </w:r>
      <w:r w:rsidRPr="00107B74" w:rsidR="005B2598">
        <w:rPr>
          <w:rFonts w:asciiTheme="minorHAnsi" w:hAnsiTheme="minorHAnsi" w:cstheme="minorHAnsi"/>
          <w:sz w:val="22"/>
          <w:szCs w:val="22"/>
        </w:rPr>
        <w:t>. If a study is funded, sponsored or conducted within an organisation which has more extensive data storage requirements, then the researcher must comply with the more extensive requirements.</w:t>
      </w:r>
      <w:r>
        <w:rPr>
          <w:rFonts w:asciiTheme="minorHAnsi" w:hAnsiTheme="minorHAnsi" w:cstheme="minorHAnsi"/>
          <w:sz w:val="22"/>
          <w:szCs w:val="22"/>
        </w:rPr>
        <w:t xml:space="preserve"> Participants must </w:t>
      </w:r>
      <w:r w:rsidRPr="00332580">
        <w:rPr>
          <w:rFonts w:asciiTheme="minorHAnsi" w:hAnsiTheme="minorHAnsi" w:cstheme="minorHAnsi"/>
          <w:sz w:val="22"/>
          <w:szCs w:val="22"/>
        </w:rPr>
        <w:t xml:space="preserve">ensure that </w:t>
      </w:r>
      <w:r w:rsidRPr="00332580">
        <w:rPr>
          <w:rFonts w:cs="Tahoma" w:asciiTheme="minorHAnsi" w:hAnsiTheme="minorHAnsi"/>
          <w:color w:val="000000"/>
          <w:sz w:val="22"/>
          <w:szCs w:val="22"/>
        </w:rPr>
        <w:t xml:space="preserve">all their record keeping remains compliant with the data protection legislation that pertains at the time. </w:t>
      </w:r>
    </w:p>
    <w:p w:rsidRPr="00107B74" w:rsidR="00332580" w:rsidP="002A1E61" w:rsidRDefault="00332580">
      <w:pPr>
        <w:spacing w:line="276" w:lineRule="auto"/>
        <w:rPr>
          <w:rFonts w:asciiTheme="minorHAnsi" w:hAnsiTheme="minorHAnsi" w:cstheme="minorHAnsi"/>
          <w:sz w:val="22"/>
          <w:szCs w:val="22"/>
        </w:rPr>
      </w:pPr>
    </w:p>
    <w:p w:rsidRPr="00107B74" w:rsidR="004B6EF1" w:rsidP="002A1E61" w:rsidRDefault="00F3399A">
      <w:pPr>
        <w:spacing w:line="276" w:lineRule="auto"/>
        <w:rPr>
          <w:rFonts w:asciiTheme="minorHAnsi" w:hAnsiTheme="minorHAnsi" w:cstheme="minorHAnsi"/>
          <w:b/>
          <w:sz w:val="22"/>
          <w:szCs w:val="22"/>
        </w:rPr>
      </w:pPr>
      <w:r>
        <w:rPr>
          <w:rFonts w:asciiTheme="minorHAnsi" w:hAnsiTheme="minorHAnsi" w:cstheme="minorHAnsi"/>
          <w:b/>
          <w:sz w:val="22"/>
          <w:szCs w:val="22"/>
        </w:rPr>
        <w:t>Access to D</w:t>
      </w:r>
      <w:r w:rsidRPr="00107B74" w:rsidR="004B6EF1">
        <w:rPr>
          <w:rFonts w:asciiTheme="minorHAnsi" w:hAnsiTheme="minorHAnsi" w:cstheme="minorHAnsi"/>
          <w:b/>
          <w:sz w:val="22"/>
          <w:szCs w:val="22"/>
        </w:rPr>
        <w:t>ata</w:t>
      </w:r>
    </w:p>
    <w:p w:rsidRPr="00107B74" w:rsidR="004B6EF1" w:rsidP="002A1E61" w:rsidRDefault="004B6EF1">
      <w:pPr>
        <w:spacing w:line="276" w:lineRule="auto"/>
        <w:rPr>
          <w:rFonts w:asciiTheme="minorHAnsi" w:hAnsiTheme="minorHAnsi" w:cstheme="minorHAnsi"/>
          <w:sz w:val="22"/>
          <w:szCs w:val="22"/>
        </w:rPr>
      </w:pPr>
      <w:r w:rsidRPr="00107B74">
        <w:rPr>
          <w:rFonts w:asciiTheme="minorHAnsi" w:hAnsiTheme="minorHAnsi" w:cstheme="minorHAnsi"/>
          <w:sz w:val="22"/>
          <w:szCs w:val="22"/>
        </w:rPr>
        <w:t>Access to data should be controlled to prevent unauthorised use. The</w:t>
      </w:r>
      <w:r w:rsidRPr="00107B74" w:rsidR="005B2598">
        <w:rPr>
          <w:rFonts w:asciiTheme="minorHAnsi" w:hAnsiTheme="minorHAnsi" w:cstheme="minorHAnsi"/>
          <w:sz w:val="22"/>
          <w:szCs w:val="22"/>
        </w:rPr>
        <w:t xml:space="preserve"> proposal,</w:t>
      </w:r>
      <w:r w:rsidRPr="00107B74">
        <w:rPr>
          <w:rFonts w:asciiTheme="minorHAnsi" w:hAnsiTheme="minorHAnsi" w:cstheme="minorHAnsi"/>
          <w:sz w:val="22"/>
          <w:szCs w:val="22"/>
        </w:rPr>
        <w:t xml:space="preserve"> participant information sheet and consent form should identify who has access to the data. </w:t>
      </w:r>
      <w:r w:rsidRPr="00107B74" w:rsidR="00A145BE">
        <w:rPr>
          <w:rFonts w:asciiTheme="minorHAnsi" w:hAnsiTheme="minorHAnsi" w:cstheme="minorHAnsi"/>
          <w:sz w:val="22"/>
          <w:szCs w:val="22"/>
        </w:rPr>
        <w:t>Usually access is restricted to named members of the research team, or the research student and their supervisor.</w:t>
      </w:r>
      <w:r w:rsidRPr="00107B74" w:rsidR="005B2598">
        <w:rPr>
          <w:rFonts w:asciiTheme="minorHAnsi" w:hAnsiTheme="minorHAnsi" w:cstheme="minorHAnsi"/>
          <w:sz w:val="22"/>
          <w:szCs w:val="22"/>
        </w:rPr>
        <w:t xml:space="preserve"> There have been several cases where researchers hav</w:t>
      </w:r>
      <w:r w:rsidRPr="00107B74" w:rsidR="005E68FE">
        <w:rPr>
          <w:rFonts w:asciiTheme="minorHAnsi" w:hAnsiTheme="minorHAnsi" w:cstheme="minorHAnsi"/>
          <w:sz w:val="22"/>
          <w:szCs w:val="22"/>
        </w:rPr>
        <w:t>e successfully refused external</w:t>
      </w:r>
      <w:r w:rsidRPr="00107B74" w:rsidR="005B2598">
        <w:rPr>
          <w:rFonts w:asciiTheme="minorHAnsi" w:hAnsiTheme="minorHAnsi" w:cstheme="minorHAnsi"/>
          <w:sz w:val="22"/>
          <w:szCs w:val="22"/>
        </w:rPr>
        <w:t xml:space="preserve"> requests for data because of access statements in information sheets or consent forms.</w:t>
      </w:r>
    </w:p>
    <w:p w:rsidRPr="00107B74" w:rsidR="002A1E61" w:rsidP="002A1E61" w:rsidRDefault="002A1E61">
      <w:pPr>
        <w:spacing w:line="276" w:lineRule="auto"/>
        <w:rPr>
          <w:rFonts w:asciiTheme="minorHAnsi" w:hAnsiTheme="minorHAnsi" w:cstheme="minorHAnsi"/>
          <w:sz w:val="22"/>
          <w:szCs w:val="22"/>
        </w:rPr>
      </w:pPr>
    </w:p>
    <w:p w:rsidRPr="00107B74" w:rsidR="002A1E61" w:rsidP="002A1E61" w:rsidRDefault="00D05737">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 xml:space="preserve">Data Protection </w:t>
      </w:r>
    </w:p>
    <w:p w:rsidRPr="00107B74" w:rsidR="004C261C" w:rsidP="002A1E61" w:rsidRDefault="00260AB4">
      <w:pPr>
        <w:spacing w:line="276" w:lineRule="auto"/>
        <w:rPr>
          <w:rFonts w:asciiTheme="minorHAnsi" w:hAnsiTheme="minorHAnsi" w:cstheme="minorHAnsi"/>
          <w:sz w:val="22"/>
          <w:szCs w:val="22"/>
        </w:rPr>
      </w:pPr>
      <w:r w:rsidRPr="00107B74">
        <w:rPr>
          <w:rFonts w:asciiTheme="minorHAnsi" w:hAnsiTheme="minorHAnsi" w:cstheme="minorHAnsi"/>
          <w:sz w:val="22"/>
          <w:szCs w:val="22"/>
        </w:rPr>
        <w:t>All research carried out by staff or students at DMU must comply w</w:t>
      </w:r>
      <w:r w:rsidRPr="00107B74" w:rsidR="00F75A88">
        <w:rPr>
          <w:rFonts w:asciiTheme="minorHAnsi" w:hAnsiTheme="minorHAnsi" w:cstheme="minorHAnsi"/>
          <w:sz w:val="22"/>
          <w:szCs w:val="22"/>
        </w:rPr>
        <w:t xml:space="preserve">ith </w:t>
      </w:r>
      <w:r w:rsidRPr="00107B74" w:rsidR="00D05737">
        <w:rPr>
          <w:rFonts w:asciiTheme="minorHAnsi" w:hAnsiTheme="minorHAnsi" w:cstheme="minorHAnsi"/>
          <w:sz w:val="22"/>
          <w:szCs w:val="22"/>
        </w:rPr>
        <w:t>d</w:t>
      </w:r>
      <w:r w:rsidRPr="00107B74" w:rsidR="00F75A88">
        <w:rPr>
          <w:rFonts w:asciiTheme="minorHAnsi" w:hAnsiTheme="minorHAnsi" w:cstheme="minorHAnsi"/>
          <w:sz w:val="22"/>
          <w:szCs w:val="22"/>
        </w:rPr>
        <w:t>ata</w:t>
      </w:r>
      <w:r w:rsidRPr="00107B74" w:rsidR="00D05737">
        <w:rPr>
          <w:rFonts w:asciiTheme="minorHAnsi" w:hAnsiTheme="minorHAnsi" w:cstheme="minorHAnsi"/>
          <w:sz w:val="22"/>
          <w:szCs w:val="22"/>
        </w:rPr>
        <w:t xml:space="preserve"> protection legislation. This </w:t>
      </w:r>
      <w:r w:rsidRPr="00107B74">
        <w:rPr>
          <w:rFonts w:asciiTheme="minorHAnsi" w:hAnsiTheme="minorHAnsi" w:cstheme="minorHAnsi"/>
          <w:sz w:val="22"/>
          <w:szCs w:val="22"/>
        </w:rPr>
        <w:t xml:space="preserve">covers issues relating to accessing, obtaining and storing data. Several key issues are relevant to research projects. </w:t>
      </w:r>
      <w:r w:rsidRPr="00107B74" w:rsidR="009507C4">
        <w:rPr>
          <w:rFonts w:asciiTheme="minorHAnsi" w:hAnsiTheme="minorHAnsi" w:cstheme="minorHAnsi"/>
          <w:sz w:val="22"/>
          <w:szCs w:val="22"/>
        </w:rPr>
        <w:t>R</w:t>
      </w:r>
      <w:r w:rsidRPr="00107B74" w:rsidR="004C261C">
        <w:rPr>
          <w:rFonts w:asciiTheme="minorHAnsi" w:hAnsiTheme="minorHAnsi" w:cstheme="minorHAnsi"/>
          <w:sz w:val="22"/>
          <w:szCs w:val="22"/>
        </w:rPr>
        <w:t xml:space="preserve">esearchers who wish to access personal data held by an organisation such as a hospital or a school must have explicit permission to do so. </w:t>
      </w:r>
      <w:r w:rsidRPr="00107B74" w:rsidR="009E74DF">
        <w:rPr>
          <w:rFonts w:asciiTheme="minorHAnsi" w:hAnsiTheme="minorHAnsi" w:cstheme="minorHAnsi"/>
          <w:sz w:val="22"/>
          <w:szCs w:val="22"/>
        </w:rPr>
        <w:t xml:space="preserve">Researchers may have access to patients’ notes or students’ files </w:t>
      </w:r>
      <w:r w:rsidRPr="00107B74" w:rsidR="009507C4">
        <w:rPr>
          <w:rFonts w:asciiTheme="minorHAnsi" w:hAnsiTheme="minorHAnsi" w:cstheme="minorHAnsi"/>
          <w:sz w:val="22"/>
          <w:szCs w:val="22"/>
        </w:rPr>
        <w:t>because they are employed</w:t>
      </w:r>
      <w:r w:rsidRPr="00107B74" w:rsidR="009E74DF">
        <w:rPr>
          <w:rFonts w:asciiTheme="minorHAnsi" w:hAnsiTheme="minorHAnsi" w:cstheme="minorHAnsi"/>
          <w:sz w:val="22"/>
          <w:szCs w:val="22"/>
        </w:rPr>
        <w:t>, or on a placement, within the organisation where they will conduct the research. However this does allow them to access data for their own research projects. A</w:t>
      </w:r>
      <w:r w:rsidRPr="00107B74" w:rsidR="004C261C">
        <w:rPr>
          <w:rFonts w:asciiTheme="minorHAnsi" w:hAnsiTheme="minorHAnsi" w:cstheme="minorHAnsi"/>
          <w:sz w:val="22"/>
          <w:szCs w:val="22"/>
        </w:rPr>
        <w:t>ccessing personal data for research purposes with</w:t>
      </w:r>
      <w:r w:rsidRPr="00107B74" w:rsidR="009E74DF">
        <w:rPr>
          <w:rFonts w:asciiTheme="minorHAnsi" w:hAnsiTheme="minorHAnsi" w:cstheme="minorHAnsi"/>
          <w:sz w:val="22"/>
          <w:szCs w:val="22"/>
        </w:rPr>
        <w:t>out permission</w:t>
      </w:r>
      <w:r w:rsidRPr="00107B74" w:rsidR="004C261C">
        <w:rPr>
          <w:rFonts w:asciiTheme="minorHAnsi" w:hAnsiTheme="minorHAnsi" w:cstheme="minorHAnsi"/>
          <w:sz w:val="22"/>
          <w:szCs w:val="22"/>
        </w:rPr>
        <w:t xml:space="preserve"> contravene</w:t>
      </w:r>
      <w:r w:rsidRPr="00107B74" w:rsidR="009E74DF">
        <w:rPr>
          <w:rFonts w:asciiTheme="minorHAnsi" w:hAnsiTheme="minorHAnsi" w:cstheme="minorHAnsi"/>
          <w:sz w:val="22"/>
          <w:szCs w:val="22"/>
        </w:rPr>
        <w:t>s</w:t>
      </w:r>
      <w:r w:rsidRPr="00107B74" w:rsidR="004C261C">
        <w:rPr>
          <w:rFonts w:asciiTheme="minorHAnsi" w:hAnsiTheme="minorHAnsi" w:cstheme="minorHAnsi"/>
          <w:sz w:val="22"/>
          <w:szCs w:val="22"/>
        </w:rPr>
        <w:t xml:space="preserve"> the Data Protection Act 1998. Researchers must obtain permission from the </w:t>
      </w:r>
      <w:r w:rsidRPr="00107B74" w:rsidR="009E74DF">
        <w:rPr>
          <w:rFonts w:asciiTheme="minorHAnsi" w:hAnsiTheme="minorHAnsi" w:cstheme="minorHAnsi"/>
          <w:sz w:val="22"/>
          <w:szCs w:val="22"/>
        </w:rPr>
        <w:t xml:space="preserve">host organisation to access </w:t>
      </w:r>
      <w:r w:rsidRPr="00107B74" w:rsidR="004C261C">
        <w:rPr>
          <w:rFonts w:asciiTheme="minorHAnsi" w:hAnsiTheme="minorHAnsi" w:cstheme="minorHAnsi"/>
          <w:sz w:val="22"/>
          <w:szCs w:val="22"/>
        </w:rPr>
        <w:t xml:space="preserve">data. </w:t>
      </w:r>
      <w:r w:rsidRPr="00107B74" w:rsidR="009E74DF">
        <w:rPr>
          <w:rFonts w:asciiTheme="minorHAnsi" w:hAnsiTheme="minorHAnsi" w:cstheme="minorHAnsi"/>
          <w:sz w:val="22"/>
          <w:szCs w:val="22"/>
        </w:rPr>
        <w:t xml:space="preserve">For organisations external to DMU this may mean contacting the Head of </w:t>
      </w:r>
      <w:r w:rsidRPr="00107B74" w:rsidR="00E5400F">
        <w:rPr>
          <w:rFonts w:asciiTheme="minorHAnsi" w:hAnsiTheme="minorHAnsi" w:cstheme="minorHAnsi"/>
          <w:sz w:val="22"/>
          <w:szCs w:val="22"/>
        </w:rPr>
        <w:t xml:space="preserve">a </w:t>
      </w:r>
      <w:r w:rsidRPr="00107B74" w:rsidR="009E74DF">
        <w:rPr>
          <w:rFonts w:asciiTheme="minorHAnsi" w:hAnsiTheme="minorHAnsi" w:cstheme="minorHAnsi"/>
          <w:sz w:val="22"/>
          <w:szCs w:val="22"/>
        </w:rPr>
        <w:t>School</w:t>
      </w:r>
      <w:r w:rsidRPr="00107B74" w:rsidR="00E5400F">
        <w:rPr>
          <w:rFonts w:asciiTheme="minorHAnsi" w:hAnsiTheme="minorHAnsi" w:cstheme="minorHAnsi"/>
          <w:sz w:val="22"/>
          <w:szCs w:val="22"/>
        </w:rPr>
        <w:t xml:space="preserve"> or Department</w:t>
      </w:r>
      <w:r w:rsidRPr="00107B74" w:rsidR="009E74DF">
        <w:rPr>
          <w:rFonts w:asciiTheme="minorHAnsi" w:hAnsiTheme="minorHAnsi" w:cstheme="minorHAnsi"/>
          <w:sz w:val="22"/>
          <w:szCs w:val="22"/>
        </w:rPr>
        <w:t xml:space="preserve">, </w:t>
      </w:r>
      <w:r w:rsidRPr="00107B74" w:rsidR="00E5400F">
        <w:rPr>
          <w:rFonts w:asciiTheme="minorHAnsi" w:hAnsiTheme="minorHAnsi" w:cstheme="minorHAnsi"/>
          <w:sz w:val="22"/>
          <w:szCs w:val="22"/>
        </w:rPr>
        <w:t>the Research and Development Office</w:t>
      </w:r>
      <w:r w:rsidRPr="00107B74" w:rsidR="004C261C">
        <w:rPr>
          <w:rFonts w:asciiTheme="minorHAnsi" w:hAnsiTheme="minorHAnsi" w:cstheme="minorHAnsi"/>
          <w:sz w:val="22"/>
          <w:szCs w:val="22"/>
        </w:rPr>
        <w:t>,</w:t>
      </w:r>
      <w:r w:rsidRPr="00107B74" w:rsidR="00E5400F">
        <w:rPr>
          <w:rFonts w:asciiTheme="minorHAnsi" w:hAnsiTheme="minorHAnsi" w:cstheme="minorHAnsi"/>
          <w:sz w:val="22"/>
          <w:szCs w:val="22"/>
        </w:rPr>
        <w:t xml:space="preserve"> the Clinical Audit Department</w:t>
      </w:r>
      <w:r w:rsidRPr="00107B74" w:rsidR="0018281E">
        <w:rPr>
          <w:rFonts w:asciiTheme="minorHAnsi" w:hAnsiTheme="minorHAnsi" w:cstheme="minorHAnsi"/>
          <w:sz w:val="22"/>
          <w:szCs w:val="22"/>
        </w:rPr>
        <w:t xml:space="preserve"> or </w:t>
      </w:r>
      <w:r w:rsidRPr="00107B74" w:rsidR="00E5400F">
        <w:rPr>
          <w:rFonts w:asciiTheme="minorHAnsi" w:hAnsiTheme="minorHAnsi" w:cstheme="minorHAnsi"/>
          <w:sz w:val="22"/>
          <w:szCs w:val="22"/>
        </w:rPr>
        <w:t>the Data Protection Officer</w:t>
      </w:r>
      <w:r w:rsidRPr="00107B74" w:rsidR="0018281E">
        <w:rPr>
          <w:rFonts w:asciiTheme="minorHAnsi" w:hAnsiTheme="minorHAnsi" w:cstheme="minorHAnsi"/>
          <w:sz w:val="22"/>
          <w:szCs w:val="22"/>
        </w:rPr>
        <w:t>.</w:t>
      </w:r>
    </w:p>
    <w:p w:rsidRPr="00107B74" w:rsidR="00CD7D57" w:rsidP="009F4087" w:rsidRDefault="00CD7D57">
      <w:pPr>
        <w:spacing w:line="276" w:lineRule="auto"/>
        <w:rPr>
          <w:rFonts w:asciiTheme="minorHAnsi" w:hAnsiTheme="minorHAnsi" w:cstheme="minorHAnsi"/>
          <w:sz w:val="22"/>
          <w:szCs w:val="22"/>
        </w:rPr>
      </w:pPr>
    </w:p>
    <w:p w:rsidRPr="00107B74" w:rsidR="007F4C02" w:rsidP="009F4087" w:rsidRDefault="009507C4">
      <w:pPr>
        <w:spacing w:line="276" w:lineRule="auto"/>
        <w:rPr>
          <w:rFonts w:asciiTheme="minorHAnsi" w:hAnsiTheme="minorHAnsi" w:cstheme="minorHAnsi"/>
          <w:sz w:val="22"/>
          <w:szCs w:val="22"/>
        </w:rPr>
      </w:pPr>
      <w:r w:rsidRPr="00107B74">
        <w:rPr>
          <w:rFonts w:asciiTheme="minorHAnsi" w:hAnsiTheme="minorHAnsi" w:cstheme="minorHAnsi"/>
          <w:sz w:val="22"/>
          <w:szCs w:val="22"/>
        </w:rPr>
        <w:t>Only p</w:t>
      </w:r>
      <w:r w:rsidRPr="00107B74" w:rsidR="00CD7D57">
        <w:rPr>
          <w:rFonts w:asciiTheme="minorHAnsi" w:hAnsiTheme="minorHAnsi" w:cstheme="minorHAnsi"/>
          <w:sz w:val="22"/>
          <w:szCs w:val="22"/>
        </w:rPr>
        <w:t xml:space="preserve">ersonal data </w:t>
      </w:r>
      <w:r w:rsidRPr="00107B74">
        <w:rPr>
          <w:rFonts w:asciiTheme="minorHAnsi" w:hAnsiTheme="minorHAnsi" w:cstheme="minorHAnsi"/>
          <w:sz w:val="22"/>
          <w:szCs w:val="22"/>
        </w:rPr>
        <w:t xml:space="preserve">which is </w:t>
      </w:r>
      <w:r w:rsidRPr="00107B74" w:rsidR="00CD7D57">
        <w:rPr>
          <w:rFonts w:asciiTheme="minorHAnsi" w:hAnsiTheme="minorHAnsi" w:cstheme="minorHAnsi"/>
          <w:sz w:val="22"/>
          <w:szCs w:val="22"/>
        </w:rPr>
        <w:t>relevant to the research project</w:t>
      </w:r>
      <w:r w:rsidRPr="00107B74">
        <w:rPr>
          <w:rFonts w:asciiTheme="minorHAnsi" w:hAnsiTheme="minorHAnsi" w:cstheme="minorHAnsi"/>
          <w:sz w:val="22"/>
          <w:szCs w:val="22"/>
        </w:rPr>
        <w:t xml:space="preserve"> should be collected</w:t>
      </w:r>
      <w:r w:rsidRPr="00107B74" w:rsidR="00CD7D57">
        <w:rPr>
          <w:rFonts w:asciiTheme="minorHAnsi" w:hAnsiTheme="minorHAnsi" w:cstheme="minorHAnsi"/>
          <w:sz w:val="22"/>
          <w:szCs w:val="22"/>
        </w:rPr>
        <w:t>. For example, do not ask for participants</w:t>
      </w:r>
      <w:r w:rsidRPr="00107B74" w:rsidR="007F4C02">
        <w:rPr>
          <w:rFonts w:asciiTheme="minorHAnsi" w:hAnsiTheme="minorHAnsi" w:cstheme="minorHAnsi"/>
          <w:sz w:val="22"/>
          <w:szCs w:val="22"/>
        </w:rPr>
        <w:t>’</w:t>
      </w:r>
      <w:r w:rsidRPr="00107B74" w:rsidR="00CD7D57">
        <w:rPr>
          <w:rFonts w:asciiTheme="minorHAnsi" w:hAnsiTheme="minorHAnsi" w:cstheme="minorHAnsi"/>
          <w:sz w:val="22"/>
          <w:szCs w:val="22"/>
        </w:rPr>
        <w:t xml:space="preserve"> names or medica</w:t>
      </w:r>
      <w:r w:rsidRPr="00107B74" w:rsidR="007F4C02">
        <w:rPr>
          <w:rFonts w:asciiTheme="minorHAnsi" w:hAnsiTheme="minorHAnsi" w:cstheme="minorHAnsi"/>
          <w:sz w:val="22"/>
          <w:szCs w:val="22"/>
        </w:rPr>
        <w:t>l history unless this is fundamental</w:t>
      </w:r>
      <w:r w:rsidRPr="00107B74" w:rsidR="008F22F6">
        <w:rPr>
          <w:rFonts w:asciiTheme="minorHAnsi" w:hAnsiTheme="minorHAnsi" w:cstheme="minorHAnsi"/>
          <w:sz w:val="22"/>
          <w:szCs w:val="22"/>
        </w:rPr>
        <w:t xml:space="preserve"> to the study</w:t>
      </w:r>
      <w:r w:rsidRPr="00107B74" w:rsidR="00CD7D57">
        <w:rPr>
          <w:rFonts w:asciiTheme="minorHAnsi" w:hAnsiTheme="minorHAnsi" w:cstheme="minorHAnsi"/>
          <w:sz w:val="22"/>
          <w:szCs w:val="22"/>
        </w:rPr>
        <w:t xml:space="preserve">. </w:t>
      </w:r>
      <w:r w:rsidRPr="00107B74" w:rsidR="007F4C02">
        <w:rPr>
          <w:rFonts w:asciiTheme="minorHAnsi" w:hAnsiTheme="minorHAnsi" w:cstheme="minorHAnsi"/>
          <w:sz w:val="22"/>
          <w:szCs w:val="22"/>
        </w:rPr>
        <w:t>P</w:t>
      </w:r>
      <w:r w:rsidRPr="00107B74" w:rsidR="00F75A88">
        <w:rPr>
          <w:rFonts w:asciiTheme="minorHAnsi" w:hAnsiTheme="minorHAnsi" w:cstheme="minorHAnsi"/>
          <w:sz w:val="22"/>
          <w:szCs w:val="22"/>
        </w:rPr>
        <w:t xml:space="preserve">ersonal data must </w:t>
      </w:r>
      <w:r w:rsidRPr="00107B74" w:rsidR="007F4C02">
        <w:rPr>
          <w:rFonts w:asciiTheme="minorHAnsi" w:hAnsiTheme="minorHAnsi" w:cstheme="minorHAnsi"/>
          <w:sz w:val="22"/>
          <w:szCs w:val="22"/>
        </w:rPr>
        <w:t xml:space="preserve">be processed in accordance with the Data Protection Act. Data must be </w:t>
      </w:r>
      <w:r w:rsidRPr="00107B74" w:rsidR="00284FCE">
        <w:rPr>
          <w:rFonts w:asciiTheme="minorHAnsi" w:hAnsiTheme="minorHAnsi" w:cstheme="minorHAnsi"/>
          <w:sz w:val="22"/>
          <w:szCs w:val="22"/>
        </w:rPr>
        <w:t>held securely and access</w:t>
      </w:r>
      <w:r w:rsidRPr="00107B74" w:rsidR="00F75A88">
        <w:rPr>
          <w:rFonts w:asciiTheme="minorHAnsi" w:hAnsiTheme="minorHAnsi" w:cstheme="minorHAnsi"/>
          <w:sz w:val="22"/>
          <w:szCs w:val="22"/>
        </w:rPr>
        <w:t xml:space="preserve"> should be</w:t>
      </w:r>
      <w:r w:rsidRPr="00107B74" w:rsidR="00284FCE">
        <w:rPr>
          <w:rFonts w:asciiTheme="minorHAnsi" w:hAnsiTheme="minorHAnsi" w:cstheme="minorHAnsi"/>
          <w:sz w:val="22"/>
          <w:szCs w:val="22"/>
        </w:rPr>
        <w:t xml:space="preserve"> limited to researchers sp</w:t>
      </w:r>
      <w:r w:rsidRPr="00107B74" w:rsidR="00741849">
        <w:rPr>
          <w:rFonts w:asciiTheme="minorHAnsi" w:hAnsiTheme="minorHAnsi" w:cstheme="minorHAnsi"/>
          <w:sz w:val="22"/>
          <w:szCs w:val="22"/>
        </w:rPr>
        <w:t xml:space="preserve">ecified in the research </w:t>
      </w:r>
      <w:r w:rsidRPr="00107B74" w:rsidR="008F6D1A">
        <w:rPr>
          <w:rFonts w:asciiTheme="minorHAnsi" w:hAnsiTheme="minorHAnsi" w:cstheme="minorHAnsi"/>
          <w:sz w:val="22"/>
          <w:szCs w:val="22"/>
        </w:rPr>
        <w:t xml:space="preserve">protocol / </w:t>
      </w:r>
      <w:r w:rsidRPr="00107B74" w:rsidR="00741849">
        <w:rPr>
          <w:rFonts w:asciiTheme="minorHAnsi" w:hAnsiTheme="minorHAnsi" w:cstheme="minorHAnsi"/>
          <w:sz w:val="22"/>
          <w:szCs w:val="22"/>
        </w:rPr>
        <w:t>proposal, participant information sheet or consent form</w:t>
      </w:r>
      <w:r w:rsidRPr="00107B74" w:rsidR="00284FCE">
        <w:rPr>
          <w:rFonts w:asciiTheme="minorHAnsi" w:hAnsiTheme="minorHAnsi" w:cstheme="minorHAnsi"/>
          <w:sz w:val="22"/>
          <w:szCs w:val="22"/>
        </w:rPr>
        <w:t>.</w:t>
      </w:r>
      <w:r w:rsidRPr="00107B74" w:rsidR="00F75A88">
        <w:rPr>
          <w:rFonts w:asciiTheme="minorHAnsi" w:hAnsiTheme="minorHAnsi" w:cstheme="minorHAnsi"/>
          <w:sz w:val="22"/>
          <w:szCs w:val="22"/>
        </w:rPr>
        <w:t xml:space="preserve"> More information on the Data Protection Act can be </w:t>
      </w:r>
      <w:r w:rsidRPr="00C62D06" w:rsidR="00F75A88">
        <w:rPr>
          <w:rFonts w:asciiTheme="minorHAnsi" w:hAnsiTheme="minorHAnsi" w:cstheme="minorHAnsi"/>
          <w:sz w:val="22"/>
          <w:szCs w:val="22"/>
        </w:rPr>
        <w:t xml:space="preserve">found </w:t>
      </w:r>
      <w:hyperlink w:history="1" r:id="rId15">
        <w:r w:rsidRPr="00C62D06" w:rsidR="00C62D06">
          <w:rPr>
            <w:rStyle w:val="Hyperlink"/>
            <w:rFonts w:asciiTheme="minorHAnsi" w:hAnsiTheme="minorHAnsi" w:cstheme="minorHAnsi"/>
            <w:sz w:val="22"/>
            <w:szCs w:val="22"/>
          </w:rPr>
          <w:t>here</w:t>
        </w:r>
      </w:hyperlink>
      <w:r w:rsidRPr="00C62D06" w:rsidR="00C62D06">
        <w:rPr>
          <w:rFonts w:asciiTheme="minorHAnsi" w:hAnsiTheme="minorHAnsi" w:cstheme="minorHAnsi"/>
          <w:sz w:val="22"/>
          <w:szCs w:val="22"/>
        </w:rPr>
        <w:t>.</w:t>
      </w:r>
    </w:p>
    <w:p w:rsidRPr="00107B74" w:rsidR="00912528" w:rsidP="009F4087" w:rsidRDefault="00912528">
      <w:pPr>
        <w:spacing w:line="276" w:lineRule="auto"/>
        <w:rPr>
          <w:rFonts w:asciiTheme="minorHAnsi" w:hAnsiTheme="minorHAnsi" w:cstheme="minorHAnsi"/>
          <w:sz w:val="22"/>
          <w:szCs w:val="22"/>
        </w:rPr>
      </w:pPr>
    </w:p>
    <w:p w:rsidR="00E04F4B" w:rsidP="009F4087" w:rsidRDefault="00E04F4B">
      <w:pPr>
        <w:spacing w:line="276" w:lineRule="auto"/>
        <w:rPr>
          <w:rFonts w:asciiTheme="minorHAnsi" w:hAnsiTheme="minorHAnsi" w:cstheme="minorHAnsi"/>
          <w:b/>
          <w:sz w:val="22"/>
          <w:szCs w:val="22"/>
        </w:rPr>
      </w:pPr>
    </w:p>
    <w:p w:rsidRPr="008843EA" w:rsidR="008843EA" w:rsidP="008843EA" w:rsidRDefault="008843EA">
      <w:pPr>
        <w:autoSpaceDE w:val="0"/>
        <w:autoSpaceDN w:val="0"/>
        <w:adjustRightInd w:val="0"/>
        <w:spacing w:line="276" w:lineRule="auto"/>
        <w:rPr>
          <w:rFonts w:cs="NewBaskervilleStd-Roman" w:asciiTheme="minorHAnsi" w:hAnsiTheme="minorHAnsi" w:eastAsiaTheme="minorHAnsi"/>
          <w:b/>
          <w:sz w:val="22"/>
          <w:szCs w:val="22"/>
          <w:lang w:eastAsia="en-US"/>
        </w:rPr>
      </w:pPr>
      <w:r w:rsidRPr="008843EA">
        <w:rPr>
          <w:rFonts w:cs="NewBaskervilleStd-Roman" w:asciiTheme="minorHAnsi" w:hAnsiTheme="minorHAnsi" w:eastAsiaTheme="minorHAnsi"/>
          <w:b/>
          <w:sz w:val="22"/>
          <w:szCs w:val="22"/>
          <w:lang w:eastAsia="en-US"/>
        </w:rPr>
        <w:t>Internet Mediated Research</w:t>
      </w:r>
    </w:p>
    <w:p w:rsidRPr="008843EA" w:rsidR="008843EA" w:rsidP="008843EA" w:rsidRDefault="008843EA">
      <w:pPr>
        <w:autoSpaceDE w:val="0"/>
        <w:autoSpaceDN w:val="0"/>
        <w:adjustRightInd w:val="0"/>
        <w:spacing w:line="276" w:lineRule="auto"/>
        <w:rPr>
          <w:rFonts w:cs="NewBaskervilleStd-Roman" w:asciiTheme="minorHAnsi" w:hAnsiTheme="minorHAnsi" w:eastAsiaTheme="minorHAnsi"/>
          <w:sz w:val="22"/>
          <w:szCs w:val="22"/>
          <w:lang w:eastAsia="en-US"/>
        </w:rPr>
      </w:pPr>
      <w:r>
        <w:rPr>
          <w:rFonts w:cs="NewBaskervilleStd-Roman" w:asciiTheme="minorHAnsi" w:hAnsiTheme="minorHAnsi" w:eastAsiaTheme="minorHAnsi"/>
          <w:sz w:val="22"/>
          <w:szCs w:val="22"/>
          <w:lang w:eastAsia="en-US"/>
        </w:rPr>
        <w:t xml:space="preserve">Using the internet to conduct your research raises additional concerns. For example, participants </w:t>
      </w:r>
      <w:r w:rsidRPr="008843EA">
        <w:rPr>
          <w:rFonts w:cs="NewBaskervilleStd-Roman" w:asciiTheme="minorHAnsi" w:hAnsiTheme="minorHAnsi" w:eastAsiaTheme="minorHAnsi"/>
          <w:sz w:val="22"/>
          <w:szCs w:val="22"/>
          <w:lang w:eastAsia="en-US"/>
        </w:rPr>
        <w:t>can be</w:t>
      </w:r>
      <w:r>
        <w:rPr>
          <w:rFonts w:cs="NewBaskervilleStd-Roman" w:asciiTheme="minorHAnsi" w:hAnsiTheme="minorHAnsi" w:eastAsiaTheme="minorHAnsi"/>
          <w:sz w:val="22"/>
          <w:szCs w:val="22"/>
          <w:lang w:eastAsia="en-US"/>
        </w:rPr>
        <w:t xml:space="preserve"> </w:t>
      </w:r>
      <w:r w:rsidRPr="008843EA">
        <w:rPr>
          <w:rFonts w:cs="NewBaskervilleStd-Roman" w:asciiTheme="minorHAnsi" w:hAnsiTheme="minorHAnsi" w:eastAsiaTheme="minorHAnsi"/>
          <w:sz w:val="22"/>
          <w:szCs w:val="22"/>
          <w:lang w:eastAsia="en-US"/>
        </w:rPr>
        <w:t>identifiable or anonymous; they can explicitly consent to participate, or they can be invisibly observed</w:t>
      </w:r>
      <w:r>
        <w:rPr>
          <w:rFonts w:cs="NewBaskervilleStd-Roman" w:asciiTheme="minorHAnsi" w:hAnsiTheme="minorHAnsi" w:eastAsiaTheme="minorHAnsi"/>
          <w:sz w:val="22"/>
          <w:szCs w:val="22"/>
          <w:lang w:eastAsia="en-US"/>
        </w:rPr>
        <w:t xml:space="preserve"> </w:t>
      </w:r>
      <w:r w:rsidRPr="008843EA">
        <w:rPr>
          <w:rFonts w:cs="NewBaskervilleStd-Roman" w:asciiTheme="minorHAnsi" w:hAnsiTheme="minorHAnsi" w:eastAsiaTheme="minorHAnsi"/>
          <w:sz w:val="22"/>
          <w:szCs w:val="22"/>
          <w:lang w:eastAsia="en-US"/>
        </w:rPr>
        <w:t xml:space="preserve">without their knowledge. </w:t>
      </w:r>
      <w:r>
        <w:rPr>
          <w:rFonts w:cs="NewBaskervilleStd-Roman" w:asciiTheme="minorHAnsi" w:hAnsiTheme="minorHAnsi" w:eastAsiaTheme="minorHAnsi"/>
          <w:sz w:val="22"/>
          <w:szCs w:val="22"/>
          <w:lang w:eastAsia="en-US"/>
        </w:rPr>
        <w:t>The key</w:t>
      </w:r>
      <w:r w:rsidRPr="008843EA">
        <w:rPr>
          <w:rFonts w:cs="NewBaskervilleStd-Roman" w:asciiTheme="minorHAnsi" w:hAnsiTheme="minorHAnsi" w:eastAsiaTheme="minorHAnsi"/>
          <w:sz w:val="22"/>
          <w:szCs w:val="22"/>
          <w:lang w:eastAsia="en-US"/>
        </w:rPr>
        <w:t xml:space="preserve"> issues inherent when researching onlin</w:t>
      </w:r>
      <w:r>
        <w:rPr>
          <w:rFonts w:cs="NewBaskervilleStd-Roman" w:asciiTheme="minorHAnsi" w:hAnsiTheme="minorHAnsi" w:eastAsiaTheme="minorHAnsi"/>
          <w:sz w:val="22"/>
          <w:szCs w:val="22"/>
          <w:lang w:eastAsia="en-US"/>
        </w:rPr>
        <w:t xml:space="preserve">e </w:t>
      </w:r>
      <w:r w:rsidRPr="008843EA">
        <w:rPr>
          <w:rFonts w:cs="NewBaskervilleStd-Roman" w:asciiTheme="minorHAnsi" w:hAnsiTheme="minorHAnsi" w:eastAsiaTheme="minorHAnsi"/>
          <w:sz w:val="22"/>
          <w:szCs w:val="22"/>
          <w:lang w:eastAsia="en-US"/>
        </w:rPr>
        <w:t>are discussed</w:t>
      </w:r>
      <w:r>
        <w:rPr>
          <w:rFonts w:cs="NewBaskervilleStd-Roman" w:asciiTheme="minorHAnsi" w:hAnsiTheme="minorHAnsi" w:eastAsiaTheme="minorHAnsi"/>
          <w:sz w:val="22"/>
          <w:szCs w:val="22"/>
          <w:lang w:eastAsia="en-US"/>
        </w:rPr>
        <w:t xml:space="preserve"> </w:t>
      </w:r>
      <w:hyperlink w:history="1" r:id="rId16">
        <w:r w:rsidRPr="00C2531E">
          <w:rPr>
            <w:rStyle w:val="Hyperlink"/>
            <w:rFonts w:cs="NewBaskervilleStd-Roman" w:asciiTheme="minorHAnsi" w:hAnsiTheme="minorHAnsi" w:eastAsiaTheme="minorHAnsi"/>
            <w:sz w:val="22"/>
            <w:szCs w:val="22"/>
            <w:lang w:eastAsia="en-US"/>
          </w:rPr>
          <w:t>here</w:t>
        </w:r>
      </w:hyperlink>
      <w:r>
        <w:rPr>
          <w:rFonts w:cs="NewBaskervilleStd-Roman" w:asciiTheme="minorHAnsi" w:hAnsiTheme="minorHAnsi" w:eastAsiaTheme="minorHAnsi"/>
          <w:sz w:val="22"/>
          <w:szCs w:val="22"/>
          <w:lang w:eastAsia="en-US"/>
        </w:rPr>
        <w:t>. These include</w:t>
      </w:r>
      <w:r w:rsidRPr="008843EA">
        <w:rPr>
          <w:rFonts w:cs="NewBaskervilleStd-Roman" w:asciiTheme="minorHAnsi" w:hAnsiTheme="minorHAnsi" w:eastAsiaTheme="minorHAnsi"/>
          <w:sz w:val="22"/>
          <w:szCs w:val="22"/>
          <w:lang w:eastAsia="en-US"/>
        </w:rPr>
        <w:t>: verifying identity; public/private space; informed consent; levels of control;</w:t>
      </w:r>
      <w:r>
        <w:rPr>
          <w:rFonts w:cs="NewBaskervilleStd-Roman" w:asciiTheme="minorHAnsi" w:hAnsiTheme="minorHAnsi" w:eastAsiaTheme="minorHAnsi"/>
          <w:sz w:val="22"/>
          <w:szCs w:val="22"/>
          <w:lang w:eastAsia="en-US"/>
        </w:rPr>
        <w:t xml:space="preserve"> withdrawal; </w:t>
      </w:r>
      <w:r w:rsidRPr="008843EA">
        <w:rPr>
          <w:rFonts w:cs="NewBaskervilleStd-Roman" w:asciiTheme="minorHAnsi" w:hAnsiTheme="minorHAnsi" w:eastAsiaTheme="minorHAnsi"/>
          <w:sz w:val="22"/>
          <w:szCs w:val="22"/>
          <w:lang w:eastAsia="en-US"/>
        </w:rPr>
        <w:t>debriefing; deception; monitoring; protection of participants and researchers; and data</w:t>
      </w:r>
    </w:p>
    <w:p w:rsidRPr="008843EA" w:rsidR="00E04F4B" w:rsidP="008843EA" w:rsidRDefault="008843EA">
      <w:pPr>
        <w:spacing w:line="276" w:lineRule="auto"/>
        <w:rPr>
          <w:rFonts w:asciiTheme="minorHAnsi" w:hAnsiTheme="minorHAnsi" w:cstheme="minorHAnsi"/>
          <w:b/>
          <w:sz w:val="22"/>
          <w:szCs w:val="22"/>
        </w:rPr>
      </w:pPr>
      <w:r w:rsidRPr="008843EA">
        <w:rPr>
          <w:rFonts w:cs="NewBaskervilleStd-Roman" w:asciiTheme="minorHAnsi" w:hAnsiTheme="minorHAnsi" w:eastAsiaTheme="minorHAnsi"/>
          <w:sz w:val="22"/>
          <w:szCs w:val="22"/>
          <w:lang w:eastAsia="en-US"/>
        </w:rPr>
        <w:t>protection</w:t>
      </w:r>
      <w:r>
        <w:rPr>
          <w:rFonts w:cs="NewBaskervilleStd-Roman" w:asciiTheme="minorHAnsi" w:hAnsiTheme="minorHAnsi" w:eastAsiaTheme="minorHAnsi"/>
          <w:sz w:val="22"/>
          <w:szCs w:val="22"/>
          <w:lang w:eastAsia="en-US"/>
        </w:rPr>
        <w:t>.</w:t>
      </w:r>
    </w:p>
    <w:p w:rsidR="00E04F4B" w:rsidP="009F4087" w:rsidRDefault="00E04F4B">
      <w:pPr>
        <w:spacing w:line="276" w:lineRule="auto"/>
        <w:rPr>
          <w:rFonts w:asciiTheme="minorHAnsi" w:hAnsiTheme="minorHAnsi" w:cstheme="minorHAnsi"/>
          <w:b/>
          <w:sz w:val="22"/>
          <w:szCs w:val="22"/>
        </w:rPr>
      </w:pPr>
    </w:p>
    <w:p w:rsidRPr="00107B74" w:rsidR="00250C9E" w:rsidP="009F4087" w:rsidRDefault="00250C9E">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Research</w:t>
      </w:r>
      <w:r w:rsidRPr="00107B74" w:rsidR="00FD53E4">
        <w:rPr>
          <w:rFonts w:asciiTheme="minorHAnsi" w:hAnsiTheme="minorHAnsi" w:cstheme="minorHAnsi"/>
          <w:b/>
          <w:sz w:val="22"/>
          <w:szCs w:val="22"/>
        </w:rPr>
        <w:t>ing Illegal A</w:t>
      </w:r>
      <w:r w:rsidRPr="00107B74">
        <w:rPr>
          <w:rFonts w:asciiTheme="minorHAnsi" w:hAnsiTheme="minorHAnsi" w:cstheme="minorHAnsi"/>
          <w:b/>
          <w:sz w:val="22"/>
          <w:szCs w:val="22"/>
        </w:rPr>
        <w:t>ctivities</w:t>
      </w:r>
    </w:p>
    <w:p w:rsidR="00250C9E" w:rsidP="009F4087" w:rsidRDefault="00250C9E">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Researchers must be careful when researching illegal activities such as gangs, terrorism or crime. If researchers become aware of </w:t>
      </w:r>
      <w:r w:rsidRPr="00107B74" w:rsidR="00EB3E7C">
        <w:rPr>
          <w:rFonts w:asciiTheme="minorHAnsi" w:hAnsiTheme="minorHAnsi" w:cstheme="minorHAnsi"/>
          <w:sz w:val="22"/>
          <w:szCs w:val="22"/>
        </w:rPr>
        <w:t>risk of harm</w:t>
      </w:r>
      <w:r w:rsidRPr="00107B74">
        <w:rPr>
          <w:rFonts w:asciiTheme="minorHAnsi" w:hAnsiTheme="minorHAnsi" w:cstheme="minorHAnsi"/>
          <w:sz w:val="22"/>
          <w:szCs w:val="22"/>
        </w:rPr>
        <w:t xml:space="preserve"> they have a responsibility to </w:t>
      </w:r>
      <w:r w:rsidRPr="00107B74" w:rsidR="00EB3E7C">
        <w:rPr>
          <w:rFonts w:asciiTheme="minorHAnsi" w:hAnsiTheme="minorHAnsi" w:cstheme="minorHAnsi"/>
          <w:sz w:val="22"/>
          <w:szCs w:val="22"/>
        </w:rPr>
        <w:t>take appropriate action, especially if this includes risk to children or vulnerable adults</w:t>
      </w:r>
      <w:r w:rsidRPr="00107B74">
        <w:rPr>
          <w:rFonts w:asciiTheme="minorHAnsi" w:hAnsiTheme="minorHAnsi" w:cstheme="minorHAnsi"/>
          <w:sz w:val="22"/>
          <w:szCs w:val="22"/>
        </w:rPr>
        <w:t xml:space="preserve">. </w:t>
      </w:r>
      <w:r w:rsidRPr="00107B74" w:rsidR="00EB3E7C">
        <w:rPr>
          <w:rFonts w:asciiTheme="minorHAnsi" w:hAnsiTheme="minorHAnsi" w:cstheme="minorHAnsi"/>
          <w:sz w:val="22"/>
          <w:szCs w:val="22"/>
        </w:rPr>
        <w:t xml:space="preserve"> Action may include informing </w:t>
      </w:r>
      <w:r w:rsidR="00332580">
        <w:rPr>
          <w:rFonts w:asciiTheme="minorHAnsi" w:hAnsiTheme="minorHAnsi" w:cstheme="minorHAnsi"/>
          <w:sz w:val="22"/>
          <w:szCs w:val="22"/>
        </w:rPr>
        <w:t xml:space="preserve">the police or other authority. </w:t>
      </w:r>
      <w:r w:rsidRPr="00107B74" w:rsidR="00EB3E7C">
        <w:rPr>
          <w:rFonts w:asciiTheme="minorHAnsi" w:hAnsiTheme="minorHAnsi" w:cstheme="minorHAnsi"/>
          <w:sz w:val="22"/>
          <w:szCs w:val="22"/>
        </w:rPr>
        <w:t xml:space="preserve">This action may supersede confidentiality. </w:t>
      </w:r>
      <w:r w:rsidRPr="00107B74" w:rsidR="009507C4">
        <w:rPr>
          <w:rFonts w:asciiTheme="minorHAnsi" w:hAnsiTheme="minorHAnsi" w:cstheme="minorHAnsi"/>
          <w:sz w:val="22"/>
          <w:szCs w:val="22"/>
        </w:rPr>
        <w:t xml:space="preserve">Including a copy of your </w:t>
      </w:r>
      <w:r w:rsidRPr="00107B74">
        <w:rPr>
          <w:rFonts w:asciiTheme="minorHAnsi" w:hAnsiTheme="minorHAnsi" w:cstheme="minorHAnsi"/>
          <w:sz w:val="22"/>
          <w:szCs w:val="22"/>
        </w:rPr>
        <w:t>interview schedule or questionnaire</w:t>
      </w:r>
      <w:r w:rsidRPr="00107B74" w:rsidR="009507C4">
        <w:rPr>
          <w:rFonts w:asciiTheme="minorHAnsi" w:hAnsiTheme="minorHAnsi" w:cstheme="minorHAnsi"/>
          <w:sz w:val="22"/>
          <w:szCs w:val="22"/>
        </w:rPr>
        <w:t xml:space="preserve"> with your ethics application should show the review panel that you</w:t>
      </w:r>
      <w:r w:rsidRPr="00107B74">
        <w:rPr>
          <w:rFonts w:asciiTheme="minorHAnsi" w:hAnsiTheme="minorHAnsi" w:cstheme="minorHAnsi"/>
          <w:sz w:val="22"/>
          <w:szCs w:val="22"/>
        </w:rPr>
        <w:t xml:space="preserve"> do not intend to place </w:t>
      </w:r>
      <w:r w:rsidRPr="00107B74" w:rsidR="008F22F6">
        <w:rPr>
          <w:rFonts w:asciiTheme="minorHAnsi" w:hAnsiTheme="minorHAnsi" w:cstheme="minorHAnsi"/>
          <w:sz w:val="22"/>
          <w:szCs w:val="22"/>
        </w:rPr>
        <w:t>yourself</w:t>
      </w:r>
      <w:r w:rsidRPr="00107B74">
        <w:rPr>
          <w:rFonts w:asciiTheme="minorHAnsi" w:hAnsiTheme="minorHAnsi" w:cstheme="minorHAnsi"/>
          <w:sz w:val="22"/>
          <w:szCs w:val="22"/>
        </w:rPr>
        <w:t xml:space="preserve"> in</w:t>
      </w:r>
      <w:r w:rsidRPr="00107B74" w:rsidR="009507C4">
        <w:rPr>
          <w:rFonts w:asciiTheme="minorHAnsi" w:hAnsiTheme="minorHAnsi" w:cstheme="minorHAnsi"/>
          <w:sz w:val="22"/>
          <w:szCs w:val="22"/>
        </w:rPr>
        <w:t xml:space="preserve"> a difficult position</w:t>
      </w:r>
      <w:r w:rsidRPr="00107B74">
        <w:rPr>
          <w:rFonts w:asciiTheme="minorHAnsi" w:hAnsiTheme="minorHAnsi" w:cstheme="minorHAnsi"/>
          <w:sz w:val="22"/>
          <w:szCs w:val="22"/>
        </w:rPr>
        <w:t>.</w:t>
      </w:r>
    </w:p>
    <w:p w:rsidR="00BE159F" w:rsidP="009F4087" w:rsidRDefault="00BE159F">
      <w:pPr>
        <w:spacing w:line="276" w:lineRule="auto"/>
        <w:rPr>
          <w:rFonts w:asciiTheme="minorHAnsi" w:hAnsiTheme="minorHAnsi" w:cstheme="minorHAnsi"/>
          <w:sz w:val="22"/>
          <w:szCs w:val="22"/>
        </w:rPr>
      </w:pPr>
    </w:p>
    <w:p w:rsidR="00BE159F" w:rsidP="009F4087" w:rsidRDefault="00BE159F">
      <w:pPr>
        <w:spacing w:line="276" w:lineRule="auto"/>
        <w:rPr>
          <w:rFonts w:asciiTheme="minorHAnsi" w:hAnsiTheme="minorHAnsi" w:cstheme="minorHAnsi"/>
          <w:b/>
          <w:sz w:val="22"/>
          <w:szCs w:val="22"/>
        </w:rPr>
      </w:pPr>
      <w:r w:rsidRPr="00BE159F">
        <w:rPr>
          <w:rFonts w:asciiTheme="minorHAnsi" w:hAnsiTheme="minorHAnsi" w:cstheme="minorHAnsi"/>
          <w:b/>
          <w:sz w:val="22"/>
          <w:szCs w:val="22"/>
        </w:rPr>
        <w:t xml:space="preserve">Feeding </w:t>
      </w:r>
      <w:r w:rsidR="009937AB">
        <w:rPr>
          <w:rFonts w:asciiTheme="minorHAnsi" w:hAnsiTheme="minorHAnsi" w:cstheme="minorHAnsi"/>
          <w:b/>
          <w:sz w:val="22"/>
          <w:szCs w:val="22"/>
        </w:rPr>
        <w:t>B</w:t>
      </w:r>
      <w:r w:rsidRPr="00BE159F">
        <w:rPr>
          <w:rFonts w:asciiTheme="minorHAnsi" w:hAnsiTheme="minorHAnsi" w:cstheme="minorHAnsi"/>
          <w:b/>
          <w:sz w:val="22"/>
          <w:szCs w:val="22"/>
        </w:rPr>
        <w:t xml:space="preserve">ack to </w:t>
      </w:r>
      <w:r w:rsidR="009937AB">
        <w:rPr>
          <w:rFonts w:asciiTheme="minorHAnsi" w:hAnsiTheme="minorHAnsi" w:cstheme="minorHAnsi"/>
          <w:b/>
          <w:sz w:val="22"/>
          <w:szCs w:val="22"/>
        </w:rPr>
        <w:t>P</w:t>
      </w:r>
      <w:r w:rsidRPr="00BE159F">
        <w:rPr>
          <w:rFonts w:asciiTheme="minorHAnsi" w:hAnsiTheme="minorHAnsi" w:cstheme="minorHAnsi"/>
          <w:b/>
          <w:sz w:val="22"/>
          <w:szCs w:val="22"/>
        </w:rPr>
        <w:t>articipants</w:t>
      </w:r>
    </w:p>
    <w:p w:rsidRPr="00BE159F" w:rsidR="00BE159F" w:rsidP="009F4087" w:rsidRDefault="00BE159F">
      <w:pPr>
        <w:spacing w:line="276" w:lineRule="auto"/>
        <w:rPr>
          <w:rFonts w:asciiTheme="minorHAnsi" w:hAnsiTheme="minorHAnsi" w:cstheme="minorHAnsi"/>
          <w:sz w:val="22"/>
          <w:szCs w:val="22"/>
        </w:rPr>
      </w:pPr>
      <w:r w:rsidRPr="00BE159F">
        <w:rPr>
          <w:rFonts w:asciiTheme="minorHAnsi" w:hAnsiTheme="minorHAnsi" w:cstheme="minorHAnsi"/>
          <w:sz w:val="22"/>
          <w:szCs w:val="22"/>
        </w:rPr>
        <w:t xml:space="preserve">Informing </w:t>
      </w:r>
      <w:r>
        <w:rPr>
          <w:rFonts w:asciiTheme="minorHAnsi" w:hAnsiTheme="minorHAnsi" w:cstheme="minorHAnsi"/>
          <w:sz w:val="22"/>
          <w:szCs w:val="22"/>
        </w:rPr>
        <w:t>participants of your findings is encouraged as part of your dissemination strategy. This might involve sending participants a short summary report at the end of the study.</w:t>
      </w:r>
    </w:p>
    <w:p w:rsidR="00BE159F" w:rsidP="009F4087" w:rsidRDefault="00BE159F">
      <w:pPr>
        <w:spacing w:line="276" w:lineRule="auto"/>
        <w:rPr>
          <w:rFonts w:asciiTheme="minorHAnsi" w:hAnsiTheme="minorHAnsi" w:cstheme="minorHAnsi"/>
          <w:sz w:val="22"/>
          <w:szCs w:val="22"/>
        </w:rPr>
      </w:pPr>
    </w:p>
    <w:p w:rsidRPr="00107B74" w:rsidR="00BE159F" w:rsidP="00BE159F" w:rsidRDefault="00BE159F">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Permission from Host Organisations (including NHS requirements)</w:t>
      </w:r>
    </w:p>
    <w:p w:rsidRPr="00107B74" w:rsidR="00BE159F" w:rsidP="00BE159F" w:rsidRDefault="00BE159F">
      <w:pPr>
        <w:spacing w:line="276" w:lineRule="auto"/>
        <w:rPr>
          <w:rFonts w:asciiTheme="minorHAnsi" w:hAnsiTheme="minorHAnsi" w:cstheme="minorHAnsi"/>
          <w:sz w:val="22"/>
          <w:szCs w:val="22"/>
        </w:rPr>
      </w:pPr>
      <w:r w:rsidRPr="00107B74">
        <w:rPr>
          <w:rFonts w:asciiTheme="minorHAnsi" w:hAnsiTheme="minorHAnsi" w:cstheme="minorHAnsi"/>
          <w:sz w:val="22"/>
          <w:szCs w:val="22"/>
        </w:rPr>
        <w:t>If research is being conducted in an organisation outside DMU, such as a school, you must obtain permission from the host. If researchers are accessing data held by the host organisation then explicit written permission from the host organisation must be obtained to do this. Specific procedures must be followed if the host organisation is the NHS.</w:t>
      </w:r>
    </w:p>
    <w:p w:rsidRPr="00107B74" w:rsidR="00BE159F" w:rsidP="00BE159F" w:rsidRDefault="00BE159F">
      <w:pPr>
        <w:spacing w:line="276" w:lineRule="auto"/>
        <w:rPr>
          <w:rFonts w:asciiTheme="minorHAnsi" w:hAnsiTheme="minorHAnsi" w:cstheme="minorHAnsi"/>
          <w:sz w:val="22"/>
          <w:szCs w:val="22"/>
        </w:rPr>
      </w:pPr>
    </w:p>
    <w:p w:rsidR="00BE159F" w:rsidP="009F4087" w:rsidRDefault="00BE159F">
      <w:pPr>
        <w:spacing w:line="276" w:lineRule="auto"/>
        <w:rPr>
          <w:rFonts w:asciiTheme="minorHAnsi" w:hAnsiTheme="minorHAnsi" w:cstheme="minorHAnsi"/>
          <w:sz w:val="22"/>
          <w:szCs w:val="22"/>
        </w:rPr>
      </w:pPr>
      <w:r w:rsidRPr="00107B74">
        <w:rPr>
          <w:rFonts w:asciiTheme="minorHAnsi" w:hAnsiTheme="minorHAnsi" w:cstheme="minorHAnsi"/>
          <w:sz w:val="22"/>
          <w:szCs w:val="22"/>
        </w:rPr>
        <w:t>If the project is going to be carried out within the NHS and the project is considered by the NHS to be research (as opposed to audit or service evaluation), then approval from the relevant NHS Research Ethics Committee and the relevant NHS Research and Development (R&amp;D) department must be obtained. If a project involves NHS staff only and there are no ethical concerns then the project might only require NHS R&amp;D permission and not NHS Research Ethics approval. The NHS R&amp;D department will advise on this. Researchers are still expected to obtain ethical approval from the DMU FREC before seeking approval from NHS Research Ethics. The Chair of the FREC will sign NHS Research Ethics applications and will provide a letter of sponsorship upon request.</w:t>
      </w:r>
    </w:p>
    <w:p w:rsidR="00BE159F" w:rsidP="009F4087" w:rsidRDefault="00BE159F">
      <w:pPr>
        <w:spacing w:line="276" w:lineRule="auto"/>
        <w:rPr>
          <w:rFonts w:asciiTheme="minorHAnsi" w:hAnsiTheme="minorHAnsi" w:cstheme="minorHAnsi"/>
          <w:sz w:val="22"/>
          <w:szCs w:val="22"/>
        </w:rPr>
      </w:pPr>
    </w:p>
    <w:p w:rsidRPr="00107B74" w:rsidR="00BE159F" w:rsidP="00BE159F" w:rsidRDefault="00BE159F">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Ensuring the Safety of Researchers</w:t>
      </w:r>
    </w:p>
    <w:p w:rsidRPr="00107B74" w:rsidR="00BE159F" w:rsidP="009F4087" w:rsidRDefault="00BE159F">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Researchers must minimise personal risks to themselves. Where possible, data collection should be conducted on DMU premises, a host organisation’s premises or in a public place. If data has to be collected in a private area such as a participant’s home, then researchers should carry a mobile phone, give details of their whereabouts to a colleague and contact the colleague after data collection is complete to confirm their safety. DMU’s Lone Worker </w:t>
      </w:r>
      <w:r w:rsidRPr="00C95804">
        <w:rPr>
          <w:rFonts w:asciiTheme="minorHAnsi" w:hAnsiTheme="minorHAnsi" w:cstheme="minorHAnsi"/>
          <w:sz w:val="22"/>
          <w:szCs w:val="22"/>
        </w:rPr>
        <w:t>Policy (available from</w:t>
      </w:r>
      <w:r>
        <w:rPr>
          <w:rFonts w:asciiTheme="minorHAnsi" w:hAnsiTheme="minorHAnsi" w:cstheme="minorHAnsi"/>
          <w:sz w:val="22"/>
          <w:szCs w:val="22"/>
        </w:rPr>
        <w:t xml:space="preserve"> </w:t>
      </w:r>
      <w:r w:rsidRPr="00C95804">
        <w:rPr>
          <w:rFonts w:asciiTheme="minorHAnsi" w:hAnsiTheme="minorHAnsi" w:cstheme="minorHAnsi"/>
          <w:sz w:val="22"/>
          <w:szCs w:val="22"/>
        </w:rPr>
        <w:t>POD/HR</w:t>
      </w:r>
      <w:r>
        <w:rPr>
          <w:rFonts w:asciiTheme="minorHAnsi" w:hAnsiTheme="minorHAnsi" w:cstheme="minorHAnsi"/>
          <w:sz w:val="22"/>
          <w:szCs w:val="22"/>
        </w:rPr>
        <w:t xml:space="preserve"> or via your Supervisor/Programme Leader</w:t>
      </w:r>
      <w:r w:rsidRPr="00C95804">
        <w:rPr>
          <w:rFonts w:asciiTheme="minorHAnsi" w:hAnsiTheme="minorHAnsi" w:cstheme="minorHAnsi"/>
          <w:sz w:val="22"/>
          <w:szCs w:val="22"/>
        </w:rPr>
        <w:t>)</w:t>
      </w:r>
      <w:r>
        <w:rPr>
          <w:rFonts w:asciiTheme="minorHAnsi" w:hAnsiTheme="minorHAnsi" w:cstheme="minorHAnsi"/>
          <w:sz w:val="22"/>
          <w:szCs w:val="22"/>
        </w:rPr>
        <w:t xml:space="preserve"> </w:t>
      </w:r>
      <w:r w:rsidRPr="00107B74">
        <w:rPr>
          <w:rFonts w:asciiTheme="minorHAnsi" w:hAnsiTheme="minorHAnsi" w:cstheme="minorHAnsi"/>
          <w:sz w:val="22"/>
          <w:szCs w:val="22"/>
        </w:rPr>
        <w:t>provides more information</w:t>
      </w:r>
      <w:r>
        <w:rPr>
          <w:rFonts w:asciiTheme="minorHAnsi" w:hAnsiTheme="minorHAnsi" w:cstheme="minorHAnsi"/>
          <w:sz w:val="22"/>
          <w:szCs w:val="22"/>
        </w:rPr>
        <w:t xml:space="preserve">. </w:t>
      </w:r>
      <w:r w:rsidRPr="00107B74">
        <w:rPr>
          <w:rFonts w:asciiTheme="minorHAnsi" w:hAnsiTheme="minorHAnsi" w:cstheme="minorHAnsi"/>
          <w:sz w:val="22"/>
          <w:szCs w:val="22"/>
        </w:rPr>
        <w:t xml:space="preserve">Researchers must refrain from giving out personal contact details, especially in recruitment material. This includes personal email addresses and personal mobile phone numbers. </w:t>
      </w:r>
    </w:p>
    <w:p w:rsidR="009937AB" w:rsidP="009F4087" w:rsidRDefault="009937AB">
      <w:pPr>
        <w:spacing w:line="276" w:lineRule="auto"/>
        <w:rPr>
          <w:rFonts w:asciiTheme="minorHAnsi" w:hAnsiTheme="minorHAnsi" w:cstheme="minorHAnsi"/>
          <w:b/>
          <w:sz w:val="22"/>
          <w:szCs w:val="22"/>
        </w:rPr>
      </w:pPr>
    </w:p>
    <w:p w:rsidRPr="00107B74" w:rsidR="00912528" w:rsidP="009F4087" w:rsidRDefault="00912528">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Human Tissue Act</w:t>
      </w:r>
    </w:p>
    <w:p w:rsidR="00A318B8" w:rsidP="009F4087" w:rsidRDefault="00794D41">
      <w:pPr>
        <w:spacing w:line="276" w:lineRule="auto"/>
        <w:rPr>
          <w:rFonts w:asciiTheme="minorHAnsi" w:hAnsiTheme="minorHAnsi" w:cstheme="minorHAnsi"/>
          <w:sz w:val="22"/>
          <w:szCs w:val="22"/>
        </w:rPr>
      </w:pPr>
      <w:r w:rsidRPr="00107B74">
        <w:rPr>
          <w:rFonts w:asciiTheme="minorHAnsi" w:hAnsiTheme="minorHAnsi" w:cstheme="minorHAnsi"/>
          <w:sz w:val="22"/>
          <w:szCs w:val="22"/>
        </w:rPr>
        <w:t>If you are conducting research on biological sa</w:t>
      </w:r>
      <w:r w:rsidRPr="00107B74" w:rsidR="009507C4">
        <w:rPr>
          <w:rFonts w:asciiTheme="minorHAnsi" w:hAnsiTheme="minorHAnsi" w:cstheme="minorHAnsi"/>
          <w:sz w:val="22"/>
          <w:szCs w:val="22"/>
        </w:rPr>
        <w:t>mples collected from humans this is governed by the</w:t>
      </w:r>
      <w:r w:rsidRPr="00107B74">
        <w:rPr>
          <w:rFonts w:asciiTheme="minorHAnsi" w:hAnsiTheme="minorHAnsi" w:cstheme="minorHAnsi"/>
          <w:sz w:val="22"/>
          <w:szCs w:val="22"/>
        </w:rPr>
        <w:t xml:space="preserve"> Human Tissue Act </w:t>
      </w:r>
      <w:r w:rsidRPr="00107B74" w:rsidR="009507C4">
        <w:rPr>
          <w:rFonts w:asciiTheme="minorHAnsi" w:hAnsiTheme="minorHAnsi" w:cstheme="minorHAnsi"/>
          <w:sz w:val="22"/>
          <w:szCs w:val="22"/>
        </w:rPr>
        <w:t xml:space="preserve">which </w:t>
      </w:r>
      <w:r w:rsidRPr="00107B74">
        <w:rPr>
          <w:rFonts w:asciiTheme="minorHAnsi" w:hAnsiTheme="minorHAnsi" w:cstheme="minorHAnsi"/>
          <w:sz w:val="22"/>
          <w:szCs w:val="22"/>
        </w:rPr>
        <w:t xml:space="preserve">serves to regulate the removal, storage and further utilisation of such human-derived specimens (tissue biopsies and biofluids). </w:t>
      </w:r>
      <w:r w:rsidRPr="00107B74" w:rsidR="009507C4">
        <w:rPr>
          <w:rFonts w:asciiTheme="minorHAnsi" w:hAnsiTheme="minorHAnsi" w:cstheme="minorHAnsi"/>
          <w:sz w:val="22"/>
          <w:szCs w:val="22"/>
        </w:rPr>
        <w:t>D</w:t>
      </w:r>
      <w:r w:rsidR="00A318B8">
        <w:rPr>
          <w:rFonts w:asciiTheme="minorHAnsi" w:hAnsiTheme="minorHAnsi" w:cstheme="minorHAnsi"/>
          <w:sz w:val="22"/>
          <w:szCs w:val="22"/>
        </w:rPr>
        <w:t xml:space="preserve">MU does not hold a </w:t>
      </w:r>
      <w:r w:rsidRPr="00107B74" w:rsidR="008F22F6">
        <w:rPr>
          <w:rFonts w:asciiTheme="minorHAnsi" w:hAnsiTheme="minorHAnsi" w:cstheme="minorHAnsi"/>
          <w:sz w:val="22"/>
          <w:szCs w:val="22"/>
        </w:rPr>
        <w:t>licence</w:t>
      </w:r>
      <w:r w:rsidR="00A318B8">
        <w:rPr>
          <w:rFonts w:asciiTheme="minorHAnsi" w:hAnsiTheme="minorHAnsi" w:cstheme="minorHAnsi"/>
          <w:sz w:val="22"/>
          <w:szCs w:val="22"/>
        </w:rPr>
        <w:t xml:space="preserve"> to store human tissue</w:t>
      </w:r>
      <w:r w:rsidRPr="00107B74" w:rsidR="008F22F6">
        <w:rPr>
          <w:rFonts w:asciiTheme="minorHAnsi" w:hAnsiTheme="minorHAnsi" w:cstheme="minorHAnsi"/>
          <w:sz w:val="22"/>
          <w:szCs w:val="22"/>
        </w:rPr>
        <w:t>;</w:t>
      </w:r>
      <w:r w:rsidRPr="00107B74" w:rsidR="009507C4">
        <w:rPr>
          <w:rFonts w:asciiTheme="minorHAnsi" w:hAnsiTheme="minorHAnsi" w:cstheme="minorHAnsi"/>
          <w:sz w:val="22"/>
          <w:szCs w:val="22"/>
        </w:rPr>
        <w:t xml:space="preserve"> ho</w:t>
      </w:r>
      <w:r w:rsidR="00332580">
        <w:rPr>
          <w:rFonts w:asciiTheme="minorHAnsi" w:hAnsiTheme="minorHAnsi" w:cstheme="minorHAnsi"/>
          <w:sz w:val="22"/>
          <w:szCs w:val="22"/>
        </w:rPr>
        <w:t>wever this does not mean that you</w:t>
      </w:r>
      <w:r w:rsidRPr="00107B74" w:rsidR="009507C4">
        <w:rPr>
          <w:rFonts w:asciiTheme="minorHAnsi" w:hAnsiTheme="minorHAnsi" w:cstheme="minorHAnsi"/>
          <w:sz w:val="22"/>
          <w:szCs w:val="22"/>
        </w:rPr>
        <w:t xml:space="preserve"> cannot </w:t>
      </w:r>
      <w:r w:rsidRPr="00107B74" w:rsidR="00301254">
        <w:rPr>
          <w:rFonts w:asciiTheme="minorHAnsi" w:hAnsiTheme="minorHAnsi" w:cstheme="minorHAnsi"/>
          <w:sz w:val="22"/>
          <w:szCs w:val="22"/>
        </w:rPr>
        <w:t xml:space="preserve">conduct research on human tissue at DMU. </w:t>
      </w:r>
      <w:r w:rsidR="00A318B8">
        <w:rPr>
          <w:rFonts w:asciiTheme="minorHAnsi" w:hAnsiTheme="minorHAnsi" w:cstheme="minorHAnsi"/>
          <w:sz w:val="22"/>
          <w:szCs w:val="22"/>
        </w:rPr>
        <w:t>Research on human tissue can be conducted if ;</w:t>
      </w:r>
    </w:p>
    <w:p w:rsidRPr="00A318B8" w:rsidR="00A318B8" w:rsidP="00A318B8" w:rsidRDefault="00A318B8">
      <w:pPr>
        <w:pStyle w:val="ListParagraph"/>
        <w:numPr>
          <w:ilvl w:val="0"/>
          <w:numId w:val="20"/>
        </w:numPr>
        <w:spacing w:line="276" w:lineRule="auto"/>
        <w:rPr>
          <w:rFonts w:asciiTheme="minorHAnsi" w:hAnsiTheme="minorHAnsi" w:cstheme="minorHAnsi"/>
          <w:sz w:val="22"/>
          <w:szCs w:val="22"/>
        </w:rPr>
      </w:pPr>
      <w:r w:rsidRPr="00A318B8">
        <w:rPr>
          <w:rFonts w:asciiTheme="minorHAnsi" w:hAnsiTheme="minorHAnsi" w:cstheme="minorHAnsi"/>
          <w:sz w:val="22"/>
          <w:szCs w:val="22"/>
        </w:rPr>
        <w:t>project specific ethical approval has been sought from NRES</w:t>
      </w:r>
    </w:p>
    <w:p w:rsidRPr="00A318B8" w:rsidR="00A318B8" w:rsidP="00A318B8" w:rsidRDefault="00A318B8">
      <w:pPr>
        <w:pStyle w:val="ListParagraph"/>
        <w:numPr>
          <w:ilvl w:val="0"/>
          <w:numId w:val="20"/>
        </w:numPr>
        <w:spacing w:line="276" w:lineRule="auto"/>
        <w:rPr>
          <w:rFonts w:asciiTheme="minorHAnsi" w:hAnsiTheme="minorHAnsi" w:cstheme="minorHAnsi"/>
          <w:sz w:val="22"/>
          <w:szCs w:val="22"/>
        </w:rPr>
      </w:pPr>
      <w:r w:rsidRPr="00A318B8">
        <w:rPr>
          <w:rFonts w:asciiTheme="minorHAnsi" w:hAnsiTheme="minorHAnsi" w:cstheme="minorHAnsi"/>
          <w:sz w:val="22"/>
          <w:szCs w:val="22"/>
        </w:rPr>
        <w:t xml:space="preserve">the human tissue is obtained from an NRES approved human tissue bank and stored at the human tissue bank </w:t>
      </w:r>
    </w:p>
    <w:p w:rsidRPr="00A318B8" w:rsidR="00A318B8" w:rsidP="00A318B8" w:rsidRDefault="00A318B8">
      <w:pPr>
        <w:pStyle w:val="ListParagraph"/>
        <w:numPr>
          <w:ilvl w:val="0"/>
          <w:numId w:val="20"/>
        </w:numPr>
        <w:spacing w:line="276" w:lineRule="auto"/>
        <w:rPr>
          <w:rFonts w:asciiTheme="minorHAnsi" w:hAnsiTheme="minorHAnsi" w:cstheme="minorHAnsi"/>
          <w:sz w:val="22"/>
          <w:szCs w:val="22"/>
        </w:rPr>
      </w:pPr>
      <w:r w:rsidRPr="00A318B8">
        <w:rPr>
          <w:rFonts w:asciiTheme="minorHAnsi" w:hAnsiTheme="minorHAnsi" w:cstheme="minorHAnsi"/>
          <w:sz w:val="22"/>
          <w:szCs w:val="22"/>
        </w:rPr>
        <w:t>tissue is anonymised and has come from an NRES approved human tissue bank</w:t>
      </w:r>
    </w:p>
    <w:p w:rsidRPr="00A318B8" w:rsidR="00A318B8" w:rsidP="009F4087" w:rsidRDefault="00A318B8">
      <w:pPr>
        <w:pStyle w:val="ListParagraph"/>
        <w:numPr>
          <w:ilvl w:val="0"/>
          <w:numId w:val="20"/>
        </w:numPr>
        <w:spacing w:line="276" w:lineRule="auto"/>
        <w:rPr>
          <w:rFonts w:asciiTheme="minorHAnsi" w:hAnsiTheme="minorHAnsi" w:cstheme="minorHAnsi"/>
          <w:sz w:val="22"/>
          <w:szCs w:val="22"/>
        </w:rPr>
      </w:pPr>
      <w:r w:rsidRPr="00A318B8">
        <w:rPr>
          <w:rFonts w:asciiTheme="minorHAnsi" w:hAnsiTheme="minorHAnsi" w:cstheme="minorHAnsi"/>
          <w:sz w:val="22"/>
          <w:szCs w:val="22"/>
        </w:rPr>
        <w:t>tissue is rendered acellular</w:t>
      </w:r>
    </w:p>
    <w:p w:rsidRPr="00107B74" w:rsidR="00C25418" w:rsidP="009F4087" w:rsidRDefault="00741849">
      <w:pPr>
        <w:spacing w:line="276" w:lineRule="auto"/>
        <w:rPr>
          <w:rFonts w:asciiTheme="minorHAnsi" w:hAnsiTheme="minorHAnsi" w:cstheme="minorHAnsi"/>
          <w:color w:val="FF0000"/>
          <w:sz w:val="22"/>
          <w:szCs w:val="22"/>
        </w:rPr>
      </w:pPr>
      <w:r w:rsidRPr="00C95804">
        <w:rPr>
          <w:rFonts w:asciiTheme="minorHAnsi" w:hAnsiTheme="minorHAnsi" w:cstheme="minorHAnsi"/>
          <w:sz w:val="22"/>
          <w:szCs w:val="22"/>
        </w:rPr>
        <w:t>The key points</w:t>
      </w:r>
      <w:r w:rsidRPr="00C95804" w:rsidR="00C25418">
        <w:rPr>
          <w:rFonts w:asciiTheme="minorHAnsi" w:hAnsiTheme="minorHAnsi" w:cstheme="minorHAnsi"/>
          <w:sz w:val="22"/>
          <w:szCs w:val="22"/>
        </w:rPr>
        <w:t xml:space="preserve"> of the Human Tissue Act</w:t>
      </w:r>
      <w:r w:rsidRPr="00C95804" w:rsidR="00F75A88">
        <w:rPr>
          <w:rFonts w:asciiTheme="minorHAnsi" w:hAnsiTheme="minorHAnsi" w:cstheme="minorHAnsi"/>
          <w:sz w:val="22"/>
          <w:szCs w:val="22"/>
        </w:rPr>
        <w:t xml:space="preserve"> can be found </w:t>
      </w:r>
      <w:hyperlink w:history="1" r:id="rId17">
        <w:r w:rsidRPr="00C95804" w:rsidR="00C95804">
          <w:rPr>
            <w:rStyle w:val="Hyperlink"/>
            <w:rFonts w:asciiTheme="minorHAnsi" w:hAnsiTheme="minorHAnsi" w:cstheme="minorHAnsi"/>
            <w:sz w:val="22"/>
            <w:szCs w:val="22"/>
          </w:rPr>
          <w:t>here</w:t>
        </w:r>
      </w:hyperlink>
      <w:r w:rsidR="00C95804">
        <w:rPr>
          <w:rFonts w:asciiTheme="minorHAnsi" w:hAnsiTheme="minorHAnsi" w:cstheme="minorHAnsi"/>
          <w:color w:val="FF0000"/>
          <w:sz w:val="22"/>
          <w:szCs w:val="22"/>
        </w:rPr>
        <w:t xml:space="preserve"> </w:t>
      </w:r>
      <w:r w:rsidRPr="00EC2527" w:rsidR="00F75A88">
        <w:rPr>
          <w:rFonts w:asciiTheme="minorHAnsi" w:hAnsiTheme="minorHAnsi" w:cstheme="minorHAnsi"/>
          <w:sz w:val="22"/>
          <w:szCs w:val="22"/>
        </w:rPr>
        <w:t xml:space="preserve">and </w:t>
      </w:r>
      <w:r w:rsidRPr="00EC2527" w:rsidR="00C25418">
        <w:rPr>
          <w:rFonts w:asciiTheme="minorHAnsi" w:hAnsiTheme="minorHAnsi" w:cstheme="minorHAnsi"/>
          <w:sz w:val="22"/>
          <w:szCs w:val="22"/>
        </w:rPr>
        <w:t xml:space="preserve">more detailed information can be found </w:t>
      </w:r>
      <w:hyperlink w:history="1" r:id="rId18">
        <w:r w:rsidRPr="00C95804" w:rsidR="00EC2527">
          <w:rPr>
            <w:rStyle w:val="Hyperlink"/>
            <w:rFonts w:asciiTheme="minorHAnsi" w:hAnsiTheme="minorHAnsi" w:cstheme="minorHAnsi"/>
            <w:sz w:val="22"/>
            <w:szCs w:val="22"/>
          </w:rPr>
          <w:t>here</w:t>
        </w:r>
      </w:hyperlink>
      <w:r w:rsidR="00EC2527">
        <w:rPr>
          <w:rFonts w:asciiTheme="minorHAnsi" w:hAnsiTheme="minorHAnsi" w:cstheme="minorHAnsi"/>
          <w:sz w:val="22"/>
          <w:szCs w:val="22"/>
        </w:rPr>
        <w:t>.</w:t>
      </w:r>
    </w:p>
    <w:p w:rsidR="00E04F4B" w:rsidP="002A1E61" w:rsidRDefault="00E04F4B">
      <w:pPr>
        <w:spacing w:line="276" w:lineRule="auto"/>
        <w:rPr>
          <w:rFonts w:asciiTheme="minorHAnsi" w:hAnsiTheme="minorHAnsi" w:cstheme="minorHAnsi"/>
          <w:b/>
          <w:sz w:val="22"/>
          <w:szCs w:val="22"/>
        </w:rPr>
      </w:pPr>
    </w:p>
    <w:p w:rsidRPr="00107B74" w:rsidR="002A1E61" w:rsidP="002A1E61" w:rsidRDefault="00EA2EC3">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Insurance C</w:t>
      </w:r>
      <w:r w:rsidRPr="00107B74" w:rsidR="002A1E61">
        <w:rPr>
          <w:rFonts w:asciiTheme="minorHAnsi" w:hAnsiTheme="minorHAnsi" w:cstheme="minorHAnsi"/>
          <w:b/>
          <w:sz w:val="22"/>
          <w:szCs w:val="22"/>
        </w:rPr>
        <w:t>over</w:t>
      </w:r>
    </w:p>
    <w:p w:rsidR="00263841" w:rsidP="0067152C" w:rsidRDefault="0067152C">
      <w:pPr>
        <w:spacing w:line="276" w:lineRule="auto"/>
        <w:rPr>
          <w:rFonts w:asciiTheme="minorHAnsi" w:hAnsiTheme="minorHAnsi" w:cstheme="minorHAnsi"/>
          <w:sz w:val="22"/>
          <w:szCs w:val="22"/>
        </w:rPr>
      </w:pPr>
      <w:r w:rsidRPr="00107B74">
        <w:rPr>
          <w:rFonts w:asciiTheme="minorHAnsi" w:hAnsiTheme="minorHAnsi" w:cstheme="minorHAnsi"/>
          <w:sz w:val="22"/>
          <w:szCs w:val="22"/>
        </w:rPr>
        <w:t xml:space="preserve">DMU students and staff are covered by DMU’s public liability and professional indemnity insurance policies to undertake laboratory work, interviews, questionnaires and observations on or off campus. This includes cover for experimental studies which are considered by DMU to have a low risk of injury to participants or research staff. </w:t>
      </w:r>
      <w:r w:rsidRPr="008F3CF6">
        <w:rPr>
          <w:rFonts w:asciiTheme="minorHAnsi" w:hAnsiTheme="minorHAnsi" w:cstheme="minorHAnsi"/>
          <w:sz w:val="22"/>
          <w:szCs w:val="22"/>
        </w:rPr>
        <w:t>Risk assessment forms can be obtained from</w:t>
      </w:r>
      <w:r w:rsidRPr="008F3CF6" w:rsidR="00732505">
        <w:rPr>
          <w:rFonts w:asciiTheme="minorHAnsi" w:hAnsiTheme="minorHAnsi" w:cstheme="minorHAnsi"/>
          <w:sz w:val="22"/>
          <w:szCs w:val="22"/>
        </w:rPr>
        <w:t xml:space="preserve"> your Faculty Risk Assessor or via your Supervisor/</w:t>
      </w:r>
      <w:r w:rsidRPr="008F3CF6" w:rsidR="008F3CF6">
        <w:rPr>
          <w:rFonts w:asciiTheme="minorHAnsi" w:hAnsiTheme="minorHAnsi" w:cstheme="minorHAnsi"/>
          <w:sz w:val="22"/>
          <w:szCs w:val="22"/>
        </w:rPr>
        <w:t>Programme</w:t>
      </w:r>
      <w:r w:rsidRPr="008F3CF6" w:rsidR="00732505">
        <w:rPr>
          <w:rFonts w:asciiTheme="minorHAnsi" w:hAnsiTheme="minorHAnsi" w:cstheme="minorHAnsi"/>
          <w:sz w:val="22"/>
          <w:szCs w:val="22"/>
        </w:rPr>
        <w:t xml:space="preserve"> Leader</w:t>
      </w:r>
      <w:r w:rsidR="00263841">
        <w:rPr>
          <w:rFonts w:asciiTheme="minorHAnsi" w:hAnsiTheme="minorHAnsi" w:cstheme="minorHAnsi"/>
          <w:sz w:val="22"/>
          <w:szCs w:val="22"/>
        </w:rPr>
        <w:t xml:space="preserve">. If you wish to undertake a clinical trial or a study where </w:t>
      </w:r>
      <w:r w:rsidRPr="00107B74">
        <w:rPr>
          <w:rFonts w:asciiTheme="minorHAnsi" w:hAnsiTheme="minorHAnsi" w:cstheme="minorHAnsi"/>
          <w:sz w:val="22"/>
          <w:szCs w:val="22"/>
        </w:rPr>
        <w:t>there is a high risk of injury to participants or research staff</w:t>
      </w:r>
      <w:r w:rsidR="00263841">
        <w:rPr>
          <w:rFonts w:asciiTheme="minorHAnsi" w:hAnsiTheme="minorHAnsi" w:cstheme="minorHAnsi"/>
          <w:sz w:val="22"/>
          <w:szCs w:val="22"/>
        </w:rPr>
        <w:t xml:space="preserve"> you must contact the Research and Commercial Office to find out if your proposed study will be covered by DMU’s existing </w:t>
      </w:r>
      <w:r w:rsidR="007D44CF">
        <w:rPr>
          <w:rFonts w:asciiTheme="minorHAnsi" w:hAnsiTheme="minorHAnsi" w:cstheme="minorHAnsi"/>
          <w:sz w:val="22"/>
          <w:szCs w:val="22"/>
        </w:rPr>
        <w:t xml:space="preserve">insurance </w:t>
      </w:r>
      <w:r w:rsidR="00263841">
        <w:rPr>
          <w:rFonts w:asciiTheme="minorHAnsi" w:hAnsiTheme="minorHAnsi" w:cstheme="minorHAnsi"/>
          <w:sz w:val="22"/>
          <w:szCs w:val="22"/>
        </w:rPr>
        <w:t xml:space="preserve">policy and if there are any additional </w:t>
      </w:r>
      <w:r w:rsidR="007D44CF">
        <w:rPr>
          <w:rFonts w:asciiTheme="minorHAnsi" w:hAnsiTheme="minorHAnsi" w:cstheme="minorHAnsi"/>
          <w:sz w:val="22"/>
          <w:szCs w:val="22"/>
        </w:rPr>
        <w:t xml:space="preserve">financial </w:t>
      </w:r>
      <w:r w:rsidR="00263841">
        <w:rPr>
          <w:rFonts w:asciiTheme="minorHAnsi" w:hAnsiTheme="minorHAnsi" w:cstheme="minorHAnsi"/>
          <w:sz w:val="22"/>
          <w:szCs w:val="22"/>
        </w:rPr>
        <w:t>costs to the research team</w:t>
      </w:r>
      <w:r w:rsidR="007D44CF">
        <w:rPr>
          <w:rFonts w:asciiTheme="minorHAnsi" w:hAnsiTheme="minorHAnsi" w:cstheme="minorHAnsi"/>
          <w:sz w:val="22"/>
          <w:szCs w:val="22"/>
        </w:rPr>
        <w:t>. An example of a high risk study is a study where participants are asked to undertake exercise tests which might result in cardiac problems.</w:t>
      </w:r>
    </w:p>
    <w:p w:rsidR="00732505" w:rsidP="009F4087" w:rsidRDefault="00732505">
      <w:pPr>
        <w:spacing w:line="276" w:lineRule="auto"/>
        <w:rPr>
          <w:rFonts w:asciiTheme="minorHAnsi" w:hAnsiTheme="minorHAnsi" w:cstheme="minorHAnsi"/>
          <w:b/>
          <w:sz w:val="22"/>
          <w:szCs w:val="22"/>
        </w:rPr>
      </w:pPr>
    </w:p>
    <w:p w:rsidRPr="00107B74" w:rsidR="002A1E61" w:rsidP="009F4087" w:rsidRDefault="00EA2EC3">
      <w:pPr>
        <w:spacing w:line="276" w:lineRule="auto"/>
        <w:rPr>
          <w:rFonts w:asciiTheme="minorHAnsi" w:hAnsiTheme="minorHAnsi" w:cstheme="minorHAnsi"/>
          <w:b/>
          <w:sz w:val="22"/>
          <w:szCs w:val="22"/>
        </w:rPr>
      </w:pPr>
      <w:r w:rsidRPr="00107B74">
        <w:rPr>
          <w:rFonts w:asciiTheme="minorHAnsi" w:hAnsiTheme="minorHAnsi" w:cstheme="minorHAnsi"/>
          <w:b/>
          <w:sz w:val="22"/>
          <w:szCs w:val="22"/>
        </w:rPr>
        <w:t>Ethical Codes and Further R</w:t>
      </w:r>
      <w:r w:rsidRPr="00107B74" w:rsidR="002A1E61">
        <w:rPr>
          <w:rFonts w:asciiTheme="minorHAnsi" w:hAnsiTheme="minorHAnsi" w:cstheme="minorHAnsi"/>
          <w:b/>
          <w:sz w:val="22"/>
          <w:szCs w:val="22"/>
        </w:rPr>
        <w:t>eading</w:t>
      </w:r>
    </w:p>
    <w:p w:rsidRPr="00107B74" w:rsidR="0093493D" w:rsidP="00944F1C" w:rsidRDefault="002A1E61">
      <w:pPr>
        <w:rPr>
          <w:rFonts w:asciiTheme="minorHAnsi" w:hAnsiTheme="minorHAnsi" w:cstheme="minorHAnsi"/>
          <w:sz w:val="22"/>
          <w:szCs w:val="22"/>
        </w:rPr>
      </w:pPr>
      <w:r w:rsidRPr="00107B74">
        <w:rPr>
          <w:rFonts w:asciiTheme="minorHAnsi" w:hAnsiTheme="minorHAnsi" w:cstheme="minorHAnsi"/>
          <w:sz w:val="22"/>
          <w:szCs w:val="22"/>
        </w:rPr>
        <w:t>All research studies must comply with the Declaration of Helsinki and the Data Protection Act</w:t>
      </w:r>
      <w:r w:rsidRPr="00107B74" w:rsidR="00EA2EC3">
        <w:rPr>
          <w:rFonts w:asciiTheme="minorHAnsi" w:hAnsiTheme="minorHAnsi" w:cstheme="minorHAnsi"/>
          <w:sz w:val="22"/>
          <w:szCs w:val="22"/>
        </w:rPr>
        <w:t xml:space="preserve"> 1998</w:t>
      </w:r>
      <w:r w:rsidRPr="00107B74">
        <w:rPr>
          <w:rFonts w:asciiTheme="minorHAnsi" w:hAnsiTheme="minorHAnsi" w:cstheme="minorHAnsi"/>
          <w:sz w:val="22"/>
          <w:szCs w:val="22"/>
        </w:rPr>
        <w:t xml:space="preserve">. </w:t>
      </w:r>
      <w:r w:rsidRPr="00107B74" w:rsidR="003C032F">
        <w:rPr>
          <w:rFonts w:asciiTheme="minorHAnsi" w:hAnsiTheme="minorHAnsi" w:cstheme="minorHAnsi"/>
          <w:sz w:val="22"/>
          <w:szCs w:val="22"/>
        </w:rPr>
        <w:t xml:space="preserve">Additional </w:t>
      </w:r>
      <w:r w:rsidRPr="00107B74" w:rsidR="00DD7C3C">
        <w:rPr>
          <w:rFonts w:asciiTheme="minorHAnsi" w:hAnsiTheme="minorHAnsi" w:cstheme="minorHAnsi"/>
          <w:sz w:val="22"/>
          <w:szCs w:val="22"/>
        </w:rPr>
        <w:t xml:space="preserve">codes may also be relevant such as the </w:t>
      </w:r>
      <w:r w:rsidRPr="00107B74" w:rsidR="003A3916">
        <w:rPr>
          <w:rFonts w:asciiTheme="minorHAnsi" w:hAnsiTheme="minorHAnsi" w:cstheme="minorHAnsi"/>
          <w:sz w:val="22"/>
          <w:szCs w:val="22"/>
        </w:rPr>
        <w:t xml:space="preserve">NHS </w:t>
      </w:r>
      <w:r w:rsidRPr="00107B74">
        <w:rPr>
          <w:rFonts w:asciiTheme="minorHAnsi" w:hAnsiTheme="minorHAnsi" w:cstheme="minorHAnsi"/>
          <w:sz w:val="22"/>
          <w:szCs w:val="22"/>
        </w:rPr>
        <w:t>Research Governance Framework</w:t>
      </w:r>
      <w:r w:rsidRPr="00107B74" w:rsidR="00DD7C3C">
        <w:rPr>
          <w:rFonts w:asciiTheme="minorHAnsi" w:hAnsiTheme="minorHAnsi" w:cstheme="minorHAnsi"/>
          <w:sz w:val="22"/>
          <w:szCs w:val="22"/>
        </w:rPr>
        <w:t xml:space="preserve"> for all studies involving NHS patients or staff</w:t>
      </w:r>
      <w:r w:rsidRPr="00107B74" w:rsidR="00EA2EC3">
        <w:rPr>
          <w:rFonts w:asciiTheme="minorHAnsi" w:hAnsiTheme="minorHAnsi" w:cstheme="minorHAnsi"/>
          <w:sz w:val="22"/>
          <w:szCs w:val="22"/>
        </w:rPr>
        <w:t>.</w:t>
      </w:r>
      <w:r w:rsidRPr="00107B74" w:rsidR="00DD7C3C">
        <w:rPr>
          <w:rFonts w:asciiTheme="minorHAnsi" w:hAnsiTheme="minorHAnsi" w:cstheme="minorHAnsi"/>
          <w:sz w:val="22"/>
          <w:szCs w:val="22"/>
        </w:rPr>
        <w:t xml:space="preserve"> Other codes include</w:t>
      </w:r>
      <w:r w:rsidRPr="00107B74" w:rsidR="00944F1C">
        <w:rPr>
          <w:rFonts w:asciiTheme="minorHAnsi" w:hAnsiTheme="minorHAnsi" w:cstheme="minorHAnsi"/>
          <w:sz w:val="22"/>
          <w:szCs w:val="22"/>
        </w:rPr>
        <w:t>:</w:t>
      </w:r>
      <w:r w:rsidRPr="00107B74" w:rsidR="00DD7C3C">
        <w:rPr>
          <w:rFonts w:asciiTheme="minorHAnsi" w:hAnsiTheme="minorHAnsi" w:cstheme="minorHAnsi"/>
          <w:sz w:val="22"/>
          <w:szCs w:val="22"/>
        </w:rPr>
        <w:t xml:space="preserve"> </w:t>
      </w:r>
    </w:p>
    <w:p w:rsidR="00E04F4B" w:rsidP="00944F1C" w:rsidRDefault="00E04F4B">
      <w:pPr>
        <w:rPr>
          <w:rFonts w:asciiTheme="minorHAnsi" w:hAnsiTheme="minorHAnsi" w:cstheme="minorHAnsi"/>
          <w:sz w:val="22"/>
          <w:szCs w:val="22"/>
        </w:rPr>
      </w:pPr>
    </w:p>
    <w:p w:rsidRPr="00CF5673" w:rsidR="00E04F4B" w:rsidP="00E04F4B" w:rsidRDefault="00DD7C3C">
      <w:pPr>
        <w:pStyle w:val="ListParagraph"/>
        <w:numPr>
          <w:ilvl w:val="0"/>
          <w:numId w:val="18"/>
        </w:numPr>
        <w:rPr>
          <w:rFonts w:asciiTheme="minorHAnsi" w:hAnsiTheme="minorHAnsi" w:cstheme="minorHAnsi"/>
          <w:color w:val="FF0000"/>
          <w:sz w:val="22"/>
          <w:szCs w:val="22"/>
        </w:rPr>
      </w:pPr>
      <w:r w:rsidRPr="00CF5673">
        <w:rPr>
          <w:rFonts w:asciiTheme="minorHAnsi" w:hAnsiTheme="minorHAnsi" w:cstheme="minorHAnsi"/>
          <w:sz w:val="22"/>
          <w:szCs w:val="22"/>
        </w:rPr>
        <w:t>Nursing and Midwifery Professional Code of Conduct</w:t>
      </w:r>
      <w:r w:rsidRPr="00CF5673" w:rsidR="00E04F4B">
        <w:rPr>
          <w:rFonts w:asciiTheme="minorHAnsi" w:hAnsiTheme="minorHAnsi" w:cstheme="minorHAnsi"/>
          <w:sz w:val="22"/>
          <w:szCs w:val="22"/>
        </w:rPr>
        <w:t xml:space="preserve"> </w:t>
      </w:r>
      <w:hyperlink w:history="1" r:id="rId19">
        <w:r w:rsidRPr="00CF5673" w:rsidR="00E04F4B">
          <w:rPr>
            <w:rStyle w:val="Hyperlink"/>
            <w:rFonts w:asciiTheme="minorHAnsi" w:hAnsiTheme="minorHAnsi" w:cstheme="minorHAnsi"/>
            <w:sz w:val="22"/>
            <w:szCs w:val="22"/>
          </w:rPr>
          <w:t>http://www.nmc-uk.org/Publications/Standards/The-code/Introduction/</w:t>
        </w:r>
      </w:hyperlink>
    </w:p>
    <w:p w:rsidRPr="00CF5673" w:rsidR="00A318B8" w:rsidP="00E04F4B" w:rsidRDefault="00A318B8">
      <w:pPr>
        <w:pStyle w:val="ListParagraph"/>
        <w:numPr>
          <w:ilvl w:val="0"/>
          <w:numId w:val="18"/>
        </w:numPr>
        <w:rPr>
          <w:rFonts w:asciiTheme="minorHAnsi" w:hAnsiTheme="minorHAnsi" w:cstheme="minorHAnsi"/>
          <w:color w:val="FF0000"/>
          <w:sz w:val="22"/>
          <w:szCs w:val="22"/>
        </w:rPr>
      </w:pPr>
      <w:r w:rsidRPr="00CF5673">
        <w:rPr>
          <w:rFonts w:asciiTheme="minorHAnsi" w:hAnsiTheme="minorHAnsi" w:cstheme="minorHAnsi"/>
          <w:sz w:val="22"/>
          <w:szCs w:val="22"/>
        </w:rPr>
        <w:t>British Psychological Society</w:t>
      </w:r>
      <w:r w:rsidRPr="00CF5673" w:rsidR="00CF5673">
        <w:rPr>
          <w:rFonts w:asciiTheme="minorHAnsi" w:hAnsiTheme="minorHAnsi" w:cstheme="minorHAnsi"/>
          <w:sz w:val="22"/>
          <w:szCs w:val="22"/>
        </w:rPr>
        <w:t xml:space="preserve"> -</w:t>
      </w:r>
      <w:r w:rsidRPr="00CF5673" w:rsidR="00CF5673">
        <w:rPr>
          <w:rFonts w:asciiTheme="minorHAnsi" w:hAnsiTheme="minorHAnsi" w:cstheme="minorHAnsi"/>
          <w:color w:val="FF0000"/>
          <w:sz w:val="22"/>
          <w:szCs w:val="22"/>
        </w:rPr>
        <w:t xml:space="preserve"> </w:t>
      </w:r>
      <w:hyperlink w:history="1" r:id="rId20">
        <w:r w:rsidRPr="00CF5673" w:rsidR="00CF5673">
          <w:rPr>
            <w:rStyle w:val="Hyperlink"/>
            <w:rFonts w:asciiTheme="minorHAnsi" w:hAnsiTheme="minorHAnsi" w:cstheme="minorHAnsi"/>
            <w:sz w:val="22"/>
            <w:szCs w:val="22"/>
          </w:rPr>
          <w:t>http://www.bps.org.uk/</w:t>
        </w:r>
      </w:hyperlink>
      <w:r w:rsidRPr="00CF5673" w:rsidR="00CF5673">
        <w:rPr>
          <w:rFonts w:asciiTheme="minorHAnsi" w:hAnsiTheme="minorHAnsi" w:cstheme="minorHAnsi"/>
          <w:color w:val="FF0000"/>
          <w:sz w:val="22"/>
          <w:szCs w:val="22"/>
        </w:rPr>
        <w:t xml:space="preserve"> </w:t>
      </w:r>
    </w:p>
    <w:p w:rsidRPr="00CF5673" w:rsidR="00E04F4B" w:rsidP="00944F1C" w:rsidRDefault="00DD7C3C">
      <w:pPr>
        <w:pStyle w:val="ListParagraph"/>
        <w:numPr>
          <w:ilvl w:val="0"/>
          <w:numId w:val="18"/>
        </w:numPr>
        <w:rPr>
          <w:rFonts w:asciiTheme="minorHAnsi" w:hAnsiTheme="minorHAnsi" w:cstheme="minorHAnsi"/>
          <w:color w:val="FF0000"/>
          <w:sz w:val="22"/>
          <w:szCs w:val="22"/>
        </w:rPr>
      </w:pPr>
      <w:r w:rsidRPr="00CF5673">
        <w:rPr>
          <w:rFonts w:asciiTheme="minorHAnsi" w:hAnsiTheme="minorHAnsi" w:cstheme="minorHAnsi"/>
          <w:sz w:val="22"/>
          <w:szCs w:val="22"/>
        </w:rPr>
        <w:t>British Education</w:t>
      </w:r>
      <w:r w:rsidRPr="00CF5673" w:rsidR="0093493D">
        <w:rPr>
          <w:rFonts w:asciiTheme="minorHAnsi" w:hAnsiTheme="minorHAnsi" w:cstheme="minorHAnsi"/>
          <w:sz w:val="22"/>
          <w:szCs w:val="22"/>
        </w:rPr>
        <w:t>al</w:t>
      </w:r>
      <w:r w:rsidRPr="00CF5673">
        <w:rPr>
          <w:rFonts w:asciiTheme="minorHAnsi" w:hAnsiTheme="minorHAnsi" w:cstheme="minorHAnsi"/>
          <w:sz w:val="22"/>
          <w:szCs w:val="22"/>
        </w:rPr>
        <w:t xml:space="preserve"> Research Association</w:t>
      </w:r>
      <w:r w:rsidRPr="00CF5673">
        <w:rPr>
          <w:rFonts w:asciiTheme="minorHAnsi" w:hAnsiTheme="minorHAnsi" w:cstheme="minorHAnsi"/>
          <w:color w:val="FF0000"/>
          <w:sz w:val="22"/>
          <w:szCs w:val="22"/>
        </w:rPr>
        <w:t xml:space="preserve"> </w:t>
      </w:r>
      <w:r w:rsidRPr="00CF5673" w:rsidR="0093493D">
        <w:rPr>
          <w:rFonts w:asciiTheme="minorHAnsi" w:hAnsiTheme="minorHAnsi" w:cstheme="minorHAnsi"/>
          <w:color w:val="FF0000"/>
          <w:sz w:val="22"/>
          <w:szCs w:val="22"/>
        </w:rPr>
        <w:t xml:space="preserve"> </w:t>
      </w:r>
      <w:hyperlink w:history="1" r:id="rId21">
        <w:r w:rsidRPr="00CF5673" w:rsidR="00E04F4B">
          <w:rPr>
            <w:rStyle w:val="Hyperlink"/>
            <w:rFonts w:asciiTheme="minorHAnsi" w:hAnsiTheme="minorHAnsi" w:cstheme="minorHAnsi"/>
            <w:sz w:val="22"/>
            <w:szCs w:val="22"/>
          </w:rPr>
          <w:t>http://www.bera.ac.uk/</w:t>
        </w:r>
      </w:hyperlink>
    </w:p>
    <w:p w:rsidRPr="00CF5673" w:rsidR="00BE159F" w:rsidP="00E04F4B" w:rsidRDefault="005A576A">
      <w:pPr>
        <w:pStyle w:val="ListParagraph"/>
        <w:numPr>
          <w:ilvl w:val="0"/>
          <w:numId w:val="18"/>
        </w:numPr>
        <w:rPr>
          <w:rFonts w:asciiTheme="minorHAnsi" w:hAnsiTheme="minorHAnsi" w:cstheme="minorHAnsi"/>
          <w:color w:val="FF0000"/>
          <w:sz w:val="22"/>
          <w:szCs w:val="22"/>
        </w:rPr>
      </w:pPr>
      <w:r w:rsidRPr="00CF5673">
        <w:rPr>
          <w:rFonts w:asciiTheme="minorHAnsi" w:hAnsiTheme="minorHAnsi" w:cstheme="minorHAnsi"/>
          <w:sz w:val="22"/>
          <w:szCs w:val="22"/>
        </w:rPr>
        <w:t>British Sociological Association Ethics</w:t>
      </w:r>
      <w:r w:rsidRPr="00CF5673" w:rsidR="0093493D">
        <w:rPr>
          <w:rFonts w:asciiTheme="minorHAnsi" w:hAnsiTheme="minorHAnsi" w:cstheme="minorHAnsi"/>
          <w:sz w:val="22"/>
          <w:szCs w:val="22"/>
        </w:rPr>
        <w:t xml:space="preserve"> </w:t>
      </w:r>
      <w:r w:rsidRPr="00CF5673" w:rsidR="00BE159F">
        <w:rPr>
          <w:rFonts w:asciiTheme="minorHAnsi" w:hAnsiTheme="minorHAnsi" w:cstheme="minorHAnsi"/>
          <w:sz w:val="22"/>
          <w:szCs w:val="22"/>
        </w:rPr>
        <w:t xml:space="preserve"> </w:t>
      </w:r>
      <w:r w:rsidRPr="00CF5673" w:rsidR="00CF5673">
        <w:rPr>
          <w:rFonts w:asciiTheme="minorHAnsi" w:hAnsiTheme="minorHAnsi" w:cstheme="minorHAnsi"/>
          <w:sz w:val="22"/>
          <w:szCs w:val="22"/>
        </w:rPr>
        <w:t xml:space="preserve">- </w:t>
      </w:r>
      <w:hyperlink w:history="1" r:id="rId22">
        <w:r w:rsidRPr="00CF5673" w:rsidR="00CF5673">
          <w:rPr>
            <w:rStyle w:val="Hyperlink"/>
            <w:rFonts w:asciiTheme="minorHAnsi" w:hAnsiTheme="minorHAnsi" w:cstheme="minorHAnsi"/>
            <w:sz w:val="22"/>
            <w:szCs w:val="22"/>
          </w:rPr>
          <w:t>http://www.britsoc.co.uk/</w:t>
        </w:r>
      </w:hyperlink>
    </w:p>
    <w:p w:rsidRPr="00CF5673" w:rsidR="00E04F4B" w:rsidP="00E04F4B" w:rsidRDefault="00140A55">
      <w:pPr>
        <w:pStyle w:val="ListParagraph"/>
        <w:numPr>
          <w:ilvl w:val="0"/>
          <w:numId w:val="18"/>
        </w:numPr>
        <w:rPr>
          <w:rFonts w:asciiTheme="minorHAnsi" w:hAnsiTheme="minorHAnsi" w:cstheme="minorHAnsi"/>
          <w:color w:val="FF0000"/>
          <w:sz w:val="22"/>
          <w:szCs w:val="22"/>
        </w:rPr>
      </w:pPr>
      <w:r w:rsidRPr="00CF5673">
        <w:rPr>
          <w:rFonts w:asciiTheme="minorHAnsi" w:hAnsiTheme="minorHAnsi" w:cstheme="minorHAnsi"/>
          <w:sz w:val="22"/>
          <w:szCs w:val="22"/>
        </w:rPr>
        <w:t xml:space="preserve">British Society </w:t>
      </w:r>
      <w:r w:rsidRPr="00CF5673" w:rsidR="00944F1C">
        <w:rPr>
          <w:rFonts w:asciiTheme="minorHAnsi" w:hAnsiTheme="minorHAnsi" w:cstheme="minorHAnsi"/>
          <w:sz w:val="22"/>
          <w:szCs w:val="22"/>
        </w:rPr>
        <w:t xml:space="preserve">of Criminology </w:t>
      </w:r>
      <w:hyperlink w:history="1" r:id="rId23">
        <w:r w:rsidRPr="00CF5673" w:rsidR="00E04F4B">
          <w:rPr>
            <w:rStyle w:val="Hyperlink"/>
            <w:rFonts w:asciiTheme="minorHAnsi" w:hAnsiTheme="minorHAnsi" w:cstheme="minorHAnsi"/>
            <w:sz w:val="22"/>
            <w:szCs w:val="22"/>
          </w:rPr>
          <w:t>http://www.britsoccrim.org/codeofethics.htm</w:t>
        </w:r>
      </w:hyperlink>
    </w:p>
    <w:p w:rsidRPr="00CF5673" w:rsidR="00C72906" w:rsidP="005A576A" w:rsidRDefault="00944F1C">
      <w:pPr>
        <w:spacing w:line="276" w:lineRule="auto"/>
        <w:rPr>
          <w:rFonts w:asciiTheme="minorHAnsi" w:hAnsiTheme="minorHAnsi" w:cstheme="minorHAnsi"/>
          <w:color w:val="FF0000"/>
          <w:sz w:val="22"/>
          <w:szCs w:val="22"/>
        </w:rPr>
      </w:pPr>
      <w:r w:rsidRPr="00CF5673">
        <w:rPr>
          <w:rFonts w:asciiTheme="minorHAnsi" w:hAnsiTheme="minorHAnsi" w:cstheme="minorHAnsi"/>
          <w:color w:val="FF0000"/>
          <w:sz w:val="22"/>
          <w:szCs w:val="22"/>
        </w:rPr>
        <w:t xml:space="preserve"> </w:t>
      </w:r>
    </w:p>
    <w:p w:rsidRPr="00CF5673" w:rsidR="00C72906" w:rsidP="005A576A" w:rsidRDefault="00C72906">
      <w:pPr>
        <w:spacing w:line="276" w:lineRule="auto"/>
        <w:rPr>
          <w:rFonts w:asciiTheme="minorHAnsi" w:hAnsiTheme="minorHAnsi" w:cstheme="minorHAnsi"/>
          <w:sz w:val="22"/>
          <w:szCs w:val="22"/>
        </w:rPr>
      </w:pPr>
      <w:r w:rsidRPr="00CF5673">
        <w:rPr>
          <w:rFonts w:asciiTheme="minorHAnsi" w:hAnsiTheme="minorHAnsi" w:cstheme="minorHAnsi"/>
          <w:sz w:val="22"/>
          <w:szCs w:val="22"/>
        </w:rPr>
        <w:t>The following links may provide useful additional information;</w:t>
      </w:r>
    </w:p>
    <w:p w:rsidRPr="00CF5673" w:rsidR="00C72906" w:rsidP="00732505" w:rsidRDefault="00C72906">
      <w:pPr>
        <w:pStyle w:val="ListParagraph"/>
        <w:numPr>
          <w:ilvl w:val="0"/>
          <w:numId w:val="19"/>
        </w:numPr>
        <w:spacing w:line="276" w:lineRule="auto"/>
        <w:rPr>
          <w:rFonts w:asciiTheme="minorHAnsi" w:hAnsiTheme="minorHAnsi" w:cstheme="minorHAnsi"/>
          <w:sz w:val="22"/>
          <w:szCs w:val="22"/>
        </w:rPr>
      </w:pPr>
      <w:r w:rsidRPr="00CF5673">
        <w:rPr>
          <w:rFonts w:asciiTheme="minorHAnsi" w:hAnsiTheme="minorHAnsi" w:cstheme="minorHAnsi"/>
          <w:sz w:val="22"/>
          <w:szCs w:val="22"/>
        </w:rPr>
        <w:t xml:space="preserve">National Research Ethics Service </w:t>
      </w:r>
      <w:r w:rsidRPr="00CF5673" w:rsidR="0093493D">
        <w:rPr>
          <w:rFonts w:asciiTheme="minorHAnsi" w:hAnsiTheme="minorHAnsi" w:cstheme="minorHAnsi"/>
          <w:sz w:val="22"/>
          <w:szCs w:val="22"/>
        </w:rPr>
        <w:t xml:space="preserve"> </w:t>
      </w:r>
      <w:hyperlink w:history="1" r:id="rId24">
        <w:r w:rsidRPr="00CF5673" w:rsidR="00732505">
          <w:rPr>
            <w:rStyle w:val="Hyperlink"/>
            <w:rFonts w:asciiTheme="minorHAnsi" w:hAnsiTheme="minorHAnsi" w:cstheme="minorHAnsi"/>
            <w:sz w:val="22"/>
            <w:szCs w:val="22"/>
          </w:rPr>
          <w:t>http://www.nres.nhs.uk/</w:t>
        </w:r>
      </w:hyperlink>
      <w:r w:rsidRPr="00CF5673" w:rsidR="00732505">
        <w:rPr>
          <w:rFonts w:asciiTheme="minorHAnsi" w:hAnsiTheme="minorHAnsi" w:cstheme="minorHAnsi"/>
          <w:sz w:val="22"/>
          <w:szCs w:val="22"/>
        </w:rPr>
        <w:t xml:space="preserve"> </w:t>
      </w:r>
      <w:r w:rsidRPr="00CF5673" w:rsidR="00E04F4B">
        <w:rPr>
          <w:rFonts w:asciiTheme="minorHAnsi" w:hAnsiTheme="minorHAnsi" w:cstheme="minorHAnsi"/>
          <w:sz w:val="22"/>
          <w:szCs w:val="22"/>
        </w:rPr>
        <w:t xml:space="preserve"> </w:t>
      </w:r>
    </w:p>
    <w:p w:rsidRPr="00CF5673" w:rsidR="00C72906" w:rsidP="00E04F4B" w:rsidRDefault="00C72906">
      <w:pPr>
        <w:pStyle w:val="ListParagraph"/>
        <w:numPr>
          <w:ilvl w:val="0"/>
          <w:numId w:val="19"/>
        </w:numPr>
        <w:spacing w:line="276" w:lineRule="auto"/>
        <w:rPr>
          <w:rFonts w:asciiTheme="minorHAnsi" w:hAnsiTheme="minorHAnsi" w:cstheme="minorHAnsi"/>
          <w:sz w:val="22"/>
          <w:szCs w:val="22"/>
        </w:rPr>
      </w:pPr>
      <w:r w:rsidRPr="00CF5673">
        <w:rPr>
          <w:rFonts w:asciiTheme="minorHAnsi" w:hAnsiTheme="minorHAnsi" w:cstheme="minorHAnsi"/>
          <w:sz w:val="22"/>
          <w:szCs w:val="22"/>
        </w:rPr>
        <w:t xml:space="preserve">Research Governance Framework for Health and Social Care </w:t>
      </w:r>
      <w:r w:rsidRPr="00CF5673" w:rsidR="0093493D">
        <w:rPr>
          <w:rFonts w:asciiTheme="minorHAnsi" w:hAnsiTheme="minorHAnsi" w:cstheme="minorHAnsi"/>
          <w:sz w:val="22"/>
          <w:szCs w:val="22"/>
        </w:rPr>
        <w:t xml:space="preserve"> </w:t>
      </w:r>
      <w:hyperlink w:history="1" r:id="rId25">
        <w:r w:rsidRPr="00CF5673" w:rsidR="00732505">
          <w:rPr>
            <w:rStyle w:val="Hyperlink"/>
            <w:rFonts w:asciiTheme="minorHAnsi" w:hAnsiTheme="minorHAnsi" w:cstheme="minorHAnsi"/>
            <w:sz w:val="22"/>
            <w:szCs w:val="22"/>
          </w:rPr>
          <w:t>https://www.gov.uk/government/publications/research-governance-framework-for-health-and-social-care-second-edition</w:t>
        </w:r>
      </w:hyperlink>
      <w:r w:rsidRPr="00CF5673" w:rsidR="00732505">
        <w:rPr>
          <w:rFonts w:asciiTheme="minorHAnsi" w:hAnsiTheme="minorHAnsi" w:cstheme="minorHAnsi"/>
          <w:sz w:val="22"/>
          <w:szCs w:val="22"/>
        </w:rPr>
        <w:t xml:space="preserve"> </w:t>
      </w:r>
      <w:r w:rsidRPr="00CF5673" w:rsidR="00E04F4B">
        <w:rPr>
          <w:rFonts w:asciiTheme="minorHAnsi" w:hAnsiTheme="minorHAnsi" w:cstheme="minorHAnsi"/>
          <w:sz w:val="22"/>
          <w:szCs w:val="22"/>
        </w:rPr>
        <w:t xml:space="preserve"> </w:t>
      </w:r>
      <w:r w:rsidRPr="00CF5673" w:rsidDel="0093493D" w:rsidR="0093493D">
        <w:rPr>
          <w:rFonts w:asciiTheme="minorHAnsi" w:hAnsiTheme="minorHAnsi" w:cstheme="minorHAnsi"/>
          <w:sz w:val="22"/>
          <w:szCs w:val="22"/>
        </w:rPr>
        <w:t xml:space="preserve"> </w:t>
      </w:r>
    </w:p>
    <w:p w:rsidRPr="00CF5673" w:rsidR="00C72906" w:rsidP="00E04F4B" w:rsidRDefault="00C72906">
      <w:pPr>
        <w:pStyle w:val="ListParagraph"/>
        <w:numPr>
          <w:ilvl w:val="0"/>
          <w:numId w:val="19"/>
        </w:numPr>
        <w:spacing w:line="276" w:lineRule="auto"/>
        <w:rPr>
          <w:rFonts w:asciiTheme="minorHAnsi" w:hAnsiTheme="minorHAnsi" w:cstheme="minorHAnsi"/>
          <w:sz w:val="22"/>
          <w:szCs w:val="22"/>
        </w:rPr>
      </w:pPr>
      <w:r w:rsidRPr="00CF5673">
        <w:rPr>
          <w:rFonts w:asciiTheme="minorHAnsi" w:hAnsiTheme="minorHAnsi" w:cstheme="minorHAnsi"/>
          <w:sz w:val="22"/>
          <w:szCs w:val="22"/>
        </w:rPr>
        <w:t xml:space="preserve">Medical Research Council </w:t>
      </w:r>
      <w:r w:rsidRPr="00CF5673" w:rsidR="0093493D">
        <w:rPr>
          <w:rFonts w:asciiTheme="minorHAnsi" w:hAnsiTheme="minorHAnsi" w:cstheme="minorHAnsi"/>
          <w:sz w:val="22"/>
          <w:szCs w:val="22"/>
        </w:rPr>
        <w:t xml:space="preserve"> </w:t>
      </w:r>
      <w:hyperlink w:history="1" r:id="rId26">
        <w:r w:rsidRPr="00CF5673" w:rsidR="00732505">
          <w:rPr>
            <w:rStyle w:val="Hyperlink"/>
            <w:rFonts w:asciiTheme="minorHAnsi" w:hAnsiTheme="minorHAnsi" w:cstheme="minorHAnsi"/>
            <w:sz w:val="22"/>
            <w:szCs w:val="22"/>
          </w:rPr>
          <w:t>http://www.mrc.ac.uk/index.htm</w:t>
        </w:r>
      </w:hyperlink>
      <w:r w:rsidRPr="00CF5673" w:rsidR="00732505">
        <w:rPr>
          <w:rFonts w:asciiTheme="minorHAnsi" w:hAnsiTheme="minorHAnsi" w:cstheme="minorHAnsi"/>
          <w:sz w:val="22"/>
          <w:szCs w:val="22"/>
        </w:rPr>
        <w:t xml:space="preserve"> </w:t>
      </w:r>
      <w:r w:rsidRPr="00CF5673" w:rsidR="00E04F4B">
        <w:rPr>
          <w:rFonts w:asciiTheme="minorHAnsi" w:hAnsiTheme="minorHAnsi" w:cstheme="minorHAnsi"/>
          <w:sz w:val="22"/>
          <w:szCs w:val="22"/>
        </w:rPr>
        <w:t xml:space="preserve"> </w:t>
      </w:r>
      <w:r w:rsidRPr="00CF5673" w:rsidDel="0093493D" w:rsidR="0093493D">
        <w:rPr>
          <w:rFonts w:asciiTheme="minorHAnsi" w:hAnsiTheme="minorHAnsi" w:cstheme="minorHAnsi"/>
          <w:sz w:val="22"/>
          <w:szCs w:val="22"/>
        </w:rPr>
        <w:t xml:space="preserve"> </w:t>
      </w:r>
    </w:p>
    <w:p w:rsidRPr="00CF5673" w:rsidR="00C72906" w:rsidP="00E04F4B" w:rsidRDefault="00C72906">
      <w:pPr>
        <w:pStyle w:val="ListParagraph"/>
        <w:numPr>
          <w:ilvl w:val="0"/>
          <w:numId w:val="19"/>
        </w:numPr>
        <w:spacing w:line="276" w:lineRule="auto"/>
        <w:rPr>
          <w:rFonts w:asciiTheme="minorHAnsi" w:hAnsiTheme="minorHAnsi" w:cstheme="minorHAnsi"/>
          <w:sz w:val="22"/>
          <w:szCs w:val="22"/>
        </w:rPr>
      </w:pPr>
      <w:r w:rsidRPr="00CF5673">
        <w:rPr>
          <w:rFonts w:asciiTheme="minorHAnsi" w:hAnsiTheme="minorHAnsi" w:cstheme="minorHAnsi"/>
          <w:sz w:val="22"/>
          <w:szCs w:val="22"/>
        </w:rPr>
        <w:t xml:space="preserve">International Conference on Harmonisation of Technical Requirements for Registration of Pharmaceuticals for Human Use Guidelines for Good Clinical Practice </w:t>
      </w:r>
      <w:hyperlink w:history="1" r:id="rId27">
        <w:r w:rsidRPr="00CF5673" w:rsidR="00732505">
          <w:rPr>
            <w:rStyle w:val="Hyperlink"/>
            <w:rFonts w:asciiTheme="minorHAnsi" w:hAnsiTheme="minorHAnsi" w:cstheme="minorHAnsi"/>
            <w:sz w:val="22"/>
            <w:szCs w:val="22"/>
          </w:rPr>
          <w:t>http://www.ich.org/</w:t>
        </w:r>
      </w:hyperlink>
      <w:r w:rsidRPr="00CF5673" w:rsidR="00732505">
        <w:rPr>
          <w:rFonts w:asciiTheme="minorHAnsi" w:hAnsiTheme="minorHAnsi" w:cstheme="minorHAnsi"/>
          <w:sz w:val="22"/>
          <w:szCs w:val="22"/>
        </w:rPr>
        <w:t xml:space="preserve"> </w:t>
      </w:r>
      <w:r w:rsidRPr="00CF5673" w:rsidR="00E04F4B">
        <w:rPr>
          <w:rFonts w:asciiTheme="minorHAnsi" w:hAnsiTheme="minorHAnsi" w:cstheme="minorHAnsi"/>
          <w:sz w:val="22"/>
          <w:szCs w:val="22"/>
        </w:rPr>
        <w:t xml:space="preserve"> </w:t>
      </w:r>
      <w:r w:rsidRPr="00CF5673" w:rsidDel="0093493D" w:rsidR="0093493D">
        <w:rPr>
          <w:rFonts w:asciiTheme="minorHAnsi" w:hAnsiTheme="minorHAnsi" w:cstheme="minorHAnsi"/>
          <w:sz w:val="22"/>
          <w:szCs w:val="22"/>
        </w:rPr>
        <w:t xml:space="preserve"> </w:t>
      </w:r>
    </w:p>
    <w:p w:rsidRPr="00CF5673" w:rsidR="00C72906" w:rsidP="00E04F4B" w:rsidRDefault="00C72906">
      <w:pPr>
        <w:pStyle w:val="ListParagraph"/>
        <w:numPr>
          <w:ilvl w:val="0"/>
          <w:numId w:val="19"/>
        </w:numPr>
        <w:spacing w:line="276" w:lineRule="auto"/>
        <w:rPr>
          <w:rFonts w:asciiTheme="minorHAnsi" w:hAnsiTheme="minorHAnsi" w:cstheme="minorHAnsi"/>
          <w:sz w:val="22"/>
          <w:szCs w:val="22"/>
        </w:rPr>
      </w:pPr>
      <w:r w:rsidRPr="00CF5673">
        <w:rPr>
          <w:rFonts w:asciiTheme="minorHAnsi" w:hAnsiTheme="minorHAnsi" w:cstheme="minorHAnsi"/>
          <w:sz w:val="22"/>
          <w:szCs w:val="22"/>
        </w:rPr>
        <w:t xml:space="preserve">World Medical Association Declaration of Helsinki 2008 </w:t>
      </w:r>
      <w:r w:rsidRPr="00CF5673" w:rsidR="0093493D">
        <w:rPr>
          <w:rFonts w:asciiTheme="minorHAnsi" w:hAnsiTheme="minorHAnsi" w:cstheme="minorHAnsi"/>
          <w:sz w:val="22"/>
          <w:szCs w:val="22"/>
        </w:rPr>
        <w:t xml:space="preserve"> </w:t>
      </w:r>
      <w:hyperlink w:history="1" r:id="rId28">
        <w:r w:rsidRPr="00CF5673" w:rsidR="00732505">
          <w:rPr>
            <w:rStyle w:val="Hyperlink"/>
            <w:rFonts w:asciiTheme="minorHAnsi" w:hAnsiTheme="minorHAnsi" w:cstheme="minorHAnsi"/>
            <w:sz w:val="22"/>
            <w:szCs w:val="22"/>
          </w:rPr>
          <w:t>http://www.wma.net/en/30publications/10policies/b3/</w:t>
        </w:r>
      </w:hyperlink>
      <w:r w:rsidRPr="00CF5673" w:rsidR="00732505">
        <w:rPr>
          <w:rFonts w:asciiTheme="minorHAnsi" w:hAnsiTheme="minorHAnsi" w:cstheme="minorHAnsi"/>
          <w:sz w:val="22"/>
          <w:szCs w:val="22"/>
        </w:rPr>
        <w:t xml:space="preserve"> </w:t>
      </w:r>
      <w:r w:rsidRPr="00CF5673" w:rsidR="00E04F4B">
        <w:rPr>
          <w:rFonts w:asciiTheme="minorHAnsi" w:hAnsiTheme="minorHAnsi" w:cstheme="minorHAnsi"/>
          <w:sz w:val="22"/>
          <w:szCs w:val="22"/>
        </w:rPr>
        <w:t xml:space="preserve"> </w:t>
      </w:r>
      <w:r w:rsidRPr="00CF5673" w:rsidDel="0093493D" w:rsidR="0093493D">
        <w:rPr>
          <w:rFonts w:asciiTheme="minorHAnsi" w:hAnsiTheme="minorHAnsi" w:cstheme="minorHAnsi"/>
          <w:sz w:val="22"/>
          <w:szCs w:val="22"/>
        </w:rPr>
        <w:t xml:space="preserve"> </w:t>
      </w:r>
    </w:p>
    <w:p w:rsidRPr="00CF5673" w:rsidR="00C72906" w:rsidP="00E04F4B" w:rsidRDefault="00C72906">
      <w:pPr>
        <w:pStyle w:val="ListParagraph"/>
        <w:numPr>
          <w:ilvl w:val="0"/>
          <w:numId w:val="19"/>
        </w:numPr>
        <w:spacing w:line="276" w:lineRule="auto"/>
        <w:rPr>
          <w:rFonts w:asciiTheme="minorHAnsi" w:hAnsiTheme="minorHAnsi" w:cstheme="minorHAnsi"/>
          <w:sz w:val="22"/>
          <w:szCs w:val="22"/>
        </w:rPr>
      </w:pPr>
      <w:r w:rsidRPr="00CF5673">
        <w:rPr>
          <w:rFonts w:asciiTheme="minorHAnsi" w:hAnsiTheme="minorHAnsi" w:cstheme="minorHAnsi"/>
          <w:sz w:val="22"/>
          <w:szCs w:val="22"/>
        </w:rPr>
        <w:t xml:space="preserve">Department of Health Mental Capacity Act </w:t>
      </w:r>
      <w:r w:rsidRPr="00CF5673" w:rsidR="0009718A">
        <w:rPr>
          <w:rFonts w:asciiTheme="minorHAnsi" w:hAnsiTheme="minorHAnsi" w:cstheme="minorHAnsi"/>
          <w:sz w:val="22"/>
          <w:szCs w:val="22"/>
        </w:rPr>
        <w:t xml:space="preserve"> </w:t>
      </w:r>
      <w:hyperlink w:history="1" r:id="rId29">
        <w:r w:rsidRPr="00CF5673" w:rsidR="00732505">
          <w:rPr>
            <w:rStyle w:val="Hyperlink"/>
            <w:rFonts w:asciiTheme="minorHAnsi" w:hAnsiTheme="minorHAnsi" w:cstheme="minorHAnsi"/>
            <w:sz w:val="22"/>
            <w:szCs w:val="22"/>
          </w:rPr>
          <w:t>https://www.gov.uk/government/publications/mental-capacity-act-deprivation-of-liberty-safeguards</w:t>
        </w:r>
      </w:hyperlink>
      <w:r w:rsidRPr="00CF5673" w:rsidR="00732505">
        <w:rPr>
          <w:rFonts w:asciiTheme="minorHAnsi" w:hAnsiTheme="minorHAnsi" w:cstheme="minorHAnsi"/>
          <w:sz w:val="22"/>
          <w:szCs w:val="22"/>
        </w:rPr>
        <w:t xml:space="preserve"> </w:t>
      </w:r>
      <w:r w:rsidRPr="00CF5673" w:rsidR="00E04F4B">
        <w:rPr>
          <w:rFonts w:asciiTheme="minorHAnsi" w:hAnsiTheme="minorHAnsi" w:cstheme="minorHAnsi"/>
          <w:sz w:val="22"/>
          <w:szCs w:val="22"/>
        </w:rPr>
        <w:t xml:space="preserve"> </w:t>
      </w:r>
    </w:p>
    <w:p w:rsidRPr="00CF5673" w:rsidR="00E04F4B" w:rsidP="005A576A" w:rsidRDefault="0009718A">
      <w:pPr>
        <w:pStyle w:val="ListParagraph"/>
        <w:numPr>
          <w:ilvl w:val="0"/>
          <w:numId w:val="19"/>
        </w:numPr>
        <w:spacing w:line="276" w:lineRule="auto"/>
        <w:rPr>
          <w:rFonts w:asciiTheme="minorHAnsi" w:hAnsiTheme="minorHAnsi" w:cstheme="minorHAnsi"/>
          <w:color w:val="FF0000"/>
          <w:sz w:val="22"/>
          <w:szCs w:val="22"/>
        </w:rPr>
      </w:pPr>
      <w:r w:rsidRPr="00CF5673">
        <w:rPr>
          <w:rFonts w:asciiTheme="minorHAnsi" w:hAnsiTheme="minorHAnsi" w:cstheme="minorHAnsi"/>
          <w:sz w:val="22"/>
          <w:szCs w:val="22"/>
        </w:rPr>
        <w:t>Department of Health Adult Safeguarding</w:t>
      </w:r>
      <w:r w:rsidRPr="00CF5673">
        <w:rPr>
          <w:rFonts w:asciiTheme="minorHAnsi" w:hAnsiTheme="minorHAnsi" w:cstheme="minorHAnsi"/>
          <w:color w:val="FF0000"/>
          <w:sz w:val="22"/>
          <w:szCs w:val="22"/>
        </w:rPr>
        <w:t xml:space="preserve">  </w:t>
      </w:r>
      <w:hyperlink w:history="1" r:id="rId30">
        <w:r w:rsidRPr="00CF5673" w:rsidR="00732505">
          <w:rPr>
            <w:rStyle w:val="Hyperlink"/>
            <w:rFonts w:asciiTheme="minorHAnsi" w:hAnsiTheme="minorHAnsi" w:cstheme="minorHAnsi"/>
            <w:sz w:val="22"/>
            <w:szCs w:val="22"/>
          </w:rPr>
          <w:t>https://www.gov.uk/government/publications/adult-safeguarding-statement-of-government-policy-10-may-2013</w:t>
        </w:r>
      </w:hyperlink>
      <w:r w:rsidRPr="00CF5673" w:rsidR="00732505">
        <w:rPr>
          <w:rFonts w:asciiTheme="minorHAnsi" w:hAnsiTheme="minorHAnsi" w:cstheme="minorHAnsi"/>
          <w:color w:val="FF0000"/>
          <w:sz w:val="22"/>
          <w:szCs w:val="22"/>
        </w:rPr>
        <w:t xml:space="preserve"> </w:t>
      </w:r>
    </w:p>
    <w:p w:rsidRPr="00CF5673" w:rsidR="00FD53E4" w:rsidP="005A576A" w:rsidRDefault="0009718A">
      <w:pPr>
        <w:pStyle w:val="ListParagraph"/>
        <w:numPr>
          <w:ilvl w:val="0"/>
          <w:numId w:val="19"/>
        </w:numPr>
        <w:spacing w:line="276" w:lineRule="auto"/>
        <w:rPr>
          <w:rFonts w:asciiTheme="minorHAnsi" w:hAnsiTheme="minorHAnsi" w:cstheme="minorHAnsi"/>
          <w:color w:val="FF0000"/>
          <w:sz w:val="22"/>
          <w:szCs w:val="22"/>
        </w:rPr>
      </w:pPr>
      <w:r w:rsidRPr="00CF5673">
        <w:rPr>
          <w:rFonts w:asciiTheme="minorHAnsi" w:hAnsiTheme="minorHAnsi" w:cstheme="minorHAnsi"/>
          <w:sz w:val="22"/>
          <w:szCs w:val="22"/>
        </w:rPr>
        <w:t>Department of Health Safeguarding Children</w:t>
      </w:r>
      <w:r w:rsidRPr="00CF5673" w:rsidR="00E04F4B">
        <w:rPr>
          <w:rFonts w:asciiTheme="minorHAnsi" w:hAnsiTheme="minorHAnsi" w:cstheme="minorHAnsi"/>
          <w:color w:val="FF0000"/>
          <w:sz w:val="22"/>
          <w:szCs w:val="22"/>
        </w:rPr>
        <w:t xml:space="preserve"> </w:t>
      </w:r>
      <w:hyperlink w:history="1" r:id="rId31">
        <w:r w:rsidRPr="00CF5673" w:rsidR="00732505">
          <w:rPr>
            <w:rStyle w:val="Hyperlink"/>
            <w:rFonts w:asciiTheme="minorHAnsi" w:hAnsiTheme="minorHAnsi" w:cstheme="minorHAnsi"/>
            <w:sz w:val="22"/>
            <w:szCs w:val="22"/>
          </w:rPr>
          <w:t>https://www.gov.uk/government/organisations/department-for-education/series/safeguarding-children</w:t>
        </w:r>
      </w:hyperlink>
      <w:r w:rsidRPr="00CF5673" w:rsidR="00732505">
        <w:rPr>
          <w:rFonts w:asciiTheme="minorHAnsi" w:hAnsiTheme="minorHAnsi" w:cstheme="minorHAnsi"/>
          <w:color w:val="FF0000"/>
          <w:sz w:val="22"/>
          <w:szCs w:val="22"/>
        </w:rPr>
        <w:t xml:space="preserve"> </w:t>
      </w:r>
      <w:r w:rsidRPr="00CF5673" w:rsidR="00E04F4B">
        <w:rPr>
          <w:rFonts w:asciiTheme="minorHAnsi" w:hAnsiTheme="minorHAnsi" w:cstheme="minorHAnsi"/>
          <w:color w:val="FF0000"/>
          <w:sz w:val="22"/>
          <w:szCs w:val="22"/>
        </w:rPr>
        <w:t xml:space="preserve"> </w:t>
      </w:r>
    </w:p>
    <w:sectPr w:rsidRPr="00CF5673" w:rsidR="00FD53E4" w:rsidSect="005812EE">
      <w:headerReference w:type="default" r:id="rId32"/>
      <w:footerReference w:type="default" r:id="rId33"/>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509" w:rsidRDefault="004B0509" w:rsidP="003C1D77">
      <w:r>
        <w:separator/>
      </w:r>
    </w:p>
  </w:endnote>
  <w:endnote w:type="continuationSeparator" w:id="0">
    <w:p w:rsidR="004B0509" w:rsidRDefault="004B0509" w:rsidP="003C1D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NewBaskerville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522954"/>
      <w:docPartObj>
        <w:docPartGallery w:val="Page Numbers (Bottom of Page)"/>
        <w:docPartUnique/>
      </w:docPartObj>
    </w:sdtPr>
    <w:sdtContent>
      <w:p w:rsidR="009937AB" w:rsidRDefault="009937AB" w:rsidP="00250C9E">
        <w:pPr>
          <w:pStyle w:val="Footer"/>
        </w:pPr>
        <w:r>
          <w:t>FREC Application Guidelines</w:t>
        </w:r>
      </w:p>
      <w:p w:rsidR="009937AB" w:rsidRDefault="009937AB" w:rsidP="00250C9E">
        <w:pPr>
          <w:pStyle w:val="Footer"/>
        </w:pPr>
        <w:r>
          <w:t xml:space="preserve">Version 1. </w:t>
        </w:r>
        <w:r w:rsidR="00F70A9A">
          <w:t>October</w:t>
        </w:r>
        <w:r>
          <w:t xml:space="preserve"> 2013</w:t>
        </w:r>
        <w:r>
          <w:tab/>
        </w:r>
        <w:r>
          <w:tab/>
        </w:r>
        <w:fldSimple w:instr=" PAGE   \* MERGEFORMAT ">
          <w:r w:rsidR="00245059">
            <w:rPr>
              <w:noProof/>
            </w:rPr>
            <w:t>1</w:t>
          </w:r>
        </w:fldSimple>
      </w:p>
    </w:sdtContent>
  </w:sdt>
  <w:p w:rsidR="009937AB" w:rsidRDefault="00993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509" w:rsidRDefault="004B0509" w:rsidP="003C1D77">
      <w:r>
        <w:separator/>
      </w:r>
    </w:p>
  </w:footnote>
  <w:footnote w:type="continuationSeparator" w:id="0">
    <w:p w:rsidR="004B0509" w:rsidRDefault="004B0509" w:rsidP="003C1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AB" w:rsidRDefault="009937AB">
    <w:pPr>
      <w:pStyle w:val="Header"/>
    </w:pPr>
    <w:r w:rsidRPr="00107B74">
      <w:rPr>
        <w:noProof/>
      </w:rPr>
      <w:drawing>
        <wp:inline distT="0" distB="0" distL="0" distR="0">
          <wp:extent cx="1143000" cy="491591"/>
          <wp:effectExtent l="19050" t="0" r="0" b="0"/>
          <wp:docPr id="1" name="Picture 1" descr="C:\Users\tmoore00\Pictures\DMU Logos\NEW_dmu_logo.jpg"/>
          <wp:cNvGraphicFramePr/>
          <a:graphic xmlns:a="http://schemas.openxmlformats.org/drawingml/2006/main">
            <a:graphicData uri="http://schemas.openxmlformats.org/drawingml/2006/picture">
              <pic:pic xmlns:pic="http://schemas.openxmlformats.org/drawingml/2006/picture">
                <pic:nvPicPr>
                  <pic:cNvPr id="0" name="Picture 1" descr="C:\Users\tmoore00\Pictures\DMU Logos\NEW_dmu_logo.jpg"/>
                  <pic:cNvPicPr>
                    <a:picLocks noChangeAspect="1" noChangeArrowheads="1"/>
                  </pic:cNvPicPr>
                </pic:nvPicPr>
                <pic:blipFill>
                  <a:blip r:embed="rId1"/>
                  <a:srcRect/>
                  <a:stretch>
                    <a:fillRect/>
                  </a:stretch>
                </pic:blipFill>
                <pic:spPr bwMode="auto">
                  <a:xfrm>
                    <a:off x="0" y="0"/>
                    <a:ext cx="1143000" cy="49159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B6B"/>
    <w:multiLevelType w:val="hybridMultilevel"/>
    <w:tmpl w:val="349A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0068E"/>
    <w:multiLevelType w:val="hybridMultilevel"/>
    <w:tmpl w:val="398C38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5F2189"/>
    <w:multiLevelType w:val="multilevel"/>
    <w:tmpl w:val="67F47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E836DAD"/>
    <w:multiLevelType w:val="hybridMultilevel"/>
    <w:tmpl w:val="B4A6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AA3866"/>
    <w:multiLevelType w:val="multilevel"/>
    <w:tmpl w:val="9C54E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5EF227F"/>
    <w:multiLevelType w:val="hybridMultilevel"/>
    <w:tmpl w:val="3184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D00D8"/>
    <w:multiLevelType w:val="multilevel"/>
    <w:tmpl w:val="336AF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F302390"/>
    <w:multiLevelType w:val="hybridMultilevel"/>
    <w:tmpl w:val="F80C7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0D5184D"/>
    <w:multiLevelType w:val="hybridMultilevel"/>
    <w:tmpl w:val="C6DEC86A"/>
    <w:lvl w:ilvl="0" w:tplc="21DA16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4C0F2B"/>
    <w:multiLevelType w:val="hybridMultilevel"/>
    <w:tmpl w:val="29DC2954"/>
    <w:lvl w:ilvl="0" w:tplc="21DA16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067FA0"/>
    <w:multiLevelType w:val="hybridMultilevel"/>
    <w:tmpl w:val="2F367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A1C18DE">
      <w:start w:val="1"/>
      <w:numFmt w:val="bullet"/>
      <w:lvlText w:val=""/>
      <w:lvlJc w:val="left"/>
      <w:pPr>
        <w:tabs>
          <w:tab w:val="num" w:pos="2367"/>
        </w:tabs>
        <w:ind w:left="2367" w:hanging="567"/>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D6E710F"/>
    <w:multiLevelType w:val="hybridMultilevel"/>
    <w:tmpl w:val="87404118"/>
    <w:lvl w:ilvl="0" w:tplc="E2AC7B6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426CEE"/>
    <w:multiLevelType w:val="hybridMultilevel"/>
    <w:tmpl w:val="7DF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27DFE"/>
    <w:multiLevelType w:val="multilevel"/>
    <w:tmpl w:val="A0E64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8211892"/>
    <w:multiLevelType w:val="multilevel"/>
    <w:tmpl w:val="77489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BAB410F"/>
    <w:multiLevelType w:val="multilevel"/>
    <w:tmpl w:val="51C43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FFB4617"/>
    <w:multiLevelType w:val="hybridMultilevel"/>
    <w:tmpl w:val="3AB4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B41F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7610ADE"/>
    <w:multiLevelType w:val="multilevel"/>
    <w:tmpl w:val="3278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8D0E11"/>
    <w:multiLevelType w:val="hybridMultilevel"/>
    <w:tmpl w:val="2A66EF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10"/>
  </w:num>
  <w:num w:numId="4">
    <w:abstractNumId w:val="0"/>
  </w:num>
  <w:num w:numId="5">
    <w:abstractNumId w:val="17"/>
  </w:num>
  <w:num w:numId="6">
    <w:abstractNumId w:val="19"/>
  </w:num>
  <w:num w:numId="7">
    <w:abstractNumId w:val="16"/>
  </w:num>
  <w:num w:numId="8">
    <w:abstractNumId w:val="5"/>
  </w:num>
  <w:num w:numId="9">
    <w:abstractNumId w:val="18"/>
  </w:num>
  <w:num w:numId="10">
    <w:abstractNumId w:val="4"/>
  </w:num>
  <w:num w:numId="11">
    <w:abstractNumId w:val="6"/>
  </w:num>
  <w:num w:numId="12">
    <w:abstractNumId w:val="13"/>
  </w:num>
  <w:num w:numId="13">
    <w:abstractNumId w:val="15"/>
  </w:num>
  <w:num w:numId="14">
    <w:abstractNumId w:val="2"/>
  </w:num>
  <w:num w:numId="15">
    <w:abstractNumId w:val="14"/>
  </w:num>
  <w:num w:numId="16">
    <w:abstractNumId w:val="12"/>
  </w:num>
  <w:num w:numId="17">
    <w:abstractNumId w:val="11"/>
  </w:num>
  <w:num w:numId="18">
    <w:abstractNumId w:val="8"/>
  </w:num>
  <w:num w:numId="19">
    <w:abstractNumId w:val="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B63C02"/>
    <w:rsid w:val="000221B1"/>
    <w:rsid w:val="00026C46"/>
    <w:rsid w:val="00037A73"/>
    <w:rsid w:val="0004598C"/>
    <w:rsid w:val="000476B6"/>
    <w:rsid w:val="0005320C"/>
    <w:rsid w:val="00054C80"/>
    <w:rsid w:val="000553B9"/>
    <w:rsid w:val="00067ADC"/>
    <w:rsid w:val="00077D20"/>
    <w:rsid w:val="0008067B"/>
    <w:rsid w:val="00093363"/>
    <w:rsid w:val="00095E4E"/>
    <w:rsid w:val="0009718A"/>
    <w:rsid w:val="000A2609"/>
    <w:rsid w:val="000A700B"/>
    <w:rsid w:val="000C042B"/>
    <w:rsid w:val="000C323B"/>
    <w:rsid w:val="000D0F8E"/>
    <w:rsid w:val="000E1AC8"/>
    <w:rsid w:val="000F2949"/>
    <w:rsid w:val="000F4E35"/>
    <w:rsid w:val="0010714C"/>
    <w:rsid w:val="00107B74"/>
    <w:rsid w:val="00130CEC"/>
    <w:rsid w:val="00132A6C"/>
    <w:rsid w:val="00140A55"/>
    <w:rsid w:val="00143BFD"/>
    <w:rsid w:val="00144970"/>
    <w:rsid w:val="00161883"/>
    <w:rsid w:val="00163B96"/>
    <w:rsid w:val="001665D9"/>
    <w:rsid w:val="00167F4A"/>
    <w:rsid w:val="00170C07"/>
    <w:rsid w:val="0017751B"/>
    <w:rsid w:val="0018281E"/>
    <w:rsid w:val="00193A8C"/>
    <w:rsid w:val="00195DA6"/>
    <w:rsid w:val="001A51C5"/>
    <w:rsid w:val="001B39F4"/>
    <w:rsid w:val="001C2AE8"/>
    <w:rsid w:val="001E6AE9"/>
    <w:rsid w:val="00245059"/>
    <w:rsid w:val="00250C9E"/>
    <w:rsid w:val="00256865"/>
    <w:rsid w:val="00260AB4"/>
    <w:rsid w:val="00263841"/>
    <w:rsid w:val="002718E9"/>
    <w:rsid w:val="00271E1C"/>
    <w:rsid w:val="00281C4A"/>
    <w:rsid w:val="00284FCE"/>
    <w:rsid w:val="00293844"/>
    <w:rsid w:val="002A1E61"/>
    <w:rsid w:val="002B072D"/>
    <w:rsid w:val="002F7957"/>
    <w:rsid w:val="00301254"/>
    <w:rsid w:val="003059EB"/>
    <w:rsid w:val="003144F9"/>
    <w:rsid w:val="00317803"/>
    <w:rsid w:val="00320E61"/>
    <w:rsid w:val="00326F51"/>
    <w:rsid w:val="00327428"/>
    <w:rsid w:val="00332580"/>
    <w:rsid w:val="003340C5"/>
    <w:rsid w:val="00351D62"/>
    <w:rsid w:val="00386F3F"/>
    <w:rsid w:val="00391C62"/>
    <w:rsid w:val="00393203"/>
    <w:rsid w:val="003A1553"/>
    <w:rsid w:val="003A3916"/>
    <w:rsid w:val="003B10DB"/>
    <w:rsid w:val="003B4937"/>
    <w:rsid w:val="003C032F"/>
    <w:rsid w:val="003C1D77"/>
    <w:rsid w:val="003C32AC"/>
    <w:rsid w:val="003C4648"/>
    <w:rsid w:val="003E6DA0"/>
    <w:rsid w:val="003F1189"/>
    <w:rsid w:val="00412D42"/>
    <w:rsid w:val="00436E7E"/>
    <w:rsid w:val="0044374B"/>
    <w:rsid w:val="00445623"/>
    <w:rsid w:val="00445E42"/>
    <w:rsid w:val="00461AEA"/>
    <w:rsid w:val="004635DD"/>
    <w:rsid w:val="00465746"/>
    <w:rsid w:val="004701A3"/>
    <w:rsid w:val="004835EB"/>
    <w:rsid w:val="004918FF"/>
    <w:rsid w:val="0049257E"/>
    <w:rsid w:val="00497C5D"/>
    <w:rsid w:val="004B0509"/>
    <w:rsid w:val="004B6EF1"/>
    <w:rsid w:val="004C261C"/>
    <w:rsid w:val="004C7C6B"/>
    <w:rsid w:val="004D16AD"/>
    <w:rsid w:val="00516264"/>
    <w:rsid w:val="00535E98"/>
    <w:rsid w:val="00552557"/>
    <w:rsid w:val="005555DC"/>
    <w:rsid w:val="00561110"/>
    <w:rsid w:val="005812EE"/>
    <w:rsid w:val="005939D4"/>
    <w:rsid w:val="005A511A"/>
    <w:rsid w:val="005A576A"/>
    <w:rsid w:val="005B0333"/>
    <w:rsid w:val="005B15F6"/>
    <w:rsid w:val="005B2444"/>
    <w:rsid w:val="005B2598"/>
    <w:rsid w:val="005C0879"/>
    <w:rsid w:val="005D2523"/>
    <w:rsid w:val="005E3B59"/>
    <w:rsid w:val="005E464C"/>
    <w:rsid w:val="005E68FE"/>
    <w:rsid w:val="005E7CEB"/>
    <w:rsid w:val="005F3966"/>
    <w:rsid w:val="006017E9"/>
    <w:rsid w:val="00604A43"/>
    <w:rsid w:val="00613291"/>
    <w:rsid w:val="00616709"/>
    <w:rsid w:val="00653EB5"/>
    <w:rsid w:val="0065551F"/>
    <w:rsid w:val="00657451"/>
    <w:rsid w:val="006659EE"/>
    <w:rsid w:val="0067152C"/>
    <w:rsid w:val="00683355"/>
    <w:rsid w:val="006917D5"/>
    <w:rsid w:val="006A3873"/>
    <w:rsid w:val="006A6AA7"/>
    <w:rsid w:val="006B1B58"/>
    <w:rsid w:val="006C1226"/>
    <w:rsid w:val="006C3FA7"/>
    <w:rsid w:val="006C4DED"/>
    <w:rsid w:val="006D2D17"/>
    <w:rsid w:val="006D2EB8"/>
    <w:rsid w:val="006E4DA7"/>
    <w:rsid w:val="006F56CD"/>
    <w:rsid w:val="00702ED7"/>
    <w:rsid w:val="0070376D"/>
    <w:rsid w:val="007125EE"/>
    <w:rsid w:val="007129CE"/>
    <w:rsid w:val="00720180"/>
    <w:rsid w:val="00732505"/>
    <w:rsid w:val="00741849"/>
    <w:rsid w:val="007437AC"/>
    <w:rsid w:val="007511FB"/>
    <w:rsid w:val="00765B48"/>
    <w:rsid w:val="007669E3"/>
    <w:rsid w:val="00774754"/>
    <w:rsid w:val="007812EC"/>
    <w:rsid w:val="00794D41"/>
    <w:rsid w:val="00795A30"/>
    <w:rsid w:val="007B76CF"/>
    <w:rsid w:val="007D44CF"/>
    <w:rsid w:val="007D6B93"/>
    <w:rsid w:val="007E06F4"/>
    <w:rsid w:val="007E3C58"/>
    <w:rsid w:val="007F4C02"/>
    <w:rsid w:val="008002BB"/>
    <w:rsid w:val="008025F6"/>
    <w:rsid w:val="008265A0"/>
    <w:rsid w:val="008310F6"/>
    <w:rsid w:val="008320C9"/>
    <w:rsid w:val="008458A7"/>
    <w:rsid w:val="008527E5"/>
    <w:rsid w:val="00855E8B"/>
    <w:rsid w:val="00864680"/>
    <w:rsid w:val="008843EA"/>
    <w:rsid w:val="008A0972"/>
    <w:rsid w:val="008A75E4"/>
    <w:rsid w:val="008B545E"/>
    <w:rsid w:val="008C6684"/>
    <w:rsid w:val="008D7348"/>
    <w:rsid w:val="008F22F6"/>
    <w:rsid w:val="008F3CF6"/>
    <w:rsid w:val="008F6D1A"/>
    <w:rsid w:val="00912528"/>
    <w:rsid w:val="0091750D"/>
    <w:rsid w:val="0093493D"/>
    <w:rsid w:val="00944F1C"/>
    <w:rsid w:val="00947B6E"/>
    <w:rsid w:val="009507C4"/>
    <w:rsid w:val="00974CAD"/>
    <w:rsid w:val="009937AB"/>
    <w:rsid w:val="009C03EC"/>
    <w:rsid w:val="009C7D63"/>
    <w:rsid w:val="009C7EFE"/>
    <w:rsid w:val="009D2C75"/>
    <w:rsid w:val="009D35C9"/>
    <w:rsid w:val="009D5498"/>
    <w:rsid w:val="009E6270"/>
    <w:rsid w:val="009E74DF"/>
    <w:rsid w:val="009F4087"/>
    <w:rsid w:val="009F4E52"/>
    <w:rsid w:val="009F5952"/>
    <w:rsid w:val="009F71A6"/>
    <w:rsid w:val="00A027EC"/>
    <w:rsid w:val="00A10502"/>
    <w:rsid w:val="00A145BE"/>
    <w:rsid w:val="00A2756B"/>
    <w:rsid w:val="00A31577"/>
    <w:rsid w:val="00A318B8"/>
    <w:rsid w:val="00A31E21"/>
    <w:rsid w:val="00A5232E"/>
    <w:rsid w:val="00A53360"/>
    <w:rsid w:val="00A7796C"/>
    <w:rsid w:val="00A81F02"/>
    <w:rsid w:val="00A93D4C"/>
    <w:rsid w:val="00A94E36"/>
    <w:rsid w:val="00A97D09"/>
    <w:rsid w:val="00AC1CA4"/>
    <w:rsid w:val="00AC6C40"/>
    <w:rsid w:val="00AE2FFC"/>
    <w:rsid w:val="00AE6506"/>
    <w:rsid w:val="00AF02AD"/>
    <w:rsid w:val="00B11BD1"/>
    <w:rsid w:val="00B11FFB"/>
    <w:rsid w:val="00B12C47"/>
    <w:rsid w:val="00B12E02"/>
    <w:rsid w:val="00B15964"/>
    <w:rsid w:val="00B23AF7"/>
    <w:rsid w:val="00B467A8"/>
    <w:rsid w:val="00B54061"/>
    <w:rsid w:val="00B63803"/>
    <w:rsid w:val="00B63C02"/>
    <w:rsid w:val="00B714CA"/>
    <w:rsid w:val="00B80156"/>
    <w:rsid w:val="00B94CD7"/>
    <w:rsid w:val="00BA6CB7"/>
    <w:rsid w:val="00BB5E24"/>
    <w:rsid w:val="00BE159F"/>
    <w:rsid w:val="00BE6F62"/>
    <w:rsid w:val="00C123C4"/>
    <w:rsid w:val="00C2531E"/>
    <w:rsid w:val="00C25418"/>
    <w:rsid w:val="00C27F86"/>
    <w:rsid w:val="00C45D35"/>
    <w:rsid w:val="00C47AEB"/>
    <w:rsid w:val="00C62D06"/>
    <w:rsid w:val="00C63BB8"/>
    <w:rsid w:val="00C70553"/>
    <w:rsid w:val="00C72906"/>
    <w:rsid w:val="00C87473"/>
    <w:rsid w:val="00C90328"/>
    <w:rsid w:val="00C95804"/>
    <w:rsid w:val="00CB2E62"/>
    <w:rsid w:val="00CC457D"/>
    <w:rsid w:val="00CC7287"/>
    <w:rsid w:val="00CD7D57"/>
    <w:rsid w:val="00CF1485"/>
    <w:rsid w:val="00CF2D5E"/>
    <w:rsid w:val="00CF5673"/>
    <w:rsid w:val="00D00F9D"/>
    <w:rsid w:val="00D05737"/>
    <w:rsid w:val="00D12026"/>
    <w:rsid w:val="00D20BF6"/>
    <w:rsid w:val="00D61D85"/>
    <w:rsid w:val="00D721A1"/>
    <w:rsid w:val="00D75644"/>
    <w:rsid w:val="00D90139"/>
    <w:rsid w:val="00D90AB9"/>
    <w:rsid w:val="00D97D96"/>
    <w:rsid w:val="00DA1AF7"/>
    <w:rsid w:val="00DA2E1A"/>
    <w:rsid w:val="00DD7C3C"/>
    <w:rsid w:val="00DF04E9"/>
    <w:rsid w:val="00E04F4B"/>
    <w:rsid w:val="00E06103"/>
    <w:rsid w:val="00E15A74"/>
    <w:rsid w:val="00E43BDA"/>
    <w:rsid w:val="00E5400F"/>
    <w:rsid w:val="00E61D28"/>
    <w:rsid w:val="00E70488"/>
    <w:rsid w:val="00E860F8"/>
    <w:rsid w:val="00E9533C"/>
    <w:rsid w:val="00EA0915"/>
    <w:rsid w:val="00EA2EC3"/>
    <w:rsid w:val="00EB0009"/>
    <w:rsid w:val="00EB1B59"/>
    <w:rsid w:val="00EB3E7C"/>
    <w:rsid w:val="00EC1C76"/>
    <w:rsid w:val="00EC2527"/>
    <w:rsid w:val="00EC5B16"/>
    <w:rsid w:val="00EF6E6A"/>
    <w:rsid w:val="00F11F84"/>
    <w:rsid w:val="00F26E60"/>
    <w:rsid w:val="00F30572"/>
    <w:rsid w:val="00F3399A"/>
    <w:rsid w:val="00F42E69"/>
    <w:rsid w:val="00F505B0"/>
    <w:rsid w:val="00F50900"/>
    <w:rsid w:val="00F5534D"/>
    <w:rsid w:val="00F62CD4"/>
    <w:rsid w:val="00F62E9A"/>
    <w:rsid w:val="00F70A9A"/>
    <w:rsid w:val="00F75A88"/>
    <w:rsid w:val="00F94468"/>
    <w:rsid w:val="00F96FEA"/>
    <w:rsid w:val="00FA2CB9"/>
    <w:rsid w:val="00FA3D77"/>
    <w:rsid w:val="00FB08A2"/>
    <w:rsid w:val="00FB4E19"/>
    <w:rsid w:val="00FC4511"/>
    <w:rsid w:val="00FC65AE"/>
    <w:rsid w:val="00FD2E52"/>
    <w:rsid w:val="00FD53E4"/>
    <w:rsid w:val="00FE743F"/>
    <w:rsid w:val="00FF31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0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3C02"/>
    <w:rPr>
      <w:color w:val="0000FF"/>
      <w:u w:val="single"/>
    </w:rPr>
  </w:style>
  <w:style w:type="paragraph" w:styleId="Header">
    <w:name w:val="header"/>
    <w:basedOn w:val="Normal"/>
    <w:link w:val="HeaderChar"/>
    <w:uiPriority w:val="99"/>
    <w:rsid w:val="00B63C02"/>
    <w:pPr>
      <w:tabs>
        <w:tab w:val="center" w:pos="4153"/>
        <w:tab w:val="right" w:pos="8306"/>
      </w:tabs>
    </w:pPr>
  </w:style>
  <w:style w:type="character" w:customStyle="1" w:styleId="HeaderChar">
    <w:name w:val="Header Char"/>
    <w:basedOn w:val="DefaultParagraphFont"/>
    <w:link w:val="Header"/>
    <w:uiPriority w:val="99"/>
    <w:rsid w:val="00B63C0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63C02"/>
    <w:pPr>
      <w:tabs>
        <w:tab w:val="center" w:pos="4153"/>
        <w:tab w:val="right" w:pos="8306"/>
      </w:tabs>
    </w:pPr>
  </w:style>
  <w:style w:type="character" w:customStyle="1" w:styleId="FooterChar">
    <w:name w:val="Footer Char"/>
    <w:basedOn w:val="DefaultParagraphFont"/>
    <w:link w:val="Footer"/>
    <w:uiPriority w:val="99"/>
    <w:rsid w:val="00B63C02"/>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C02"/>
    <w:pPr>
      <w:ind w:left="720"/>
    </w:pPr>
  </w:style>
  <w:style w:type="paragraph" w:styleId="BalloonText">
    <w:name w:val="Balloon Text"/>
    <w:basedOn w:val="Normal"/>
    <w:link w:val="BalloonTextChar"/>
    <w:uiPriority w:val="99"/>
    <w:semiHidden/>
    <w:unhideWhenUsed/>
    <w:rsid w:val="00B63C02"/>
    <w:rPr>
      <w:rFonts w:ascii="Tahoma" w:hAnsi="Tahoma" w:cs="Tahoma"/>
      <w:sz w:val="16"/>
      <w:szCs w:val="16"/>
    </w:rPr>
  </w:style>
  <w:style w:type="character" w:customStyle="1" w:styleId="BalloonTextChar">
    <w:name w:val="Balloon Text Char"/>
    <w:basedOn w:val="DefaultParagraphFont"/>
    <w:link w:val="BalloonText"/>
    <w:uiPriority w:val="99"/>
    <w:semiHidden/>
    <w:rsid w:val="00B63C02"/>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D97D96"/>
    <w:rPr>
      <w:sz w:val="16"/>
      <w:szCs w:val="16"/>
    </w:rPr>
  </w:style>
  <w:style w:type="paragraph" w:styleId="CommentText">
    <w:name w:val="annotation text"/>
    <w:basedOn w:val="Normal"/>
    <w:link w:val="CommentTextChar"/>
    <w:uiPriority w:val="99"/>
    <w:semiHidden/>
    <w:unhideWhenUsed/>
    <w:rsid w:val="00D97D96"/>
    <w:rPr>
      <w:sz w:val="20"/>
      <w:szCs w:val="20"/>
    </w:rPr>
  </w:style>
  <w:style w:type="character" w:customStyle="1" w:styleId="CommentTextChar">
    <w:name w:val="Comment Text Char"/>
    <w:basedOn w:val="DefaultParagraphFont"/>
    <w:link w:val="CommentText"/>
    <w:uiPriority w:val="99"/>
    <w:semiHidden/>
    <w:rsid w:val="00D97D9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97D96"/>
    <w:rPr>
      <w:b/>
      <w:bCs/>
    </w:rPr>
  </w:style>
  <w:style w:type="character" w:customStyle="1" w:styleId="CommentSubjectChar">
    <w:name w:val="Comment Subject Char"/>
    <w:basedOn w:val="CommentTextChar"/>
    <w:link w:val="CommentSubject"/>
    <w:uiPriority w:val="99"/>
    <w:semiHidden/>
    <w:rsid w:val="00D97D96"/>
    <w:rPr>
      <w:b/>
      <w:bCs/>
    </w:rPr>
  </w:style>
  <w:style w:type="character" w:styleId="FollowedHyperlink">
    <w:name w:val="FollowedHyperlink"/>
    <w:basedOn w:val="DefaultParagraphFont"/>
    <w:uiPriority w:val="99"/>
    <w:semiHidden/>
    <w:unhideWhenUsed/>
    <w:rsid w:val="001071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5295816">
      <w:bodyDiv w:val="1"/>
      <w:marLeft w:val="0"/>
      <w:marRight w:val="0"/>
      <w:marTop w:val="0"/>
      <w:marBottom w:val="0"/>
      <w:divBdr>
        <w:top w:val="none" w:sz="0" w:space="0" w:color="auto"/>
        <w:left w:val="none" w:sz="0" w:space="0" w:color="auto"/>
        <w:bottom w:val="none" w:sz="0" w:space="0" w:color="auto"/>
        <w:right w:val="none" w:sz="0" w:space="0" w:color="auto"/>
      </w:divBdr>
    </w:div>
    <w:div w:id="187329901">
      <w:bodyDiv w:val="1"/>
      <w:marLeft w:val="0"/>
      <w:marRight w:val="0"/>
      <w:marTop w:val="0"/>
      <w:marBottom w:val="0"/>
      <w:divBdr>
        <w:top w:val="none" w:sz="0" w:space="0" w:color="auto"/>
        <w:left w:val="none" w:sz="0" w:space="0" w:color="auto"/>
        <w:bottom w:val="none" w:sz="0" w:space="0" w:color="auto"/>
        <w:right w:val="none" w:sz="0" w:space="0" w:color="auto"/>
      </w:divBdr>
    </w:div>
    <w:div w:id="309022398">
      <w:bodyDiv w:val="1"/>
      <w:marLeft w:val="0"/>
      <w:marRight w:val="0"/>
      <w:marTop w:val="0"/>
      <w:marBottom w:val="0"/>
      <w:divBdr>
        <w:top w:val="none" w:sz="0" w:space="0" w:color="auto"/>
        <w:left w:val="none" w:sz="0" w:space="0" w:color="auto"/>
        <w:bottom w:val="none" w:sz="0" w:space="0" w:color="auto"/>
        <w:right w:val="none" w:sz="0" w:space="0" w:color="auto"/>
      </w:divBdr>
    </w:div>
    <w:div w:id="1119107131">
      <w:bodyDiv w:val="1"/>
      <w:marLeft w:val="0"/>
      <w:marRight w:val="0"/>
      <w:marTop w:val="0"/>
      <w:marBottom w:val="0"/>
      <w:divBdr>
        <w:top w:val="none" w:sz="0" w:space="0" w:color="auto"/>
        <w:left w:val="none" w:sz="0" w:space="0" w:color="auto"/>
        <w:bottom w:val="none" w:sz="0" w:space="0" w:color="auto"/>
        <w:right w:val="none" w:sz="0" w:space="0" w:color="auto"/>
      </w:divBdr>
    </w:div>
    <w:div w:id="1342849744">
      <w:bodyDiv w:val="1"/>
      <w:marLeft w:val="0"/>
      <w:marRight w:val="0"/>
      <w:marTop w:val="0"/>
      <w:marBottom w:val="0"/>
      <w:divBdr>
        <w:top w:val="none" w:sz="0" w:space="0" w:color="auto"/>
        <w:left w:val="none" w:sz="0" w:space="0" w:color="auto"/>
        <w:bottom w:val="none" w:sz="0" w:space="0" w:color="auto"/>
        <w:right w:val="none" w:sz="0" w:space="0" w:color="auto"/>
      </w:divBdr>
      <w:divsChild>
        <w:div w:id="1052533412">
          <w:marLeft w:val="150"/>
          <w:marRight w:val="150"/>
          <w:marTop w:val="0"/>
          <w:marBottom w:val="0"/>
          <w:divBdr>
            <w:top w:val="none" w:sz="0" w:space="0" w:color="auto"/>
            <w:left w:val="none" w:sz="0" w:space="0" w:color="auto"/>
            <w:bottom w:val="none" w:sz="0" w:space="0" w:color="auto"/>
            <w:right w:val="none" w:sz="0" w:space="0" w:color="auto"/>
          </w:divBdr>
          <w:divsChild>
            <w:div w:id="1729187380">
              <w:marLeft w:val="3315"/>
              <w:marRight w:val="0"/>
              <w:marTop w:val="0"/>
              <w:marBottom w:val="0"/>
              <w:divBdr>
                <w:top w:val="none" w:sz="0" w:space="0" w:color="auto"/>
                <w:left w:val="none" w:sz="0" w:space="0" w:color="auto"/>
                <w:bottom w:val="none" w:sz="0" w:space="0" w:color="auto"/>
                <w:right w:val="none" w:sz="0" w:space="0" w:color="auto"/>
              </w:divBdr>
              <w:divsChild>
                <w:div w:id="324893273">
                  <w:marLeft w:val="0"/>
                  <w:marRight w:val="0"/>
                  <w:marTop w:val="0"/>
                  <w:marBottom w:val="0"/>
                  <w:divBdr>
                    <w:top w:val="none" w:sz="0" w:space="0" w:color="auto"/>
                    <w:left w:val="none" w:sz="0" w:space="0" w:color="auto"/>
                    <w:bottom w:val="none" w:sz="0" w:space="0" w:color="auto"/>
                    <w:right w:val="none" w:sz="0" w:space="0" w:color="auto"/>
                  </w:divBdr>
                  <w:divsChild>
                    <w:div w:id="1437364472">
                      <w:marLeft w:val="0"/>
                      <w:marRight w:val="3000"/>
                      <w:marTop w:val="0"/>
                      <w:marBottom w:val="0"/>
                      <w:divBdr>
                        <w:top w:val="none" w:sz="0" w:space="0" w:color="auto"/>
                        <w:left w:val="none" w:sz="0" w:space="0" w:color="auto"/>
                        <w:bottom w:val="none" w:sz="0" w:space="0" w:color="auto"/>
                        <w:right w:val="none" w:sz="0" w:space="0" w:color="auto"/>
                      </w:divBdr>
                      <w:divsChild>
                        <w:div w:id="139349523">
                          <w:marLeft w:val="0"/>
                          <w:marRight w:val="0"/>
                          <w:marTop w:val="0"/>
                          <w:marBottom w:val="240"/>
                          <w:divBdr>
                            <w:top w:val="single" w:sz="12" w:space="0" w:color="FFE153"/>
                            <w:left w:val="single" w:sz="12" w:space="0" w:color="FFE153"/>
                            <w:bottom w:val="single" w:sz="12" w:space="0" w:color="FFE153"/>
                            <w:right w:val="single" w:sz="12" w:space="0" w:color="FFE153"/>
                          </w:divBdr>
                          <w:divsChild>
                            <w:div w:id="86953736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20318">
      <w:bodyDiv w:val="1"/>
      <w:marLeft w:val="0"/>
      <w:marRight w:val="0"/>
      <w:marTop w:val="0"/>
      <w:marBottom w:val="0"/>
      <w:divBdr>
        <w:top w:val="none" w:sz="0" w:space="0" w:color="auto"/>
        <w:left w:val="none" w:sz="0" w:space="0" w:color="auto"/>
        <w:bottom w:val="none" w:sz="0" w:space="0" w:color="auto"/>
        <w:right w:val="none" w:sz="0" w:space="0" w:color="auto"/>
      </w:divBdr>
    </w:div>
    <w:div w:id="1832671609">
      <w:bodyDiv w:val="1"/>
      <w:marLeft w:val="0"/>
      <w:marRight w:val="0"/>
      <w:marTop w:val="0"/>
      <w:marBottom w:val="0"/>
      <w:divBdr>
        <w:top w:val="none" w:sz="0" w:space="0" w:color="auto"/>
        <w:left w:val="none" w:sz="0" w:space="0" w:color="auto"/>
        <w:bottom w:val="none" w:sz="0" w:space="0" w:color="auto"/>
        <w:right w:val="none" w:sz="0" w:space="0" w:color="auto"/>
      </w:divBdr>
    </w:div>
    <w:div w:id="197952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sfro@dmu.ac.uk" TargetMode="External"/><Relationship Id="rId13" Type="http://schemas.openxmlformats.org/officeDocument/2006/relationships/package" Target="embeddings/Microsoft_Office_Word_Document2.docx"/><Relationship Id="rId18" Type="http://schemas.openxmlformats.org/officeDocument/2006/relationships/hyperlink" Target="http://www.legislation.gov.uk/ukpga/2004/30/contents" TargetMode="External"/><Relationship Id="rId26" Type="http://schemas.openxmlformats.org/officeDocument/2006/relationships/hyperlink" Target="http://www.mrc.ac.uk/index.htm" TargetMode="External"/><Relationship Id="rId3" Type="http://schemas.openxmlformats.org/officeDocument/2006/relationships/settings" Target="settings.xml"/><Relationship Id="rId21" Type="http://schemas.openxmlformats.org/officeDocument/2006/relationships/hyperlink" Target="http://www.bera.ac.uk/" TargetMode="External"/><Relationship Id="rId34" Type="http://schemas.openxmlformats.org/officeDocument/2006/relationships/fontTable" Target="fontTable.xml"/><Relationship Id="rId7" Type="http://schemas.openxmlformats.org/officeDocument/2006/relationships/hyperlink" Target="http://www.dmu.ac.uk/research/ethics-and-governance/faculty-specific-procedures/health-and-life-sciences-ethics-procedures.aspx" TargetMode="External"/><Relationship Id="rId12" Type="http://schemas.openxmlformats.org/officeDocument/2006/relationships/image" Target="media/image2.emf"/><Relationship Id="rId17" Type="http://schemas.openxmlformats.org/officeDocument/2006/relationships/hyperlink" Target="http://www.legislation.gov.uk/ukpga/2004/30/contents" TargetMode="External"/><Relationship Id="rId25" Type="http://schemas.openxmlformats.org/officeDocument/2006/relationships/hyperlink" Target="https://www.gov.uk/government/publications/research-governance-framework-for-health-and-social-care-second-editio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ps.org.uk/sites/default/files/documents/conducting_research_on_the_internet-guidelines_for_ethical_practice_in_psychological_research_online.pdf" TargetMode="External"/><Relationship Id="rId20" Type="http://schemas.openxmlformats.org/officeDocument/2006/relationships/hyperlink" Target="http://www.bps.org.uk/" TargetMode="External"/><Relationship Id="rId29" Type="http://schemas.openxmlformats.org/officeDocument/2006/relationships/hyperlink" Target="https://www.gov.uk/government/publications/mental-capacity-act-deprivation-of-liberty-safegua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Office_Word_Document1.docx"/><Relationship Id="rId24" Type="http://schemas.openxmlformats.org/officeDocument/2006/relationships/hyperlink" Target="http://www.nres.nhs.u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legislation.gov.uk/ukpga/1998/29/contents" TargetMode="External"/><Relationship Id="rId23" Type="http://schemas.openxmlformats.org/officeDocument/2006/relationships/hyperlink" Target="http://www.britsoccrim.org/codeofethics.htm" TargetMode="External"/><Relationship Id="rId28" Type="http://schemas.openxmlformats.org/officeDocument/2006/relationships/hyperlink" Target="http://www.wma.net/en/30publications/10policies/b3/" TargetMode="External"/><Relationship Id="rId10" Type="http://schemas.openxmlformats.org/officeDocument/2006/relationships/image" Target="media/image1.emf"/><Relationship Id="rId19" Type="http://schemas.openxmlformats.org/officeDocument/2006/relationships/hyperlink" Target="http://www.nmc-uk.org/Publications/Standards/The-code/Introduction/" TargetMode="External"/><Relationship Id="rId31" Type="http://schemas.openxmlformats.org/officeDocument/2006/relationships/hyperlink" Target="https://www.gov.uk/government/organisations/department-for-education/series/safeguarding-children" TargetMode="External"/><Relationship Id="rId4" Type="http://schemas.openxmlformats.org/officeDocument/2006/relationships/webSettings" Target="webSettings.xml"/><Relationship Id="rId9" Type="http://schemas.openxmlformats.org/officeDocument/2006/relationships/hyperlink" Target="mailto:hlsfro@dmu.ac.uk" TargetMode="External"/><Relationship Id="rId14" Type="http://schemas.openxmlformats.org/officeDocument/2006/relationships/hyperlink" Target="http://www.dmu.ac.uk/documents/about-dmu-documents/quality-management-and-policy/records-management/research-records-retention-policy.pdf" TargetMode="External"/><Relationship Id="rId22" Type="http://schemas.openxmlformats.org/officeDocument/2006/relationships/hyperlink" Target="http://www.britsoc.co.uk/" TargetMode="External"/><Relationship Id="rId27" Type="http://schemas.openxmlformats.org/officeDocument/2006/relationships/hyperlink" Target="http://www.ich.org/" TargetMode="External"/><Relationship Id="rId30" Type="http://schemas.openxmlformats.org/officeDocument/2006/relationships/hyperlink" Target="https://www.gov.uk/government/publications/adult-safeguarding-statement-of-government-policy-10-may-2013"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9</Pages>
  <Words>3577</Words>
  <Characters>20391</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Faculty of Health &amp; Life Sciences</vt:lpstr>
      <vt:lpstr>Faculty Research Ethics Committee </vt:lpstr>
      <vt:lpstr/>
      <vt:lpstr>Application Guidelines </vt:lpstr>
      <vt:lpstr/>
    </vt:vector>
  </TitlesOfParts>
  <Company>DMU</Company>
  <LinksUpToDate>false</LinksUpToDate>
  <CharactersWithSpaces>23921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HLS</dc:creator>
  <cp:lastModifiedBy>Lydia Harris</cp:lastModifiedBy>
  <cp:revision>34</cp:revision>
  <cp:lastPrinted>2013-10-08T10:40:00Z</cp:lastPrinted>
  <dcterms:created xsi:type="dcterms:W3CDTF">2013-09-13T11:39:00Z</dcterms:created>
  <dcterms:modified xsi:type="dcterms:W3CDTF">2013-10-09T07:59:29Z</dcterms:modified>
  <dc:title>FREC Submission Guidelines (Oct 2013)</dc:title>
  <cp:keywords>
  </cp:keywords>
  <dc:subject>
  </dc:subject>
</cp:coreProperties>
</file>