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0742" w:rsidR="00961731" w:rsidP="00C82DDE" w:rsidRDefault="00D474FC" w14:paraId="3AF8C546" w14:textId="54AE6C00">
      <w:pPr>
        <w:pStyle w:val="Heading1"/>
        <w:ind w:left="0" w:firstLine="0"/>
        <w:jc w:val="both"/>
        <w:rPr>
          <w:rFonts w:asciiTheme="minorHAnsi" w:hAnsiTheme="minorHAnsi" w:eastAsiaTheme="minorEastAsia" w:cstheme="minorBidi"/>
          <w:sz w:val="28"/>
          <w:szCs w:val="28"/>
        </w:rPr>
      </w:pPr>
      <w:r w:rsidRPr="15E76177">
        <w:rPr>
          <w:rFonts w:asciiTheme="minorHAnsi" w:hAnsiTheme="minorHAnsi" w:eastAsiaTheme="minorEastAsia" w:cstheme="minorBidi"/>
          <w:sz w:val="28"/>
          <w:szCs w:val="28"/>
        </w:rPr>
        <w:t xml:space="preserve">Doctoral </w:t>
      </w:r>
      <w:r w:rsidRPr="15E76177" w:rsidR="00A4492E">
        <w:rPr>
          <w:rFonts w:asciiTheme="minorHAnsi" w:hAnsiTheme="minorHAnsi" w:eastAsiaTheme="minorEastAsia" w:cstheme="minorBidi"/>
          <w:sz w:val="28"/>
          <w:szCs w:val="28"/>
        </w:rPr>
        <w:t xml:space="preserve">Landscape Awards </w:t>
      </w:r>
      <w:r w:rsidRPr="15E76177" w:rsidR="00D55566">
        <w:rPr>
          <w:rFonts w:asciiTheme="minorHAnsi" w:hAnsiTheme="minorHAnsi" w:eastAsiaTheme="minorEastAsia" w:cstheme="minorBidi"/>
          <w:sz w:val="28"/>
          <w:szCs w:val="28"/>
        </w:rPr>
        <w:t>Scoring Criteria</w:t>
      </w:r>
    </w:p>
    <w:p w:rsidR="00524EAB" w:rsidP="00C82DDE" w:rsidRDefault="00D208A9" w14:paraId="495159EA" w14:textId="2CE2C2F2">
      <w:pPr>
        <w:pStyle w:val="Heading1"/>
        <w:ind w:left="0" w:firstLine="0"/>
        <w:jc w:val="both"/>
        <w:rPr>
          <w:rFonts w:asciiTheme="minorHAnsi" w:hAnsiTheme="minorHAnsi" w:eastAsiaTheme="minorEastAsia" w:cstheme="minorBidi"/>
        </w:rPr>
      </w:pPr>
      <w:r>
        <w:br/>
      </w:r>
      <w:r w:rsidRPr="15E76177" w:rsidR="00D474FC">
        <w:rPr>
          <w:rFonts w:asciiTheme="minorHAnsi" w:hAnsiTheme="minorHAnsi" w:eastAsiaTheme="minorEastAsia" w:cstheme="minorBidi"/>
        </w:rPr>
        <w:t xml:space="preserve">Eligibility </w:t>
      </w:r>
    </w:p>
    <w:p w:rsidRPr="000E3709" w:rsidR="000E3709" w:rsidP="00C82DDE" w:rsidRDefault="000E3709" w14:paraId="421F6D58" w14:textId="77777777">
      <w:pPr>
        <w:jc w:val="both"/>
        <w:rPr>
          <w:rFonts w:asciiTheme="minorHAnsi" w:hAnsiTheme="minorHAnsi" w:eastAsiaTheme="minorEastAsia" w:cstheme="minorBidi"/>
        </w:rPr>
      </w:pPr>
    </w:p>
    <w:p w:rsidRPr="00F35F5F" w:rsidR="007F6BDF" w:rsidP="007F6BDF" w:rsidRDefault="007F6BDF" w14:paraId="55C0C578" w14:textId="77777777">
      <w:pPr>
        <w:spacing w:after="162" w:line="258" w:lineRule="auto"/>
        <w:ind w:left="-5"/>
        <w:rPr>
          <w:rFonts w:asciiTheme="minorHAnsi" w:hAnsiTheme="minorHAnsi" w:cstheme="minorHAnsi"/>
        </w:rPr>
      </w:pPr>
      <w:r w:rsidRPr="00F35F5F">
        <w:rPr>
          <w:rFonts w:asciiTheme="minorHAnsi" w:hAnsiTheme="minorHAnsi" w:cstheme="minorHAnsi"/>
        </w:rPr>
        <w:t>Applications are eligible where the applicant is:</w:t>
      </w:r>
      <w:r w:rsidRPr="00F35F5F">
        <w:rPr>
          <w:rFonts w:asciiTheme="minorHAnsi" w:hAnsiTheme="minorHAnsi" w:cstheme="minorHAnsi"/>
          <w:b/>
        </w:rPr>
        <w:t xml:space="preserve"> </w:t>
      </w:r>
    </w:p>
    <w:p w:rsidRPr="00F35F5F" w:rsidR="007F6BDF" w:rsidP="007F6BDF" w:rsidRDefault="007F6BDF" w14:paraId="5F646A41" w14:textId="77777777">
      <w:pPr>
        <w:pStyle w:val="ListParagraph"/>
        <w:numPr>
          <w:ilvl w:val="0"/>
          <w:numId w:val="2"/>
        </w:numPr>
        <w:spacing w:after="162" w:line="258" w:lineRule="auto"/>
        <w:rPr>
          <w:rFonts w:asciiTheme="minorHAnsi" w:hAnsiTheme="minorHAnsi" w:cstheme="minorHAnsi"/>
        </w:rPr>
      </w:pPr>
      <w:r w:rsidRPr="00F35F5F">
        <w:rPr>
          <w:rFonts w:asciiTheme="minorHAnsi" w:hAnsiTheme="minorHAnsi" w:cstheme="minorHAnsi"/>
        </w:rPr>
        <w:t xml:space="preserve">A UK student with a Masters (or currently studying for a Masters) </w:t>
      </w:r>
    </w:p>
    <w:p w:rsidRPr="00F35F5F" w:rsidR="007F6BDF" w:rsidP="007F6BDF" w:rsidRDefault="007F6BDF" w14:paraId="2A4D1B67" w14:textId="77777777">
      <w:pPr>
        <w:pStyle w:val="ListParagraph"/>
        <w:numPr>
          <w:ilvl w:val="0"/>
          <w:numId w:val="2"/>
        </w:numPr>
        <w:spacing w:after="162" w:line="258" w:lineRule="auto"/>
        <w:rPr>
          <w:rFonts w:asciiTheme="minorHAnsi" w:hAnsiTheme="minorHAnsi" w:cstheme="minorHAnsi"/>
        </w:rPr>
      </w:pPr>
      <w:r w:rsidRPr="00F35F5F">
        <w:rPr>
          <w:rFonts w:asciiTheme="minorHAnsi" w:hAnsiTheme="minorHAnsi" w:cstheme="minorHAnsi"/>
        </w:rPr>
        <w:t xml:space="preserve">An international student with a Masters (or currently studying for a Masters) </w:t>
      </w:r>
    </w:p>
    <w:p w:rsidR="00C57CAC" w:rsidP="00C57CAC" w:rsidRDefault="007F6BDF" w14:paraId="1F447FB7" w14:textId="38B36C97">
      <w:pPr>
        <w:pStyle w:val="ListParagraph"/>
        <w:numPr>
          <w:ilvl w:val="0"/>
          <w:numId w:val="2"/>
        </w:numPr>
        <w:spacing w:after="162" w:line="258" w:lineRule="auto"/>
        <w:rPr>
          <w:rFonts w:asciiTheme="minorHAnsi" w:hAnsiTheme="minorHAnsi" w:cstheme="minorBidi"/>
        </w:rPr>
      </w:pPr>
      <w:r w:rsidRPr="0C7CA636">
        <w:rPr>
          <w:rFonts w:asciiTheme="minorHAnsi" w:hAnsiTheme="minorHAnsi" w:cstheme="minorBidi"/>
        </w:rPr>
        <w:t>A UK or an international student without a Masters but with equivalent professional experience</w:t>
      </w:r>
    </w:p>
    <w:p w:rsidR="007361E0" w:rsidP="007361E0" w:rsidRDefault="007361E0" w14:paraId="4A2D1892" w14:textId="77777777">
      <w:pPr>
        <w:pStyle w:val="ListParagraph"/>
        <w:numPr>
          <w:ilvl w:val="0"/>
          <w:numId w:val="2"/>
        </w:numPr>
        <w:spacing w:after="162" w:line="258" w:lineRule="auto"/>
        <w:jc w:val="both"/>
        <w:rPr>
          <w:rFonts w:asciiTheme="minorHAnsi" w:hAnsiTheme="minorHAnsi" w:eastAsiaTheme="minorEastAsia" w:cstheme="minorBidi"/>
        </w:rPr>
      </w:pPr>
      <w:r w:rsidRPr="15E76177">
        <w:rPr>
          <w:rFonts w:asciiTheme="minorHAnsi" w:hAnsiTheme="minorHAnsi" w:eastAsiaTheme="minorEastAsia" w:cstheme="minorBidi"/>
        </w:rPr>
        <w:t>Do not already hold a doctoral degree.</w:t>
      </w:r>
    </w:p>
    <w:p w:rsidR="007361E0" w:rsidP="007361E0" w:rsidRDefault="007361E0" w14:paraId="14310F20" w14:textId="2D141782">
      <w:pPr>
        <w:pStyle w:val="ListParagraph"/>
        <w:numPr>
          <w:ilvl w:val="0"/>
          <w:numId w:val="2"/>
        </w:numPr>
        <w:spacing w:after="162" w:line="258" w:lineRule="auto"/>
        <w:jc w:val="both"/>
        <w:rPr>
          <w:rFonts w:asciiTheme="minorHAnsi" w:hAnsiTheme="minorHAnsi" w:eastAsiaTheme="minorEastAsia" w:cstheme="minorBidi"/>
        </w:rPr>
      </w:pPr>
      <w:r w:rsidRPr="15E76177">
        <w:rPr>
          <w:rFonts w:asciiTheme="minorHAnsi" w:hAnsiTheme="minorHAnsi" w:eastAsiaTheme="minorEastAsia" w:cstheme="minorBidi"/>
        </w:rPr>
        <w:t xml:space="preserve">Are not already enrolled on a doctoral degree programme. </w:t>
      </w:r>
    </w:p>
    <w:p w:rsidR="006C56B8" w:rsidP="006C56B8" w:rsidRDefault="006C56B8" w14:paraId="0801BC95" w14:textId="77777777">
      <w:pPr>
        <w:pStyle w:val="ListParagraph"/>
        <w:spacing w:after="162" w:line="258" w:lineRule="auto"/>
        <w:ind w:left="775" w:firstLine="0"/>
        <w:jc w:val="both"/>
        <w:rPr>
          <w:rFonts w:asciiTheme="minorHAnsi" w:hAnsiTheme="minorHAnsi" w:eastAsiaTheme="minorEastAsia" w:cstheme="minorBidi"/>
        </w:rPr>
      </w:pPr>
    </w:p>
    <w:p w:rsidRPr="006C56B8" w:rsidR="00C81E4C" w:rsidP="00C81E4C" w:rsidRDefault="00C81E4C" w14:paraId="07E2261E" w14:textId="7416437C">
      <w:pPr>
        <w:spacing w:after="162" w:line="258" w:lineRule="auto"/>
        <w:jc w:val="both"/>
        <w:rPr>
          <w:rFonts w:asciiTheme="minorHAnsi" w:hAnsiTheme="minorHAnsi" w:eastAsiaTheme="minorEastAsia" w:cstheme="minorBidi"/>
          <w:b/>
          <w:bCs/>
        </w:rPr>
      </w:pPr>
      <w:bookmarkStart w:name="_Toc212136247" w:id="0"/>
      <w:r w:rsidRPr="006C56B8">
        <w:rPr>
          <w:rFonts w:ascii="Calibri" w:hAnsi="Calibri" w:cs="Calibri" w:eastAsiaTheme="minorEastAsia"/>
          <w:b/>
          <w:bCs/>
        </w:rPr>
        <w:t>AHRC Subject Remit</w:t>
      </w:r>
      <w:r w:rsidR="000C5BB5">
        <w:rPr>
          <w:rFonts w:ascii="Calibri" w:hAnsi="Calibri" w:cs="Calibri" w:eastAsiaTheme="minorEastAsia"/>
          <w:b/>
          <w:bCs/>
        </w:rPr>
        <w:t>,</w:t>
      </w:r>
      <w:r w:rsidRPr="006C56B8">
        <w:rPr>
          <w:rFonts w:ascii="Calibri" w:hAnsi="Calibri" w:cs="Calibri" w:eastAsiaTheme="minorEastAsia"/>
          <w:b/>
          <w:bCs/>
        </w:rPr>
        <w:t xml:space="preserve"> ESRC Overlap</w:t>
      </w:r>
      <w:bookmarkEnd w:id="0"/>
      <w:r w:rsidR="000C5BB5">
        <w:rPr>
          <w:rFonts w:ascii="Calibri" w:hAnsi="Calibri" w:cs="Calibri" w:eastAsiaTheme="minorEastAsia"/>
          <w:b/>
          <w:bCs/>
        </w:rPr>
        <w:t xml:space="preserve"> and Interdisciplinary Proposals</w:t>
      </w:r>
    </w:p>
    <w:p w:rsidRPr="00263A7E" w:rsidR="007F6BDF" w:rsidP="00263A7E" w:rsidRDefault="007F6BDF" w14:paraId="25ED8037" w14:textId="050C31EC">
      <w:pPr>
        <w:spacing w:after="162" w:line="258" w:lineRule="auto"/>
        <w:rPr>
          <w:rFonts w:asciiTheme="minorHAnsi" w:hAnsiTheme="minorHAnsi" w:cstheme="minorBidi"/>
        </w:rPr>
      </w:pPr>
      <w:r w:rsidRPr="00263A7E">
        <w:rPr>
          <w:rFonts w:asciiTheme="minorHAnsi" w:hAnsiTheme="minorHAnsi" w:cstheme="minorBidi"/>
        </w:rPr>
        <w:t xml:space="preserve">Applicants whose projects come close to the border between Arts and Humanities Research Council Funding and Economic and Social Research Council funding (particularly those in Geography, Law, Politics, </w:t>
      </w:r>
      <w:r w:rsidR="002A4CB2">
        <w:rPr>
          <w:rFonts w:asciiTheme="minorHAnsi" w:hAnsiTheme="minorHAnsi" w:cstheme="minorBidi"/>
        </w:rPr>
        <w:t>Media</w:t>
      </w:r>
      <w:r w:rsidR="008430E4">
        <w:rPr>
          <w:rFonts w:asciiTheme="minorHAnsi" w:hAnsiTheme="minorHAnsi" w:cstheme="minorBidi"/>
        </w:rPr>
        <w:t>,</w:t>
      </w:r>
      <w:r w:rsidR="002A4CB2">
        <w:rPr>
          <w:rFonts w:asciiTheme="minorHAnsi" w:hAnsiTheme="minorHAnsi" w:cstheme="minorBidi"/>
        </w:rPr>
        <w:t xml:space="preserve"> Communications</w:t>
      </w:r>
      <w:r w:rsidR="008430E4">
        <w:rPr>
          <w:rFonts w:asciiTheme="minorHAnsi" w:hAnsiTheme="minorHAnsi" w:cstheme="minorBidi"/>
        </w:rPr>
        <w:t xml:space="preserve"> and Cultural Studies</w:t>
      </w:r>
      <w:r w:rsidR="002A4CB2">
        <w:rPr>
          <w:rFonts w:asciiTheme="minorHAnsi" w:hAnsiTheme="minorHAnsi" w:cstheme="minorBidi"/>
        </w:rPr>
        <w:t xml:space="preserve">, </w:t>
      </w:r>
      <w:r w:rsidR="007F5CBD">
        <w:rPr>
          <w:rFonts w:asciiTheme="minorHAnsi" w:hAnsiTheme="minorHAnsi" w:cstheme="minorBidi"/>
        </w:rPr>
        <w:t xml:space="preserve">Cultural Policy and Management, </w:t>
      </w:r>
      <w:r w:rsidRPr="00263A7E" w:rsidR="00A42AD6">
        <w:rPr>
          <w:rFonts w:asciiTheme="minorHAnsi" w:hAnsiTheme="minorHAnsi" w:cstheme="minorBidi"/>
        </w:rPr>
        <w:t xml:space="preserve">Technology Studies, </w:t>
      </w:r>
      <w:r w:rsidRPr="00263A7E" w:rsidR="00C81E4C">
        <w:rPr>
          <w:rFonts w:asciiTheme="minorHAnsi" w:hAnsiTheme="minorHAnsi" w:cstheme="minorBidi"/>
        </w:rPr>
        <w:t xml:space="preserve">Sociology, Criminology, </w:t>
      </w:r>
      <w:r w:rsidRPr="00263A7E">
        <w:rPr>
          <w:rFonts w:asciiTheme="minorHAnsi" w:hAnsiTheme="minorHAnsi" w:cstheme="minorBidi"/>
        </w:rPr>
        <w:t>Development</w:t>
      </w:r>
      <w:r w:rsidRPr="00263A7E" w:rsidR="00A42AD6">
        <w:rPr>
          <w:rFonts w:asciiTheme="minorHAnsi" w:hAnsiTheme="minorHAnsi" w:cstheme="minorBidi"/>
        </w:rPr>
        <w:t xml:space="preserve"> and</w:t>
      </w:r>
      <w:r w:rsidRPr="00263A7E">
        <w:rPr>
          <w:rFonts w:asciiTheme="minorHAnsi" w:hAnsiTheme="minorHAnsi" w:cstheme="minorBidi"/>
        </w:rPr>
        <w:t xml:space="preserve"> Linguistics) should check with their academic unit and with </w:t>
      </w:r>
      <w:r w:rsidRPr="00263A7E" w:rsidR="00414867">
        <w:rPr>
          <w:rFonts w:asciiTheme="minorHAnsi" w:hAnsiTheme="minorHAnsi" w:cstheme="minorBidi"/>
        </w:rPr>
        <w:t>the Doctoral Landscape Award Lead</w:t>
      </w:r>
      <w:r w:rsidRPr="00263A7E">
        <w:rPr>
          <w:rFonts w:asciiTheme="minorHAnsi" w:hAnsiTheme="minorHAnsi" w:cstheme="minorBidi"/>
        </w:rPr>
        <w:t xml:space="preserve"> that their project falls under the AHRC (Arts and Humanities Research Council).</w:t>
      </w:r>
      <w:r w:rsidRPr="00263A7E" w:rsidR="00C57CAC">
        <w:rPr>
          <w:rFonts w:asciiTheme="minorHAnsi" w:hAnsiTheme="minorHAnsi" w:cstheme="minorBidi"/>
        </w:rPr>
        <w:t xml:space="preserve"> </w:t>
      </w:r>
      <w:r w:rsidRPr="00263A7E" w:rsidR="00C57CAC">
        <w:rPr>
          <w:rFonts w:ascii="Calibri" w:hAnsi="Calibri" w:cs="Calibri" w:eastAsiaTheme="minorEastAsia"/>
        </w:rPr>
        <w:t xml:space="preserve">Applicants are encouraged to </w:t>
      </w:r>
      <w:r w:rsidRPr="00C57CAC" w:rsidR="00C57CAC">
        <w:rPr>
          <w:rFonts w:ascii="Calibri" w:hAnsi="Calibri" w:cs="Calibri"/>
        </w:rPr>
        <w:t xml:space="preserve">carefully consult </w:t>
      </w:r>
      <w:r w:rsidRPr="00D87705" w:rsidR="00C57CAC">
        <w:rPr>
          <w:rFonts w:ascii="Calibri" w:hAnsi="Calibri" w:cs="Calibri"/>
        </w:rPr>
        <w:t>the</w:t>
      </w:r>
      <w:r w:rsidRPr="00D87705" w:rsidR="00D87705">
        <w:rPr>
          <w:rFonts w:ascii="Calibri" w:hAnsi="Calibri" w:cs="Calibri"/>
        </w:rPr>
        <w:t xml:space="preserve"> </w:t>
      </w:r>
      <w:hyperlink w:history="1" r:id="rId10">
        <w:r w:rsidRPr="00263A7E" w:rsidR="00D87705">
          <w:rPr>
            <w:rStyle w:val="Hyperlink"/>
            <w:rFonts w:ascii="Calibri" w:hAnsi="Calibri" w:cs="Calibri"/>
            <w:shd w:val="clear" w:color="auto" w:fill="FFFFFF"/>
          </w:rPr>
          <w:t>AHRC’s primary research areas</w:t>
        </w:r>
      </w:hyperlink>
      <w:r w:rsidRPr="00C57CAC" w:rsidR="00C57CAC">
        <w:rPr>
          <w:rFonts w:ascii="Calibri" w:hAnsi="Calibri" w:cs="Calibri"/>
        </w:rPr>
        <w:t>, as well as the </w:t>
      </w:r>
      <w:hyperlink w:tgtFrame="_blank" w:tooltip="Original URL: https://www.ukri.org/wp-content/uploads/2019/06/AHRC-ESRC-070323-ResearchOverlappingSocialSciencesArtsHumanities-JointStatementMarch2023.pdf. Click or tap if you trust this link." w:history="1" r:id="rId11">
        <w:r w:rsidRPr="00C57CAC" w:rsidR="00C57CAC">
          <w:rPr>
            <w:rStyle w:val="Hyperlink"/>
            <w:rFonts w:ascii="Calibri" w:hAnsi="Calibri" w:cs="Calibri"/>
          </w:rPr>
          <w:t>AHRC-ESRC Joint Statement</w:t>
        </w:r>
      </w:hyperlink>
      <w:r w:rsidRPr="00C57CAC" w:rsidR="00C57CAC">
        <w:rPr>
          <w:rFonts w:ascii="Calibri" w:hAnsi="Calibri" w:cs="Calibri"/>
        </w:rPr>
        <w:t xml:space="preserve">. </w:t>
      </w:r>
    </w:p>
    <w:p w:rsidRPr="000C5BB5" w:rsidR="00263A7E" w:rsidP="00263A7E" w:rsidRDefault="00263A7E" w14:paraId="7F9E737D" w14:textId="334DB621">
      <w:pPr>
        <w:shd w:val="clear" w:color="auto" w:fill="FFFFFF"/>
        <w:spacing w:before="100" w:beforeAutospacing="1" w:after="100" w:afterAutospacing="1"/>
        <w:textAlignment w:val="baseline"/>
        <w:rPr>
          <w:rFonts w:ascii="Calibri" w:hAnsi="Calibri" w:cs="Calibri"/>
          <w:color w:val="000000"/>
        </w:rPr>
      </w:pPr>
      <w:r w:rsidRPr="000C5BB5">
        <w:rPr>
          <w:rFonts w:ascii="Calibri" w:hAnsi="Calibri" w:cs="Calibri"/>
          <w:color w:val="212121"/>
          <w:shd w:val="clear" w:color="auto" w:fill="FFFFFF"/>
        </w:rPr>
        <w:t xml:space="preserve">Whilst we welcome interdisciplinary proposals, applicants </w:t>
      </w:r>
      <w:r w:rsidRPr="000C5BB5" w:rsidR="000C5BB5">
        <w:rPr>
          <w:rFonts w:ascii="Calibri" w:hAnsi="Calibri" w:cs="Calibri"/>
          <w:color w:val="212121"/>
          <w:shd w:val="clear" w:color="auto" w:fill="FFFFFF"/>
        </w:rPr>
        <w:t xml:space="preserve">must be </w:t>
      </w:r>
      <w:r w:rsidRPr="000C5BB5">
        <w:rPr>
          <w:rFonts w:ascii="Calibri" w:hAnsi="Calibri" w:cs="Calibri"/>
          <w:color w:val="212121"/>
          <w:shd w:val="clear" w:color="auto" w:fill="FFFFFF"/>
        </w:rPr>
        <w:t xml:space="preserve">aware that at least 50% of </w:t>
      </w:r>
      <w:r w:rsidRPr="000C5BB5" w:rsidR="000C5BB5">
        <w:rPr>
          <w:rFonts w:ascii="Calibri" w:hAnsi="Calibri" w:cs="Calibri"/>
          <w:color w:val="212121"/>
          <w:shd w:val="clear" w:color="auto" w:fill="FFFFFF"/>
        </w:rPr>
        <w:t xml:space="preserve">their </w:t>
      </w:r>
      <w:r w:rsidRPr="000C5BB5">
        <w:rPr>
          <w:rFonts w:ascii="Calibri" w:hAnsi="Calibri" w:cs="Calibri"/>
          <w:color w:val="212121"/>
          <w:shd w:val="clear" w:color="auto" w:fill="FFFFFF"/>
        </w:rPr>
        <w:t xml:space="preserve">project must focus on one of the </w:t>
      </w:r>
      <w:hyperlink w:history="1" r:id="rId12">
        <w:r w:rsidRPr="000C5BB5">
          <w:rPr>
            <w:rStyle w:val="Hyperlink"/>
            <w:rFonts w:ascii="Calibri" w:hAnsi="Calibri" w:cs="Calibri"/>
            <w:shd w:val="clear" w:color="auto" w:fill="FFFFFF"/>
          </w:rPr>
          <w:t>AHRC’s primary research areas</w:t>
        </w:r>
      </w:hyperlink>
      <w:r w:rsidRPr="000C5BB5">
        <w:rPr>
          <w:rFonts w:ascii="Calibri" w:hAnsi="Calibri" w:cs="Calibri"/>
          <w:color w:val="212121"/>
          <w:shd w:val="clear" w:color="auto" w:fill="FFFFFF"/>
        </w:rPr>
        <w:t>. </w:t>
      </w:r>
    </w:p>
    <w:p w:rsidR="006C56B8" w:rsidP="00C82DDE" w:rsidRDefault="006C56B8" w14:paraId="0B69A6AB" w14:textId="77777777">
      <w:pPr>
        <w:spacing w:after="160" w:line="259" w:lineRule="auto"/>
        <w:jc w:val="both"/>
        <w:rPr>
          <w:rFonts w:asciiTheme="minorHAnsi" w:hAnsiTheme="minorHAnsi" w:eastAsiaTheme="minorEastAsia" w:cstheme="minorBidi"/>
          <w:b/>
          <w:bCs/>
        </w:rPr>
      </w:pPr>
    </w:p>
    <w:p w:rsidRPr="00450742" w:rsidR="00961731" w:rsidP="00C82DDE" w:rsidRDefault="00D474FC" w14:paraId="3AEE53D9" w14:textId="708DCFCC">
      <w:pPr>
        <w:spacing w:after="160" w:line="259" w:lineRule="auto"/>
        <w:jc w:val="both"/>
        <w:rPr>
          <w:rFonts w:asciiTheme="minorHAnsi" w:hAnsiTheme="minorHAnsi" w:eastAsiaTheme="minorEastAsia" w:cstheme="minorBidi"/>
          <w:b/>
          <w:bCs/>
        </w:rPr>
      </w:pPr>
      <w:r w:rsidRPr="15E76177">
        <w:rPr>
          <w:rFonts w:asciiTheme="minorHAnsi" w:hAnsiTheme="minorHAnsi" w:eastAsiaTheme="minorEastAsia" w:cstheme="minorBidi"/>
          <w:b/>
          <w:bCs/>
        </w:rPr>
        <w:t xml:space="preserve">Practice </w:t>
      </w:r>
      <w:r w:rsidRPr="15E76177" w:rsidR="3BA8EDC0">
        <w:rPr>
          <w:rFonts w:asciiTheme="minorHAnsi" w:hAnsiTheme="minorHAnsi" w:eastAsiaTheme="minorEastAsia" w:cstheme="minorBidi"/>
          <w:b/>
          <w:bCs/>
        </w:rPr>
        <w:t>R</w:t>
      </w:r>
      <w:r w:rsidRPr="15E76177">
        <w:rPr>
          <w:rFonts w:asciiTheme="minorHAnsi" w:hAnsiTheme="minorHAnsi" w:eastAsiaTheme="minorEastAsia" w:cstheme="minorBidi"/>
          <w:b/>
          <w:bCs/>
        </w:rPr>
        <w:t xml:space="preserve">esearch </w:t>
      </w:r>
      <w:r w:rsidRPr="15E76177">
        <w:rPr>
          <w:rFonts w:asciiTheme="minorHAnsi" w:hAnsiTheme="minorHAnsi" w:eastAsiaTheme="minorEastAsia" w:cstheme="minorBidi"/>
          <w:b/>
          <w:bCs/>
          <w:color w:val="FF0000"/>
        </w:rPr>
        <w:t xml:space="preserve"> </w:t>
      </w:r>
    </w:p>
    <w:p w:rsidRPr="00450742" w:rsidR="00961731" w:rsidP="00C82DDE" w:rsidRDefault="00A4492E" w14:paraId="6413903C" w14:textId="68742506">
      <w:pPr>
        <w:ind w:left="-5"/>
        <w:jc w:val="both"/>
        <w:rPr>
          <w:rFonts w:asciiTheme="minorHAnsi" w:hAnsiTheme="minorHAnsi" w:eastAsiaTheme="minorEastAsia" w:cstheme="minorBidi"/>
        </w:rPr>
      </w:pPr>
      <w:r w:rsidRPr="15E76177">
        <w:rPr>
          <w:rFonts w:asciiTheme="minorHAnsi" w:hAnsiTheme="minorHAnsi" w:eastAsiaTheme="minorEastAsia" w:cstheme="minorBidi"/>
        </w:rPr>
        <w:t>The Doctoral Landscape Awards</w:t>
      </w:r>
      <w:r w:rsidRPr="15E76177" w:rsidR="00D474FC">
        <w:rPr>
          <w:rFonts w:asciiTheme="minorHAnsi" w:hAnsiTheme="minorHAnsi" w:eastAsiaTheme="minorEastAsia" w:cstheme="minorBidi"/>
        </w:rPr>
        <w:t xml:space="preserve"> support practice research. In these guidelines ‘practice research’ is used for consistency, however </w:t>
      </w:r>
      <w:r w:rsidRPr="15E76177">
        <w:rPr>
          <w:rFonts w:asciiTheme="minorHAnsi" w:hAnsiTheme="minorHAnsi" w:eastAsiaTheme="minorEastAsia" w:cstheme="minorBidi"/>
        </w:rPr>
        <w:t>we</w:t>
      </w:r>
      <w:r w:rsidRPr="15E76177" w:rsidR="00D474FC">
        <w:rPr>
          <w:rFonts w:asciiTheme="minorHAnsi" w:hAnsiTheme="minorHAnsi" w:eastAsiaTheme="minorEastAsia" w:cstheme="minorBidi"/>
        </w:rPr>
        <w:t xml:space="preserve"> recognise that a variety of other nomenclatures are preferred in specific disciplines including practice-led, practice-based and practice-as</w:t>
      </w:r>
      <w:r w:rsidRPr="15E76177" w:rsidR="00D55566">
        <w:rPr>
          <w:rFonts w:asciiTheme="minorHAnsi" w:hAnsiTheme="minorHAnsi" w:eastAsiaTheme="minorEastAsia" w:cstheme="minorBidi"/>
        </w:rPr>
        <w:t xml:space="preserve"> </w:t>
      </w:r>
      <w:r w:rsidRPr="15E76177" w:rsidR="00EF2143">
        <w:rPr>
          <w:rFonts w:asciiTheme="minorHAnsi" w:hAnsiTheme="minorHAnsi" w:eastAsiaTheme="minorEastAsia" w:cstheme="minorBidi"/>
        </w:rPr>
        <w:t>-</w:t>
      </w:r>
      <w:r w:rsidRPr="15E76177" w:rsidR="00D474FC">
        <w:rPr>
          <w:rFonts w:asciiTheme="minorHAnsi" w:hAnsiTheme="minorHAnsi" w:eastAsiaTheme="minorEastAsia" w:cstheme="minorBidi"/>
        </w:rPr>
        <w:t xml:space="preserve">research and that these alternative terms are equally valid. In all its forms, practice research is a process of investigation </w:t>
      </w:r>
      <w:bookmarkStart w:name="_Int_g8tYhvIq" w:id="1"/>
      <w:r w:rsidRPr="15E76177" w:rsidR="00D474FC">
        <w:rPr>
          <w:rFonts w:asciiTheme="minorHAnsi" w:hAnsiTheme="minorHAnsi" w:eastAsiaTheme="minorEastAsia" w:cstheme="minorBidi"/>
        </w:rPr>
        <w:t>in order to</w:t>
      </w:r>
      <w:bookmarkEnd w:id="1"/>
      <w:r w:rsidRPr="15E76177" w:rsidR="00D474FC">
        <w:rPr>
          <w:rFonts w:asciiTheme="minorHAnsi" w:hAnsiTheme="minorHAnsi" w:eastAsiaTheme="minorEastAsia" w:cstheme="minorBidi"/>
        </w:rPr>
        <w:t xml:space="preserve"> gain new knowledge and original insights by a practitioner-researcher in which creative output can be produced or practice undertaken as an integral part of the research </w:t>
      </w:r>
      <w:bookmarkStart w:name="_Int_GHln6dxh" w:id="2"/>
      <w:r w:rsidRPr="15E76177" w:rsidR="00D474FC">
        <w:rPr>
          <w:rFonts w:asciiTheme="minorHAnsi" w:hAnsiTheme="minorHAnsi" w:eastAsiaTheme="minorEastAsia" w:cstheme="minorBidi"/>
        </w:rPr>
        <w:t>process</w:t>
      </w:r>
      <w:bookmarkEnd w:id="2"/>
      <w:r w:rsidRPr="15E76177" w:rsidR="00D474FC">
        <w:rPr>
          <w:rFonts w:asciiTheme="minorHAnsi" w:hAnsiTheme="minorHAnsi" w:eastAsiaTheme="minorEastAsia" w:cstheme="minorBidi"/>
        </w:rPr>
        <w:t xml:space="preserve"> and which is then disseminated in an appropriate form to the fields/ communities who benefit from such knowledge. Indicative examples include research undertaken through artwork, exhibitions, compositions, performances, events, creative writing, design, textiles, </w:t>
      </w:r>
      <w:r w:rsidRPr="15E76177" w:rsidR="44ED6DDB">
        <w:rPr>
          <w:rFonts w:asciiTheme="minorHAnsi" w:hAnsiTheme="minorHAnsi" w:eastAsiaTheme="minorEastAsia" w:cstheme="minorBidi"/>
        </w:rPr>
        <w:t>film,</w:t>
      </w:r>
      <w:r w:rsidRPr="15E76177" w:rsidR="00D474FC">
        <w:rPr>
          <w:rFonts w:asciiTheme="minorHAnsi" w:hAnsiTheme="minorHAnsi" w:eastAsiaTheme="minorEastAsia" w:cstheme="minorBidi"/>
        </w:rPr>
        <w:t xml:space="preserve"> or digital interactive media. In line with AHRC’s guidelines</w:t>
      </w:r>
      <w:r w:rsidRPr="15E76177">
        <w:rPr>
          <w:rFonts w:asciiTheme="minorHAnsi" w:hAnsiTheme="minorHAnsi" w:eastAsiaTheme="minorEastAsia" w:cstheme="minorBidi"/>
        </w:rPr>
        <w:t xml:space="preserve"> and </w:t>
      </w:r>
      <w:r w:rsidR="00A16CB0">
        <w:rPr>
          <w:rFonts w:asciiTheme="minorHAnsi" w:hAnsiTheme="minorHAnsi" w:eastAsiaTheme="minorEastAsia" w:cstheme="minorBidi"/>
        </w:rPr>
        <w:t>DMU’s</w:t>
      </w:r>
      <w:r w:rsidRPr="15E76177">
        <w:rPr>
          <w:rFonts w:asciiTheme="minorHAnsi" w:hAnsiTheme="minorHAnsi" w:eastAsiaTheme="minorEastAsia" w:cstheme="minorBidi"/>
        </w:rPr>
        <w:t xml:space="preserve"> Research Degree</w:t>
      </w:r>
      <w:r w:rsidR="00A16CB0">
        <w:rPr>
          <w:rFonts w:asciiTheme="minorHAnsi" w:hAnsiTheme="minorHAnsi" w:eastAsiaTheme="minorEastAsia" w:cstheme="minorBidi"/>
        </w:rPr>
        <w:t xml:space="preserve"> </w:t>
      </w:r>
      <w:r w:rsidR="00C775CB">
        <w:rPr>
          <w:rFonts w:asciiTheme="minorHAnsi" w:hAnsiTheme="minorHAnsi" w:eastAsiaTheme="minorEastAsia" w:cstheme="minorBidi"/>
        </w:rPr>
        <w:t xml:space="preserve">and Higher Doctorate </w:t>
      </w:r>
      <w:r w:rsidR="00A16CB0">
        <w:rPr>
          <w:rFonts w:asciiTheme="minorHAnsi" w:hAnsiTheme="minorHAnsi" w:eastAsiaTheme="minorEastAsia" w:cstheme="minorBidi"/>
        </w:rPr>
        <w:t>Regulations</w:t>
      </w:r>
      <w:r w:rsidRPr="15E76177" w:rsidR="00D474FC">
        <w:rPr>
          <w:rFonts w:asciiTheme="minorHAnsi" w:hAnsiTheme="minorHAnsi" w:eastAsiaTheme="minorEastAsia" w:cstheme="minorBidi"/>
        </w:rPr>
        <w:t xml:space="preserve">, </w:t>
      </w:r>
      <w:r w:rsidRPr="15E76177">
        <w:rPr>
          <w:rFonts w:asciiTheme="minorHAnsi" w:hAnsiTheme="minorHAnsi" w:eastAsiaTheme="minorEastAsia" w:cstheme="minorBidi"/>
        </w:rPr>
        <w:t>we</w:t>
      </w:r>
      <w:r w:rsidRPr="15E76177" w:rsidR="00D474FC">
        <w:rPr>
          <w:rFonts w:asciiTheme="minorHAnsi" w:hAnsiTheme="minorHAnsi" w:eastAsiaTheme="minorEastAsia" w:cstheme="minorBidi"/>
        </w:rPr>
        <w:t xml:space="preserve"> expect this practice to be accompanied by some form of documentation of the research process, as well as some form of textual analysis or exposition to support its position and to demonstrate critical reflection. </w:t>
      </w:r>
    </w:p>
    <w:p w:rsidRPr="00450742" w:rsidR="00A4492E" w:rsidP="00C82DDE" w:rsidRDefault="00D474FC" w14:paraId="156B42A8" w14:textId="77777777">
      <w:pPr>
        <w:spacing w:after="179" w:line="259" w:lineRule="auto"/>
        <w:jc w:val="both"/>
        <w:rPr>
          <w:rFonts w:asciiTheme="minorHAnsi" w:hAnsiTheme="minorHAnsi" w:eastAsiaTheme="minorEastAsia" w:cstheme="minorBidi"/>
        </w:rPr>
      </w:pPr>
      <w:r w:rsidRPr="15E76177">
        <w:rPr>
          <w:rFonts w:asciiTheme="minorHAnsi" w:hAnsiTheme="minorHAnsi" w:eastAsiaTheme="minorEastAsia" w:cstheme="minorBidi"/>
        </w:rPr>
        <w:t xml:space="preserve"> </w:t>
      </w:r>
    </w:p>
    <w:p w:rsidRPr="00450742" w:rsidR="00961731" w:rsidP="00C82DDE" w:rsidRDefault="00D474FC" w14:paraId="18C9648D" w14:textId="52C3EEB8">
      <w:pPr>
        <w:spacing w:after="179" w:line="259" w:lineRule="auto"/>
        <w:jc w:val="both"/>
        <w:rPr>
          <w:rFonts w:asciiTheme="minorHAnsi" w:hAnsiTheme="minorHAnsi" w:eastAsiaTheme="minorEastAsia" w:cstheme="minorBidi"/>
          <w:b/>
          <w:bCs/>
        </w:rPr>
      </w:pPr>
      <w:r w:rsidRPr="15E76177">
        <w:rPr>
          <w:rFonts w:asciiTheme="minorHAnsi" w:hAnsiTheme="minorHAnsi" w:eastAsiaTheme="minorEastAsia" w:cstheme="minorBidi"/>
          <w:b/>
          <w:bCs/>
        </w:rPr>
        <w:lastRenderedPageBreak/>
        <w:t>The Criteria for a</w:t>
      </w:r>
      <w:r w:rsidRPr="15E76177" w:rsidR="005010B1">
        <w:rPr>
          <w:rFonts w:asciiTheme="minorHAnsi" w:hAnsiTheme="minorHAnsi" w:eastAsiaTheme="minorEastAsia" w:cstheme="minorBidi"/>
          <w:b/>
          <w:bCs/>
        </w:rPr>
        <w:t xml:space="preserve"> </w:t>
      </w:r>
      <w:r w:rsidRPr="15E76177" w:rsidR="00A4492E">
        <w:rPr>
          <w:rFonts w:asciiTheme="minorHAnsi" w:hAnsiTheme="minorHAnsi" w:eastAsiaTheme="minorEastAsia" w:cstheme="minorBidi"/>
          <w:b/>
          <w:bCs/>
        </w:rPr>
        <w:t>Doctoral Landscape Award</w:t>
      </w:r>
      <w:r w:rsidRPr="15E76177">
        <w:rPr>
          <w:rFonts w:asciiTheme="minorHAnsi" w:hAnsiTheme="minorHAnsi" w:eastAsiaTheme="minorEastAsia" w:cstheme="minorBidi"/>
          <w:b/>
          <w:bCs/>
        </w:rPr>
        <w:t xml:space="preserve"> application. </w:t>
      </w:r>
    </w:p>
    <w:p w:rsidR="00706692" w:rsidP="00C82DDE" w:rsidRDefault="00D208A9" w14:paraId="73CD6338" w14:textId="77777777">
      <w:pPr>
        <w:pStyle w:val="NormalWeb"/>
        <w:jc w:val="both"/>
        <w:rPr>
          <w:rFonts w:asciiTheme="minorHAnsi" w:hAnsiTheme="minorHAnsi" w:eastAsiaTheme="minorEastAsia" w:cstheme="minorBidi"/>
          <w:color w:val="000000" w:themeColor="text1"/>
        </w:rPr>
      </w:pPr>
      <w:r w:rsidRPr="15E76177">
        <w:rPr>
          <w:rFonts w:asciiTheme="minorHAnsi" w:hAnsiTheme="minorHAnsi" w:eastAsiaTheme="minorEastAsia" w:cstheme="minorBidi"/>
          <w:color w:val="000000" w:themeColor="text1"/>
        </w:rPr>
        <w:t>All applications for Doctoral Landscape Award funding are subject to the same criteria for scoring. These are based on three ‘P’s:</w:t>
      </w:r>
      <w:r w:rsidRPr="15E76177">
        <w:rPr>
          <w:rStyle w:val="apple-converted-space"/>
          <w:rFonts w:asciiTheme="minorHAnsi" w:hAnsiTheme="minorHAnsi" w:eastAsiaTheme="minorEastAsia" w:cstheme="minorBidi"/>
          <w:color w:val="000000" w:themeColor="text1"/>
        </w:rPr>
        <w:t> </w:t>
      </w:r>
      <w:r w:rsidRPr="15E76177">
        <w:rPr>
          <w:rStyle w:val="Strong"/>
          <w:rFonts w:asciiTheme="minorHAnsi" w:hAnsiTheme="minorHAnsi" w:eastAsiaTheme="minorEastAsia" w:cstheme="minorBidi"/>
          <w:color w:val="000000" w:themeColor="text1"/>
        </w:rPr>
        <w:t>Project, Preparedness, and Place.</w:t>
      </w:r>
      <w:r w:rsidRPr="15E76177">
        <w:rPr>
          <w:rStyle w:val="apple-converted-space"/>
          <w:rFonts w:asciiTheme="minorHAnsi" w:hAnsiTheme="minorHAnsi" w:eastAsiaTheme="minorEastAsia" w:cstheme="minorBidi"/>
          <w:color w:val="000000" w:themeColor="text1"/>
        </w:rPr>
        <w:t> </w:t>
      </w:r>
      <w:r w:rsidRPr="15E76177">
        <w:rPr>
          <w:rFonts w:asciiTheme="minorHAnsi" w:hAnsiTheme="minorHAnsi" w:eastAsiaTheme="minorEastAsia" w:cstheme="minorBidi"/>
          <w:color w:val="000000" w:themeColor="text1"/>
        </w:rPr>
        <w:t>Scores are awarded on</w:t>
      </w:r>
      <w:r w:rsidR="00706692">
        <w:rPr>
          <w:rFonts w:asciiTheme="minorHAnsi" w:hAnsiTheme="minorHAnsi" w:eastAsiaTheme="minorEastAsia" w:cstheme="minorBidi"/>
          <w:color w:val="000000" w:themeColor="text1"/>
        </w:rPr>
        <w:t>:</w:t>
      </w:r>
    </w:p>
    <w:p w:rsidRPr="00706692" w:rsidR="00706692" w:rsidP="00706692" w:rsidRDefault="00D208A9" w14:paraId="66F3938B" w14:textId="77777777">
      <w:pPr>
        <w:pStyle w:val="NormalWeb"/>
        <w:numPr>
          <w:ilvl w:val="0"/>
          <w:numId w:val="12"/>
        </w:numPr>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 xml:space="preserve">the evidence of the application form, where the applicant puts forward their case; </w:t>
      </w:r>
    </w:p>
    <w:p w:rsidRPr="00706692" w:rsidR="00706692" w:rsidP="00706692" w:rsidRDefault="00D208A9" w14:paraId="4D902329" w14:textId="77777777">
      <w:pPr>
        <w:pStyle w:val="NormalWeb"/>
        <w:numPr>
          <w:ilvl w:val="0"/>
          <w:numId w:val="12"/>
        </w:numPr>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 xml:space="preserve">on the references, where referees are invited to comment on the applicant’s preparedness for doctoral study; </w:t>
      </w:r>
    </w:p>
    <w:p w:rsidRPr="00450742" w:rsidR="00D208A9" w:rsidP="00706692" w:rsidRDefault="00D208A9" w14:paraId="4F81B33A" w14:textId="6CF00A5D">
      <w:pPr>
        <w:pStyle w:val="NormalWeb"/>
        <w:numPr>
          <w:ilvl w:val="0"/>
          <w:numId w:val="12"/>
        </w:numPr>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 xml:space="preserve">and on the </w:t>
      </w:r>
      <w:r w:rsidR="001003C6">
        <w:rPr>
          <w:rFonts w:asciiTheme="minorHAnsi" w:hAnsiTheme="minorHAnsi" w:eastAsiaTheme="minorEastAsia" w:cstheme="minorBidi"/>
          <w:color w:val="000000" w:themeColor="text1"/>
        </w:rPr>
        <w:t>Faculty Decision Form</w:t>
      </w:r>
      <w:r w:rsidRPr="15E76177">
        <w:rPr>
          <w:rFonts w:asciiTheme="minorHAnsi" w:hAnsiTheme="minorHAnsi" w:eastAsiaTheme="minorEastAsia" w:cstheme="minorBidi"/>
          <w:color w:val="000000" w:themeColor="text1"/>
        </w:rPr>
        <w:t>, where the Unit of Assessment addresses</w:t>
      </w:r>
      <w:r w:rsidR="00CA3F2E">
        <w:rPr>
          <w:rFonts w:asciiTheme="minorHAnsi" w:hAnsiTheme="minorHAnsi" w:eastAsiaTheme="minorEastAsia" w:cstheme="minorBidi"/>
          <w:color w:val="000000" w:themeColor="text1"/>
        </w:rPr>
        <w:t xml:space="preserve"> </w:t>
      </w:r>
      <w:r w:rsidR="0001036B">
        <w:rPr>
          <w:rFonts w:asciiTheme="minorHAnsi" w:hAnsiTheme="minorHAnsi" w:eastAsiaTheme="minorEastAsia" w:cstheme="minorBidi"/>
          <w:color w:val="000000" w:themeColor="text1"/>
        </w:rPr>
        <w:t xml:space="preserve">how all three criteria are met across </w:t>
      </w:r>
      <w:r w:rsidR="00CA3F2E">
        <w:rPr>
          <w:rFonts w:asciiTheme="minorHAnsi" w:hAnsiTheme="minorHAnsi" w:eastAsiaTheme="minorEastAsia" w:cstheme="minorBidi"/>
          <w:color w:val="000000" w:themeColor="text1"/>
        </w:rPr>
        <w:t>the interview</w:t>
      </w:r>
      <w:r w:rsidR="00706692">
        <w:rPr>
          <w:rFonts w:asciiTheme="minorHAnsi" w:hAnsiTheme="minorHAnsi" w:eastAsiaTheme="minorEastAsia" w:cstheme="minorBidi"/>
          <w:color w:val="000000" w:themeColor="text1"/>
        </w:rPr>
        <w:t xml:space="preserve"> and pre-recorded presentation</w:t>
      </w:r>
      <w:r w:rsidR="00CA3F2E">
        <w:rPr>
          <w:rFonts w:asciiTheme="minorHAnsi" w:hAnsiTheme="minorHAnsi" w:eastAsiaTheme="minorEastAsia" w:cstheme="minorBidi"/>
          <w:color w:val="000000" w:themeColor="text1"/>
        </w:rPr>
        <w:t xml:space="preserve"> process</w:t>
      </w:r>
      <w:r w:rsidRPr="15E76177">
        <w:rPr>
          <w:rFonts w:asciiTheme="minorHAnsi" w:hAnsiTheme="minorHAnsi" w:eastAsiaTheme="minorEastAsia" w:cstheme="minorBidi"/>
          <w:color w:val="000000" w:themeColor="text1"/>
        </w:rPr>
        <w:t>.</w:t>
      </w:r>
    </w:p>
    <w:p w:rsidRPr="00450742" w:rsidR="00D208A9" w:rsidP="00C82DDE" w:rsidRDefault="00D208A9" w14:paraId="3DC59D26" w14:textId="77777777">
      <w:pPr>
        <w:pStyle w:val="NormalWeb"/>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Each of the three criteria will be scored on a</w:t>
      </w:r>
      <w:r w:rsidRPr="15E76177">
        <w:rPr>
          <w:rStyle w:val="apple-converted-space"/>
          <w:rFonts w:asciiTheme="minorHAnsi" w:hAnsiTheme="minorHAnsi" w:eastAsiaTheme="minorEastAsia" w:cstheme="minorBidi"/>
          <w:color w:val="000000" w:themeColor="text1"/>
        </w:rPr>
        <w:t> </w:t>
      </w:r>
      <w:r w:rsidRPr="15E76177">
        <w:rPr>
          <w:rStyle w:val="Strong"/>
          <w:rFonts w:asciiTheme="minorHAnsi" w:hAnsiTheme="minorHAnsi" w:eastAsiaTheme="minorEastAsia" w:cstheme="minorBidi"/>
          <w:color w:val="000000" w:themeColor="text1"/>
        </w:rPr>
        <w:t>scale of 1–6</w:t>
      </w:r>
      <w:r w:rsidRPr="15E76177">
        <w:rPr>
          <w:rFonts w:asciiTheme="minorHAnsi" w:hAnsiTheme="minorHAnsi" w:eastAsiaTheme="minorEastAsia" w:cstheme="minorBidi"/>
          <w:color w:val="000000" w:themeColor="text1"/>
        </w:rPr>
        <w:t>, with 6 being the highest. The overall score for an application will be calculated as the</w:t>
      </w:r>
      <w:r w:rsidRPr="15E76177">
        <w:rPr>
          <w:rStyle w:val="apple-converted-space"/>
          <w:rFonts w:asciiTheme="minorHAnsi" w:hAnsiTheme="minorHAnsi" w:eastAsiaTheme="minorEastAsia" w:cstheme="minorBidi"/>
          <w:color w:val="000000" w:themeColor="text1"/>
        </w:rPr>
        <w:t> </w:t>
      </w:r>
      <w:r w:rsidRPr="15E76177">
        <w:rPr>
          <w:rStyle w:val="Strong"/>
          <w:rFonts w:asciiTheme="minorHAnsi" w:hAnsiTheme="minorHAnsi" w:eastAsiaTheme="minorEastAsia" w:cstheme="minorBidi"/>
          <w:color w:val="000000" w:themeColor="text1"/>
        </w:rPr>
        <w:t>average of these three scores</w:t>
      </w:r>
      <w:r w:rsidRPr="15E76177">
        <w:rPr>
          <w:rFonts w:asciiTheme="minorHAnsi" w:hAnsiTheme="minorHAnsi" w:eastAsiaTheme="minorEastAsia" w:cstheme="minorBidi"/>
          <w:color w:val="000000" w:themeColor="text1"/>
        </w:rPr>
        <w:t>, giving a final result out of six. This ensures that no single criterion disproportionately determines the outcome and allows applicants to demonstrate excellence across a range of areas.</w:t>
      </w:r>
    </w:p>
    <w:p w:rsidRPr="00450742" w:rsidR="00D208A9" w:rsidP="00C82DDE" w:rsidRDefault="00D208A9" w14:paraId="612A95EA" w14:textId="77777777">
      <w:pPr>
        <w:pStyle w:val="NormalWeb"/>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The criteria below should be used by:</w:t>
      </w:r>
    </w:p>
    <w:p w:rsidRPr="00450742" w:rsidR="00D208A9" w:rsidP="00C82DDE" w:rsidRDefault="00D208A9" w14:paraId="39C62D6A" w14:textId="77777777">
      <w:pPr>
        <w:pStyle w:val="NormalWeb"/>
        <w:numPr>
          <w:ilvl w:val="0"/>
          <w:numId w:val="3"/>
        </w:numPr>
        <w:jc w:val="both"/>
        <w:rPr>
          <w:rFonts w:asciiTheme="minorHAnsi" w:hAnsiTheme="minorHAnsi" w:eastAsiaTheme="minorEastAsia" w:cstheme="minorBidi"/>
          <w:color w:val="000000"/>
        </w:rPr>
      </w:pPr>
      <w:r w:rsidRPr="15E76177">
        <w:rPr>
          <w:rStyle w:val="Strong"/>
          <w:rFonts w:asciiTheme="minorHAnsi" w:hAnsiTheme="minorHAnsi" w:eastAsiaTheme="minorEastAsia" w:cstheme="minorBidi"/>
          <w:color w:val="000000" w:themeColor="text1"/>
        </w:rPr>
        <w:t>Applicants:</w:t>
      </w:r>
      <w:r w:rsidRPr="15E76177">
        <w:rPr>
          <w:rStyle w:val="apple-converted-space"/>
          <w:rFonts w:asciiTheme="minorHAnsi" w:hAnsiTheme="minorHAnsi" w:eastAsiaTheme="minorEastAsia" w:cstheme="minorBidi"/>
          <w:color w:val="000000" w:themeColor="text1"/>
        </w:rPr>
        <w:t> </w:t>
      </w:r>
      <w:r w:rsidRPr="15E76177">
        <w:rPr>
          <w:rFonts w:asciiTheme="minorHAnsi" w:hAnsiTheme="minorHAnsi" w:eastAsiaTheme="minorEastAsia" w:cstheme="minorBidi"/>
          <w:color w:val="000000" w:themeColor="text1"/>
        </w:rPr>
        <w:t>to ensure that they provide the necessary information for shortlisting and scoring.</w:t>
      </w:r>
    </w:p>
    <w:p w:rsidRPr="00450742" w:rsidR="00D208A9" w:rsidP="00C82DDE" w:rsidRDefault="00D208A9" w14:paraId="02C91B92" w14:textId="4117D61D">
      <w:pPr>
        <w:pStyle w:val="NormalWeb"/>
        <w:numPr>
          <w:ilvl w:val="0"/>
          <w:numId w:val="3"/>
        </w:numPr>
        <w:jc w:val="both"/>
        <w:rPr>
          <w:rFonts w:asciiTheme="minorHAnsi" w:hAnsiTheme="minorHAnsi" w:eastAsiaTheme="minorEastAsia" w:cstheme="minorBidi"/>
          <w:color w:val="000000"/>
        </w:rPr>
      </w:pPr>
      <w:r w:rsidRPr="15E76177">
        <w:rPr>
          <w:rStyle w:val="Strong"/>
          <w:rFonts w:asciiTheme="minorHAnsi" w:hAnsiTheme="minorHAnsi" w:eastAsiaTheme="minorEastAsia" w:cstheme="minorBidi"/>
          <w:color w:val="000000" w:themeColor="text1"/>
        </w:rPr>
        <w:t xml:space="preserve">Academic units and </w:t>
      </w:r>
      <w:r w:rsidR="003A3CDB">
        <w:rPr>
          <w:rStyle w:val="Strong"/>
          <w:rFonts w:asciiTheme="minorHAnsi" w:hAnsiTheme="minorHAnsi" w:eastAsiaTheme="minorEastAsia" w:cstheme="minorBidi"/>
          <w:color w:val="000000" w:themeColor="text1"/>
        </w:rPr>
        <w:t>Units of Assessments</w:t>
      </w:r>
      <w:r w:rsidRPr="15E76177">
        <w:rPr>
          <w:rStyle w:val="Strong"/>
          <w:rFonts w:asciiTheme="minorHAnsi" w:hAnsiTheme="minorHAnsi" w:eastAsiaTheme="minorEastAsia" w:cstheme="minorBidi"/>
          <w:color w:val="000000" w:themeColor="text1"/>
        </w:rPr>
        <w:t>:</w:t>
      </w:r>
      <w:r w:rsidRPr="15E76177">
        <w:rPr>
          <w:rStyle w:val="apple-converted-space"/>
          <w:rFonts w:asciiTheme="minorHAnsi" w:hAnsiTheme="minorHAnsi" w:eastAsiaTheme="minorEastAsia" w:cstheme="minorBidi"/>
          <w:color w:val="000000" w:themeColor="text1"/>
        </w:rPr>
        <w:t> </w:t>
      </w:r>
      <w:r w:rsidRPr="15E76177">
        <w:rPr>
          <w:rFonts w:asciiTheme="minorHAnsi" w:hAnsiTheme="minorHAnsi" w:eastAsiaTheme="minorEastAsia" w:cstheme="minorBidi"/>
          <w:color w:val="000000" w:themeColor="text1"/>
        </w:rPr>
        <w:t>to support applicants in completing their applications, and to shortlist the very best applications.</w:t>
      </w:r>
    </w:p>
    <w:p w:rsidRPr="00450742" w:rsidR="00D208A9" w:rsidP="00C82DDE" w:rsidRDefault="00D208A9" w14:paraId="78335E44" w14:textId="47E64B44">
      <w:pPr>
        <w:pStyle w:val="NormalWeb"/>
        <w:numPr>
          <w:ilvl w:val="0"/>
          <w:numId w:val="3"/>
        </w:numPr>
        <w:jc w:val="both"/>
        <w:rPr>
          <w:rFonts w:asciiTheme="minorHAnsi" w:hAnsiTheme="minorHAnsi" w:eastAsiaTheme="minorEastAsia" w:cstheme="minorBidi"/>
          <w:color w:val="000000"/>
        </w:rPr>
      </w:pPr>
      <w:r w:rsidRPr="15E76177">
        <w:rPr>
          <w:rStyle w:val="Strong"/>
          <w:rFonts w:asciiTheme="minorHAnsi" w:hAnsiTheme="minorHAnsi" w:eastAsiaTheme="minorEastAsia" w:cstheme="minorBidi"/>
          <w:color w:val="000000" w:themeColor="text1"/>
        </w:rPr>
        <w:t>Awarding Committee Panellists:</w:t>
      </w:r>
      <w:r w:rsidRPr="15E76177">
        <w:rPr>
          <w:rStyle w:val="apple-converted-space"/>
          <w:rFonts w:asciiTheme="minorHAnsi" w:hAnsiTheme="minorHAnsi" w:eastAsiaTheme="minorEastAsia" w:cstheme="minorBidi"/>
          <w:color w:val="000000" w:themeColor="text1"/>
        </w:rPr>
        <w:t> </w:t>
      </w:r>
      <w:r w:rsidRPr="15E76177">
        <w:rPr>
          <w:rFonts w:asciiTheme="minorHAnsi" w:hAnsiTheme="minorHAnsi" w:eastAsiaTheme="minorEastAsia" w:cstheme="minorBidi"/>
          <w:color w:val="000000" w:themeColor="text1"/>
        </w:rPr>
        <w:t>to ensure consistency in assessment and scoring</w:t>
      </w:r>
      <w:r w:rsidR="00A17ABE">
        <w:rPr>
          <w:rFonts w:asciiTheme="minorHAnsi" w:hAnsiTheme="minorHAnsi" w:eastAsiaTheme="minorEastAsia" w:cstheme="minorBidi"/>
          <w:color w:val="000000" w:themeColor="text1"/>
        </w:rPr>
        <w:t xml:space="preserve"> when making the final awards</w:t>
      </w:r>
      <w:r w:rsidRPr="15E76177">
        <w:rPr>
          <w:rFonts w:asciiTheme="minorHAnsi" w:hAnsiTheme="minorHAnsi" w:eastAsiaTheme="minorEastAsia" w:cstheme="minorBidi"/>
          <w:color w:val="000000" w:themeColor="text1"/>
        </w:rPr>
        <w:t>.</w:t>
      </w:r>
    </w:p>
    <w:p w:rsidRPr="00450742" w:rsidR="00D208A9" w:rsidP="00C82DDE" w:rsidRDefault="00FB1B28" w14:paraId="65B459AE" w14:textId="77777777">
      <w:pPr>
        <w:jc w:val="both"/>
        <w:rPr>
          <w:rFonts w:asciiTheme="minorHAnsi" w:hAnsiTheme="minorHAnsi" w:eastAsiaTheme="minorEastAsia" w:cstheme="minorBidi"/>
        </w:rPr>
      </w:pPr>
      <w:r>
        <w:rPr>
          <w:noProof/>
        </w:rPr>
        <w:pict w14:anchorId="51C7AEF8">
          <v:rect id="_x0000_i1025" style="width:449.95pt;height:.05pt;mso-width-percent:0;mso-height-percent:0;mso-width-percent:0;mso-height-percent:0" alt="" o:hr="t" o:hrstd="t" o:hrpct="997" o:hralign="center" fillcolor="#a0a0a0" stroked="f"/>
        </w:pict>
      </w:r>
    </w:p>
    <w:p w:rsidRPr="00450742" w:rsidR="00D208A9" w:rsidP="00C82DDE" w:rsidRDefault="00D208A9" w14:paraId="52E14618" w14:textId="77777777">
      <w:pPr>
        <w:pStyle w:val="Heading3"/>
        <w:jc w:val="both"/>
        <w:rPr>
          <w:rFonts w:asciiTheme="minorHAnsi" w:hAnsiTheme="minorHAnsi" w:eastAsiaTheme="minorEastAsia" w:cstheme="minorBidi"/>
          <w:b/>
          <w:bCs/>
          <w:color w:val="000000"/>
        </w:rPr>
      </w:pPr>
      <w:r w:rsidRPr="15E76177">
        <w:rPr>
          <w:rFonts w:asciiTheme="minorHAnsi" w:hAnsiTheme="minorHAnsi" w:eastAsiaTheme="minorEastAsia" w:cstheme="minorBidi"/>
          <w:b/>
          <w:bCs/>
          <w:color w:val="000000" w:themeColor="text1"/>
        </w:rPr>
        <w:t>Project</w:t>
      </w:r>
    </w:p>
    <w:p w:rsidRPr="00450742" w:rsidR="00D208A9" w:rsidP="00C82DDE" w:rsidRDefault="00D208A9" w14:paraId="274AF76A" w14:textId="77777777">
      <w:pPr>
        <w:pStyle w:val="NormalWeb"/>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A well-thought-through project is essential to a successful application. It should address the following questions: is the project focused? Is it feasible to complete it within the funding period? Are the research questions clear to a non-specialist as well as to a disciplinary expert? Will the research methodology address the research questions? Is the project clearly informed by current thinking in the field, both in its questions and in its methodology?</w:t>
      </w:r>
    </w:p>
    <w:p w:rsidRPr="00450742" w:rsidR="00D208A9" w:rsidP="00C82DDE" w:rsidRDefault="00D208A9" w14:paraId="0202582E" w14:textId="77777777">
      <w:pPr>
        <w:pStyle w:val="NormalWeb"/>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What makes the project stand out? Does it bring a new methodology or perspective to an old question? Does it address a new question? Is it clear what difference the project will make? How will it affect current understanding? Is it building on previous work or is it challenging assumptions? Why is it timely and important? Are there references to help contextualise the topic?</w:t>
      </w:r>
    </w:p>
    <w:p w:rsidRPr="00450742" w:rsidR="00D208A9" w:rsidP="00C82DDE" w:rsidRDefault="00D208A9" w14:paraId="2EFD98CE" w14:textId="77777777">
      <w:pPr>
        <w:pStyle w:val="NormalWeb"/>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An understanding of the research process and the final output is also important, and is addressed in the timeline for study. Crucial questions here include: Can the project be completed within the timeframe of the award? What stages of work will have to be completed and in what order to address the questions?</w:t>
      </w:r>
    </w:p>
    <w:p w:rsidRPr="00450742" w:rsidR="00D208A9" w:rsidP="00C82DDE" w:rsidRDefault="00D208A9" w14:paraId="51DBE43D" w14:textId="77777777">
      <w:pPr>
        <w:pStyle w:val="NormalWeb"/>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lastRenderedPageBreak/>
        <w:t xml:space="preserve">In short, </w:t>
      </w:r>
      <w:r w:rsidRPr="15E76177">
        <w:rPr>
          <w:rFonts w:asciiTheme="minorHAnsi" w:hAnsiTheme="minorHAnsi" w:eastAsiaTheme="minorEastAsia" w:cstheme="minorBidi"/>
          <w:b/>
          <w:bCs/>
          <w:color w:val="000000" w:themeColor="text1"/>
        </w:rPr>
        <w:t>what is this project going to address and why is it important that it should be addressed?</w:t>
      </w:r>
    </w:p>
    <w:p w:rsidRPr="00450742" w:rsidR="00D208A9" w:rsidP="00C82DDE" w:rsidRDefault="00FB1B28" w14:paraId="7BCFDAFD" w14:textId="77777777">
      <w:pPr>
        <w:jc w:val="both"/>
        <w:rPr>
          <w:rFonts w:asciiTheme="minorHAnsi" w:hAnsiTheme="minorHAnsi" w:eastAsiaTheme="minorEastAsia" w:cstheme="minorBidi"/>
        </w:rPr>
      </w:pPr>
      <w:r>
        <w:rPr>
          <w:noProof/>
        </w:rPr>
        <w:pict w14:anchorId="6662BADA">
          <v:rect id="_x0000_i1026" style="width:449.95pt;height:.05pt;mso-width-percent:0;mso-height-percent:0;mso-width-percent:0;mso-height-percent:0" alt="" o:hr="t" o:hrstd="t" o:hrpct="997" o:hralign="center" fillcolor="#a0a0a0" stroked="f"/>
        </w:pict>
      </w:r>
    </w:p>
    <w:p w:rsidRPr="00450742" w:rsidR="00D208A9" w:rsidP="00C82DDE" w:rsidRDefault="00D208A9" w14:paraId="70110C26" w14:textId="77777777">
      <w:pPr>
        <w:pStyle w:val="Heading3"/>
        <w:jc w:val="both"/>
        <w:rPr>
          <w:rFonts w:asciiTheme="minorHAnsi" w:hAnsiTheme="minorHAnsi" w:eastAsiaTheme="minorEastAsia" w:cstheme="minorBidi"/>
          <w:b/>
          <w:bCs/>
          <w:color w:val="000000"/>
        </w:rPr>
      </w:pPr>
      <w:r w:rsidRPr="15E76177">
        <w:rPr>
          <w:rFonts w:asciiTheme="minorHAnsi" w:hAnsiTheme="minorHAnsi" w:eastAsiaTheme="minorEastAsia" w:cstheme="minorBidi"/>
          <w:b/>
          <w:bCs/>
          <w:color w:val="000000" w:themeColor="text1"/>
        </w:rPr>
        <w:t>Preparedness</w:t>
      </w:r>
    </w:p>
    <w:p w:rsidRPr="00450742" w:rsidR="003F7012" w:rsidP="00C82DDE" w:rsidRDefault="003F7012" w14:paraId="420B72DB" w14:textId="0108F22C">
      <w:pPr>
        <w:pStyle w:val="NormalWeb"/>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This section considers the applicant’s overall readiness to undertake doctoral research, bringing together evidence of prior academic achievement, professional or creative experience, skills, and motivation. Applicants should demonstrate how their previous studies, research experience</w:t>
      </w:r>
      <w:r w:rsidR="00535871">
        <w:rPr>
          <w:rFonts w:asciiTheme="minorHAnsi" w:hAnsiTheme="minorHAnsi" w:eastAsiaTheme="minorEastAsia" w:cstheme="minorBidi"/>
          <w:color w:val="000000" w:themeColor="text1"/>
        </w:rPr>
        <w:t xml:space="preserve">, </w:t>
      </w:r>
      <w:r w:rsidRPr="15E76177">
        <w:rPr>
          <w:rFonts w:asciiTheme="minorHAnsi" w:hAnsiTheme="minorHAnsi" w:eastAsiaTheme="minorEastAsia" w:cstheme="minorBidi"/>
          <w:color w:val="000000" w:themeColor="text1"/>
        </w:rPr>
        <w:t>or practice have equipped them with the knowledge and capabilities needed to complete their proposed project. Academic preparation, including degree classification and performance in research projects, should be presented as part of this overall picture, alongside professional experience, creative outputs, or other relevant achievements that have prepared the applicant to work at doctoral level.</w:t>
      </w:r>
    </w:p>
    <w:p w:rsidRPr="00450742" w:rsidR="003F7012" w:rsidP="00C82DDE" w:rsidRDefault="003F7012" w14:paraId="4C4220F0" w14:textId="77777777">
      <w:pPr>
        <w:pStyle w:val="NormalWeb"/>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Applicants should also indicate what further skills, knowledge, or training they will need in order to carry out the project successfully, and how they intend to acquire them. These might include, for example, language training, digital methods, technical or creative techniques, or specific methodological competencies. Evidence of commitment, independence, and the capacity to contribute new knowledge to their field should also be made clear.</w:t>
      </w:r>
    </w:p>
    <w:p w:rsidRPr="00450742" w:rsidR="003F7012" w:rsidP="00C82DDE" w:rsidRDefault="003F7012" w14:paraId="1FF667D0" w14:textId="4CFD3599">
      <w:pPr>
        <w:pStyle w:val="NormalWeb"/>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Preparedness is understood holistically, valuing both academic and non-traditional routes into research. Academic results are considered as one element of readiness rather than the sole determinant of potential.</w:t>
      </w:r>
    </w:p>
    <w:p w:rsidR="003F7012" w:rsidP="00C82DDE" w:rsidRDefault="003F7012" w14:paraId="4AF95B1F" w14:textId="03130900">
      <w:pPr>
        <w:pStyle w:val="NormalWeb"/>
        <w:jc w:val="both"/>
        <w:rPr>
          <w:rStyle w:val="Strong"/>
          <w:rFonts w:asciiTheme="minorHAnsi" w:hAnsiTheme="minorHAnsi" w:eastAsiaTheme="minorEastAsia" w:cstheme="minorBidi"/>
          <w:color w:val="000000" w:themeColor="text1"/>
        </w:rPr>
      </w:pPr>
      <w:r w:rsidRPr="15E76177">
        <w:rPr>
          <w:rFonts w:asciiTheme="minorHAnsi" w:hAnsiTheme="minorHAnsi" w:eastAsiaTheme="minorEastAsia" w:cstheme="minorBidi"/>
          <w:color w:val="000000" w:themeColor="text1"/>
        </w:rPr>
        <w:t>The key question</w:t>
      </w:r>
      <w:r w:rsidR="00295868">
        <w:rPr>
          <w:rFonts w:asciiTheme="minorHAnsi" w:hAnsiTheme="minorHAnsi" w:eastAsiaTheme="minorEastAsia" w:cstheme="minorBidi"/>
          <w:color w:val="000000" w:themeColor="text1"/>
        </w:rPr>
        <w:t>s</w:t>
      </w:r>
      <w:r w:rsidRPr="15E76177">
        <w:rPr>
          <w:rFonts w:asciiTheme="minorHAnsi" w:hAnsiTheme="minorHAnsi" w:eastAsiaTheme="minorEastAsia" w:cstheme="minorBidi"/>
          <w:color w:val="000000" w:themeColor="text1"/>
        </w:rPr>
        <w:t xml:space="preserve"> for this section </w:t>
      </w:r>
      <w:r w:rsidR="00295868">
        <w:rPr>
          <w:rFonts w:asciiTheme="minorHAnsi" w:hAnsiTheme="minorHAnsi" w:eastAsiaTheme="minorEastAsia" w:cstheme="minorBidi"/>
          <w:color w:val="000000" w:themeColor="text1"/>
        </w:rPr>
        <w:t>are</w:t>
      </w:r>
      <w:r w:rsidRPr="15E76177">
        <w:rPr>
          <w:rFonts w:asciiTheme="minorHAnsi" w:hAnsiTheme="minorHAnsi" w:eastAsiaTheme="minorEastAsia" w:cstheme="minorBidi"/>
          <w:color w:val="000000" w:themeColor="text1"/>
        </w:rPr>
        <w:t>:</w:t>
      </w:r>
      <w:r w:rsidRPr="15E76177">
        <w:rPr>
          <w:rStyle w:val="apple-converted-space"/>
          <w:rFonts w:asciiTheme="minorHAnsi" w:hAnsiTheme="minorHAnsi" w:eastAsiaTheme="minorEastAsia" w:cstheme="minorBidi"/>
          <w:color w:val="000000" w:themeColor="text1"/>
        </w:rPr>
        <w:t> </w:t>
      </w:r>
      <w:r w:rsidRPr="15E76177">
        <w:rPr>
          <w:rStyle w:val="Strong"/>
          <w:rFonts w:asciiTheme="minorHAnsi" w:hAnsiTheme="minorHAnsi" w:eastAsiaTheme="minorEastAsia" w:cstheme="minorBidi"/>
          <w:color w:val="000000" w:themeColor="text1"/>
        </w:rPr>
        <w:t>how is this applicant prepared — through experience, skills, and motivation — to undertake this project</w:t>
      </w:r>
      <w:r w:rsidR="00295868">
        <w:rPr>
          <w:rStyle w:val="Strong"/>
          <w:rFonts w:asciiTheme="minorHAnsi" w:hAnsiTheme="minorHAnsi" w:eastAsiaTheme="minorEastAsia" w:cstheme="minorBidi"/>
          <w:color w:val="000000" w:themeColor="text1"/>
        </w:rPr>
        <w:t>? W</w:t>
      </w:r>
      <w:r w:rsidRPr="0C7CA636" w:rsidR="00513687">
        <w:rPr>
          <w:rFonts w:asciiTheme="minorHAnsi" w:hAnsiTheme="minorHAnsi" w:cstheme="minorBidi"/>
          <w:b/>
          <w:bCs/>
        </w:rPr>
        <w:t>hat further skills and expertise will the applicant need to undertake their project?</w:t>
      </w:r>
    </w:p>
    <w:p w:rsidRPr="00450742" w:rsidR="00D208A9" w:rsidP="00C82DDE" w:rsidRDefault="00FB1B28" w14:paraId="6594F5CE" w14:textId="77777777">
      <w:pPr>
        <w:jc w:val="both"/>
        <w:rPr>
          <w:rFonts w:asciiTheme="minorHAnsi" w:hAnsiTheme="minorHAnsi" w:eastAsiaTheme="minorEastAsia" w:cstheme="minorBidi"/>
        </w:rPr>
      </w:pPr>
      <w:r>
        <w:rPr>
          <w:noProof/>
        </w:rPr>
        <w:pict w14:anchorId="2393F1EE">
          <v:rect id="_x0000_i1027" style="width:449.95pt;height:.05pt;mso-width-percent:0;mso-height-percent:0;mso-width-percent:0;mso-height-percent:0" alt="" o:hr="t" o:hrstd="t" o:hrpct="997" o:hralign="center" fillcolor="#a0a0a0" stroked="f"/>
        </w:pict>
      </w:r>
    </w:p>
    <w:p w:rsidRPr="00450742" w:rsidR="00D208A9" w:rsidP="00C82DDE" w:rsidRDefault="00D208A9" w14:paraId="1EA6DD7E" w14:textId="77777777">
      <w:pPr>
        <w:pStyle w:val="Heading3"/>
        <w:jc w:val="both"/>
        <w:rPr>
          <w:rFonts w:asciiTheme="minorHAnsi" w:hAnsiTheme="minorHAnsi" w:eastAsiaTheme="minorEastAsia" w:cstheme="minorBidi"/>
          <w:b/>
          <w:bCs/>
          <w:color w:val="000000"/>
        </w:rPr>
      </w:pPr>
      <w:r w:rsidRPr="25019D39">
        <w:rPr>
          <w:rFonts w:asciiTheme="minorHAnsi" w:hAnsiTheme="minorHAnsi" w:eastAsiaTheme="minorEastAsia" w:cstheme="minorBidi"/>
          <w:b/>
          <w:bCs/>
          <w:color w:val="000000" w:themeColor="text1"/>
        </w:rPr>
        <w:t>Place</w:t>
      </w:r>
    </w:p>
    <w:p w:rsidRPr="00450742" w:rsidR="00D208A9" w:rsidP="00C82DDE" w:rsidRDefault="00D208A9" w14:paraId="4E5DC671" w14:textId="7127FC77">
      <w:pPr>
        <w:pStyle w:val="NormalWeb"/>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 xml:space="preserve">This section addresses how the proposed project will benefit from the research expertise of the chosen supervisory team and the home institution. The applicant should reflect on why they have chosen their home institution and their lead supervisor, and what they think their supervisory team will offer them in academic and/or practice expertise. </w:t>
      </w:r>
      <w:r w:rsidR="009C5A37">
        <w:rPr>
          <w:rFonts w:asciiTheme="minorHAnsi" w:hAnsiTheme="minorHAnsi" w:eastAsiaTheme="minorEastAsia" w:cstheme="minorBidi"/>
          <w:color w:val="000000" w:themeColor="text1"/>
        </w:rPr>
        <w:t>Moreover, how will the applicant and their project connect with one or more of the six research themes</w:t>
      </w:r>
      <w:r w:rsidR="00E75B2B">
        <w:rPr>
          <w:rFonts w:asciiTheme="minorHAnsi" w:hAnsiTheme="minorHAnsi" w:eastAsiaTheme="minorEastAsia" w:cstheme="minorBidi"/>
          <w:color w:val="000000" w:themeColor="text1"/>
        </w:rPr>
        <w:t xml:space="preserve"> </w:t>
      </w:r>
      <w:r w:rsidRPr="00D8716A" w:rsidR="00A50E07">
        <w:rPr>
          <w:rFonts w:ascii="Calibri" w:hAnsi="Calibri" w:cs="Calibri"/>
          <w:color w:val="000000"/>
        </w:rPr>
        <w:t>deriving from the research and innovation institutes in the Faculty of Technology, Arts and Culture</w:t>
      </w:r>
      <w:r w:rsidR="00D8716A">
        <w:rPr>
          <w:rFonts w:asciiTheme="minorHAnsi" w:hAnsiTheme="minorHAnsi" w:eastAsiaTheme="minorEastAsia" w:cstheme="minorBidi"/>
          <w:color w:val="000000" w:themeColor="text1"/>
        </w:rPr>
        <w:t>?</w:t>
      </w:r>
      <w:r w:rsidRPr="15E76177" w:rsidR="00A50E07">
        <w:rPr>
          <w:rFonts w:asciiTheme="minorHAnsi" w:hAnsiTheme="minorHAnsi" w:eastAsiaTheme="minorEastAsia" w:cstheme="minorBidi"/>
          <w:color w:val="000000" w:themeColor="text1"/>
        </w:rPr>
        <w:t xml:space="preserve"> </w:t>
      </w:r>
      <w:r w:rsidRPr="15E76177">
        <w:rPr>
          <w:rFonts w:asciiTheme="minorHAnsi" w:hAnsiTheme="minorHAnsi" w:eastAsiaTheme="minorEastAsia" w:cstheme="minorBidi"/>
          <w:color w:val="000000" w:themeColor="text1"/>
        </w:rPr>
        <w:t>In addition, does the applicant know of any research groups</w:t>
      </w:r>
      <w:r w:rsidR="00D74D18">
        <w:rPr>
          <w:rFonts w:asciiTheme="minorHAnsi" w:hAnsiTheme="minorHAnsi" w:eastAsiaTheme="minorEastAsia" w:cstheme="minorBidi"/>
          <w:color w:val="000000" w:themeColor="text1"/>
        </w:rPr>
        <w:t>/networks</w:t>
      </w:r>
      <w:r w:rsidRPr="15E76177">
        <w:rPr>
          <w:rFonts w:asciiTheme="minorHAnsi" w:hAnsiTheme="minorHAnsi" w:eastAsiaTheme="minorEastAsia" w:cstheme="minorBidi"/>
          <w:color w:val="000000" w:themeColor="text1"/>
        </w:rPr>
        <w:t xml:space="preserve"> in their home institution that will support and develop their work? </w:t>
      </w:r>
      <w:r w:rsidR="00286536">
        <w:rPr>
          <w:rFonts w:asciiTheme="minorHAnsi" w:hAnsiTheme="minorHAnsi" w:eastAsiaTheme="minorEastAsia" w:cstheme="minorBidi"/>
          <w:color w:val="000000" w:themeColor="text1"/>
        </w:rPr>
        <w:t>A</w:t>
      </w:r>
      <w:r w:rsidR="00880621">
        <w:rPr>
          <w:rFonts w:asciiTheme="minorHAnsi" w:hAnsiTheme="minorHAnsi" w:eastAsiaTheme="minorEastAsia" w:cstheme="minorBidi"/>
          <w:color w:val="000000" w:themeColor="text1"/>
        </w:rPr>
        <w:t>re there a</w:t>
      </w:r>
      <w:r w:rsidRPr="15E76177" w:rsidR="00286536">
        <w:rPr>
          <w:rFonts w:asciiTheme="minorHAnsi" w:hAnsiTheme="minorHAnsi" w:eastAsiaTheme="minorEastAsia" w:cstheme="minorBidi"/>
          <w:color w:val="000000" w:themeColor="text1"/>
        </w:rPr>
        <w:t>ny relevant opportunities to collaborate with non-university partners for the benefit the applicant and project</w:t>
      </w:r>
      <w:r w:rsidR="00880621">
        <w:rPr>
          <w:rFonts w:asciiTheme="minorHAnsi" w:hAnsiTheme="minorHAnsi" w:eastAsiaTheme="minorEastAsia" w:cstheme="minorBidi"/>
          <w:color w:val="000000" w:themeColor="text1"/>
        </w:rPr>
        <w:t>?</w:t>
      </w:r>
      <w:r w:rsidRPr="15E76177" w:rsidR="00286536">
        <w:rPr>
          <w:rFonts w:asciiTheme="minorHAnsi" w:hAnsiTheme="minorHAnsi" w:eastAsiaTheme="minorEastAsia" w:cstheme="minorBidi"/>
          <w:color w:val="000000" w:themeColor="text1"/>
        </w:rPr>
        <w:t xml:space="preserve"> </w:t>
      </w:r>
      <w:r w:rsidR="0059352F">
        <w:rPr>
          <w:rFonts w:asciiTheme="minorHAnsi" w:hAnsiTheme="minorHAnsi" w:eastAsiaTheme="minorEastAsia" w:cstheme="minorBidi"/>
          <w:color w:val="000000" w:themeColor="text1"/>
        </w:rPr>
        <w:t>Is there</w:t>
      </w:r>
      <w:r w:rsidRPr="15E76177" w:rsidR="00286536">
        <w:rPr>
          <w:rFonts w:asciiTheme="minorHAnsi" w:hAnsiTheme="minorHAnsi" w:eastAsiaTheme="minorEastAsia" w:cstheme="minorBidi"/>
          <w:color w:val="000000" w:themeColor="text1"/>
        </w:rPr>
        <w:t xml:space="preserve"> the potential to work with individuals and groups beyond higher education, such as artists, activists, community groups</w:t>
      </w:r>
      <w:r w:rsidR="0059352F">
        <w:rPr>
          <w:rFonts w:asciiTheme="minorHAnsi" w:hAnsiTheme="minorHAnsi" w:eastAsiaTheme="minorEastAsia" w:cstheme="minorBidi"/>
          <w:color w:val="000000" w:themeColor="text1"/>
        </w:rPr>
        <w:t>?</w:t>
      </w:r>
      <w:r w:rsidR="0059352F">
        <w:rPr>
          <w:rFonts w:asciiTheme="minorHAnsi" w:hAnsiTheme="minorHAnsi" w:eastAsiaTheme="minorEastAsia" w:cstheme="minorBidi"/>
          <w:color w:val="000000"/>
        </w:rPr>
        <w:t xml:space="preserve"> </w:t>
      </w:r>
      <w:r w:rsidRPr="15E76177">
        <w:rPr>
          <w:rFonts w:asciiTheme="minorHAnsi" w:hAnsiTheme="minorHAnsi" w:eastAsiaTheme="minorEastAsia" w:cstheme="minorBidi"/>
          <w:color w:val="000000" w:themeColor="text1"/>
        </w:rPr>
        <w:t>Applicants will provide outline answers to these questions</w:t>
      </w:r>
      <w:r w:rsidR="0059352F">
        <w:rPr>
          <w:rFonts w:asciiTheme="minorHAnsi" w:hAnsiTheme="minorHAnsi" w:eastAsiaTheme="minorEastAsia" w:cstheme="minorBidi"/>
          <w:color w:val="000000" w:themeColor="text1"/>
        </w:rPr>
        <w:t>.</w:t>
      </w:r>
      <w:r w:rsidRPr="15E76177">
        <w:rPr>
          <w:rFonts w:asciiTheme="minorHAnsi" w:hAnsiTheme="minorHAnsi" w:eastAsiaTheme="minorEastAsia" w:cstheme="minorBidi"/>
          <w:color w:val="000000" w:themeColor="text1"/>
        </w:rPr>
        <w:t xml:space="preserve"> </w:t>
      </w:r>
    </w:p>
    <w:p w:rsidRPr="00450742" w:rsidR="00D208A9" w:rsidP="00C82DDE" w:rsidRDefault="00D208A9" w14:paraId="7E92C4E6" w14:textId="77777777">
      <w:pPr>
        <w:pStyle w:val="NormalWeb"/>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The key question for this section is:</w:t>
      </w:r>
      <w:r w:rsidRPr="15E76177">
        <w:rPr>
          <w:rStyle w:val="apple-converted-space"/>
          <w:rFonts w:asciiTheme="minorHAnsi" w:hAnsiTheme="minorHAnsi" w:eastAsiaTheme="minorEastAsia" w:cstheme="minorBidi"/>
          <w:color w:val="000000" w:themeColor="text1"/>
        </w:rPr>
        <w:t> </w:t>
      </w:r>
      <w:r w:rsidRPr="15E76177">
        <w:rPr>
          <w:rStyle w:val="Strong"/>
          <w:rFonts w:asciiTheme="minorHAnsi" w:hAnsiTheme="minorHAnsi" w:eastAsiaTheme="minorEastAsia" w:cstheme="minorBidi"/>
          <w:color w:val="000000" w:themeColor="text1"/>
        </w:rPr>
        <w:t>why is this the best place to undertake this project?</w:t>
      </w:r>
    </w:p>
    <w:p w:rsidRPr="00450742" w:rsidR="00D208A9" w:rsidP="00C82DDE" w:rsidRDefault="00FB1B28" w14:paraId="5F98B951" w14:textId="77777777">
      <w:pPr>
        <w:jc w:val="both"/>
        <w:rPr>
          <w:rFonts w:asciiTheme="minorHAnsi" w:hAnsiTheme="minorHAnsi" w:eastAsiaTheme="minorEastAsia" w:cstheme="minorBidi"/>
        </w:rPr>
      </w:pPr>
      <w:r>
        <w:rPr>
          <w:noProof/>
        </w:rPr>
        <w:pict w14:anchorId="26B3D168">
          <v:rect id="_x0000_i1028" style="width:449.95pt;height:.05pt;mso-width-percent:0;mso-height-percent:0;mso-width-percent:0;mso-height-percent:0" alt="" o:hr="t" o:hrstd="t" o:hrpct="997" o:hralign="center" fillcolor="#a0a0a0" stroked="f"/>
        </w:pict>
      </w:r>
    </w:p>
    <w:p w:rsidRPr="00450742" w:rsidR="00A4492E" w:rsidP="00C82DDE" w:rsidRDefault="00A4492E" w14:paraId="2A521CC6" w14:textId="394AE043">
      <w:pPr>
        <w:spacing w:line="259" w:lineRule="auto"/>
        <w:jc w:val="both"/>
        <w:rPr>
          <w:rFonts w:asciiTheme="minorHAnsi" w:hAnsiTheme="minorHAnsi" w:eastAsiaTheme="minorEastAsia" w:cstheme="minorBidi"/>
        </w:rPr>
      </w:pPr>
    </w:p>
    <w:p w:rsidRPr="00450742" w:rsidR="00450742" w:rsidP="00C82DDE" w:rsidRDefault="00450742" w14:paraId="6090624A" w14:textId="77777777">
      <w:pPr>
        <w:spacing w:before="100" w:beforeAutospacing="1" w:after="100" w:afterAutospacing="1"/>
        <w:jc w:val="both"/>
        <w:outlineLvl w:val="2"/>
        <w:rPr>
          <w:rFonts w:asciiTheme="minorHAnsi" w:hAnsiTheme="minorHAnsi" w:eastAsiaTheme="minorEastAsia" w:cstheme="minorBidi"/>
          <w:b/>
          <w:bCs/>
          <w:color w:val="000000"/>
        </w:rPr>
      </w:pPr>
      <w:r w:rsidRPr="15E76177">
        <w:rPr>
          <w:rFonts w:asciiTheme="minorHAnsi" w:hAnsiTheme="minorHAnsi" w:eastAsiaTheme="minorEastAsia" w:cstheme="minorBidi"/>
          <w:b/>
          <w:bCs/>
          <w:color w:val="000000" w:themeColor="text1"/>
        </w:rPr>
        <w:t>Scoring</w:t>
      </w:r>
    </w:p>
    <w:p w:rsidRPr="00450742" w:rsidR="008F50F3" w:rsidP="00C82DDE" w:rsidRDefault="00450742" w14:paraId="0FF591E3" w14:textId="530C1F4E">
      <w:pPr>
        <w:spacing w:before="100" w:beforeAutospacing="1" w:after="100" w:afterAutospacing="1"/>
        <w:jc w:val="both"/>
        <w:rPr>
          <w:rFonts w:asciiTheme="minorHAnsi" w:hAnsiTheme="minorHAnsi" w:eastAsiaTheme="minorEastAsia" w:cstheme="minorBidi"/>
          <w:color w:val="000000"/>
        </w:rPr>
      </w:pPr>
      <w:r w:rsidRPr="25019D39">
        <w:rPr>
          <w:rFonts w:asciiTheme="minorHAnsi" w:hAnsiTheme="minorHAnsi" w:eastAsiaTheme="minorEastAsia" w:cstheme="minorBidi"/>
          <w:color w:val="000000" w:themeColor="text1"/>
        </w:rPr>
        <w:t>Each application is scored against the three criteria — </w:t>
      </w:r>
      <w:r w:rsidRPr="25019D39">
        <w:rPr>
          <w:rFonts w:asciiTheme="minorHAnsi" w:hAnsiTheme="minorHAnsi" w:eastAsiaTheme="minorEastAsia" w:cstheme="minorBidi"/>
          <w:b/>
          <w:bCs/>
          <w:color w:val="000000" w:themeColor="text1"/>
        </w:rPr>
        <w:t>Project, Preparedness, and Place</w:t>
      </w:r>
      <w:r w:rsidRPr="25019D39">
        <w:rPr>
          <w:rFonts w:asciiTheme="minorHAnsi" w:hAnsiTheme="minorHAnsi" w:eastAsiaTheme="minorEastAsia" w:cstheme="minorBidi"/>
          <w:color w:val="000000" w:themeColor="text1"/>
        </w:rPr>
        <w:t> — on a scale of 1 to 6. Each criterion is given an individual score, and the overall result is the average of the three scores, producing a final score out of six. This approach ensures that no single criterion disproportionately determines the outcome and allows applicants to demonstrate excellence across a range of areas.</w:t>
      </w:r>
    </w:p>
    <w:p w:rsidRPr="00450742" w:rsidR="00CB0C10" w:rsidP="00C82DDE" w:rsidRDefault="00450742" w14:paraId="0429201E" w14:textId="19D1B4EE">
      <w:pPr>
        <w:spacing w:before="100" w:beforeAutospacing="1" w:after="100" w:afterAutospacing="1"/>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The definitions of scores are as follows:</w:t>
      </w:r>
    </w:p>
    <w:p w:rsidRPr="00450742" w:rsidR="008F50F3" w:rsidP="00C82DDE" w:rsidRDefault="00D474FC" w14:paraId="6FDB850A" w14:textId="7CCE92D8">
      <w:pPr>
        <w:spacing w:line="259" w:lineRule="auto"/>
        <w:jc w:val="both"/>
        <w:rPr>
          <w:rFonts w:asciiTheme="minorHAnsi" w:hAnsiTheme="minorHAnsi" w:eastAsiaTheme="minorEastAsia" w:cstheme="minorBidi"/>
        </w:rPr>
      </w:pPr>
      <w:r w:rsidRPr="15E76177">
        <w:rPr>
          <w:rFonts w:asciiTheme="minorHAnsi" w:hAnsiTheme="minorHAnsi" w:eastAsiaTheme="minorEastAsia" w:cstheme="minorBidi"/>
        </w:rPr>
        <w:t xml:space="preserve"> </w:t>
      </w:r>
    </w:p>
    <w:tbl>
      <w:tblPr>
        <w:tblStyle w:val="TableGrid"/>
        <w:tblW w:w="9000" w:type="dxa"/>
        <w:tblInd w:w="5" w:type="dxa"/>
        <w:tblCellMar>
          <w:top w:w="6" w:type="dxa"/>
          <w:left w:w="106" w:type="dxa"/>
          <w:right w:w="65" w:type="dxa"/>
        </w:tblCellMar>
        <w:tblLook w:val="04A0" w:firstRow="1" w:lastRow="0" w:firstColumn="1" w:lastColumn="0" w:noHBand="0" w:noVBand="1"/>
      </w:tblPr>
      <w:tblGrid>
        <w:gridCol w:w="983"/>
        <w:gridCol w:w="8017"/>
      </w:tblGrid>
      <w:tr w:rsidRPr="00450742" w:rsidR="00961731" w:rsidTr="15E76177" w14:paraId="267D68E3" w14:textId="77777777">
        <w:trPr>
          <w:trHeight w:val="547"/>
        </w:trPr>
        <w:tc>
          <w:tcPr>
            <w:tcW w:w="98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50742" w:rsidR="00961731" w:rsidP="00C82DDE" w:rsidRDefault="00D474FC" w14:paraId="487F650A" w14:textId="7435D7A6">
            <w:pPr>
              <w:spacing w:line="259" w:lineRule="auto"/>
              <w:ind w:left="5"/>
              <w:jc w:val="both"/>
              <w:rPr>
                <w:rFonts w:asciiTheme="minorHAnsi" w:hAnsiTheme="minorHAnsi" w:eastAsiaTheme="minorEastAsia" w:cstheme="minorBidi"/>
                <w:b/>
                <w:bCs/>
              </w:rPr>
            </w:pPr>
            <w:r w:rsidRPr="15E76177">
              <w:rPr>
                <w:rFonts w:asciiTheme="minorHAnsi" w:hAnsiTheme="minorHAnsi" w:eastAsiaTheme="minorEastAsia" w:cstheme="minorBidi"/>
                <w:b/>
                <w:bCs/>
              </w:rPr>
              <w:t xml:space="preserve">Score </w:t>
            </w:r>
          </w:p>
        </w:tc>
        <w:tc>
          <w:tcPr>
            <w:tcW w:w="80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50742" w:rsidR="00961731" w:rsidP="00C82DDE" w:rsidRDefault="00D474FC" w14:paraId="5A53FCC2" w14:textId="77777777">
            <w:pPr>
              <w:spacing w:line="259" w:lineRule="auto"/>
              <w:jc w:val="both"/>
              <w:rPr>
                <w:rFonts w:asciiTheme="minorHAnsi" w:hAnsiTheme="minorHAnsi" w:eastAsiaTheme="minorEastAsia" w:cstheme="minorBidi"/>
                <w:b/>
                <w:bCs/>
              </w:rPr>
            </w:pPr>
            <w:r w:rsidRPr="15E76177">
              <w:rPr>
                <w:rFonts w:asciiTheme="minorHAnsi" w:hAnsiTheme="minorHAnsi" w:eastAsiaTheme="minorEastAsia" w:cstheme="minorBidi"/>
                <w:b/>
                <w:bCs/>
              </w:rPr>
              <w:t xml:space="preserve">Definition </w:t>
            </w:r>
          </w:p>
          <w:p w:rsidRPr="00450742" w:rsidR="00961731" w:rsidP="00C82DDE" w:rsidRDefault="00D474FC" w14:paraId="63148D4B" w14:textId="77777777">
            <w:pPr>
              <w:spacing w:line="259" w:lineRule="auto"/>
              <w:jc w:val="both"/>
              <w:rPr>
                <w:rFonts w:asciiTheme="minorHAnsi" w:hAnsiTheme="minorHAnsi" w:eastAsiaTheme="minorEastAsia" w:cstheme="minorBidi"/>
                <w:b/>
                <w:bCs/>
              </w:rPr>
            </w:pPr>
            <w:r w:rsidRPr="15E76177">
              <w:rPr>
                <w:rFonts w:asciiTheme="minorHAnsi" w:hAnsiTheme="minorHAnsi" w:eastAsiaTheme="minorEastAsia" w:cstheme="minorBidi"/>
                <w:b/>
                <w:bCs/>
              </w:rPr>
              <w:t xml:space="preserve"> </w:t>
            </w:r>
          </w:p>
        </w:tc>
      </w:tr>
      <w:tr w:rsidRPr="00450742" w:rsidR="00961731" w:rsidTr="15E76177" w14:paraId="257EE0C8" w14:textId="77777777">
        <w:trPr>
          <w:trHeight w:val="693"/>
        </w:trPr>
        <w:tc>
          <w:tcPr>
            <w:tcW w:w="9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50742" w:rsidR="00961731" w:rsidP="00C82DDE" w:rsidRDefault="00D474FC" w14:paraId="342DA2DC" w14:textId="77777777">
            <w:pPr>
              <w:spacing w:line="259" w:lineRule="auto"/>
              <w:ind w:left="5"/>
              <w:jc w:val="both"/>
              <w:rPr>
                <w:rFonts w:asciiTheme="minorHAnsi" w:hAnsiTheme="minorHAnsi" w:eastAsiaTheme="minorEastAsia" w:cstheme="minorBidi"/>
              </w:rPr>
            </w:pPr>
            <w:r w:rsidRPr="15E76177">
              <w:rPr>
                <w:rFonts w:asciiTheme="minorHAnsi" w:hAnsiTheme="minorHAnsi" w:eastAsiaTheme="minorEastAsia" w:cstheme="minorBidi"/>
              </w:rPr>
              <w:t xml:space="preserve">6 </w:t>
            </w:r>
          </w:p>
        </w:tc>
        <w:tc>
          <w:tcPr>
            <w:tcW w:w="80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50742" w:rsidP="00C82DDE" w:rsidRDefault="00450742" w14:paraId="1EB82435" w14:textId="77777777">
            <w:pPr>
              <w:spacing w:line="259" w:lineRule="auto"/>
              <w:jc w:val="both"/>
              <w:rPr>
                <w:rFonts w:asciiTheme="minorHAnsi" w:hAnsiTheme="minorHAnsi" w:eastAsiaTheme="minorEastAsia" w:cstheme="minorBidi"/>
                <w:b/>
                <w:bCs/>
              </w:rPr>
            </w:pPr>
            <w:r w:rsidRPr="15E76177">
              <w:rPr>
                <w:rFonts w:asciiTheme="minorHAnsi" w:hAnsiTheme="minorHAnsi" w:eastAsiaTheme="minorEastAsia" w:cstheme="minorBidi"/>
                <w:b/>
                <w:bCs/>
              </w:rPr>
              <w:t>Outstanding Application and top priority for an award</w:t>
            </w:r>
          </w:p>
          <w:p w:rsidRPr="00450742" w:rsidR="00C6254F" w:rsidP="00C82DDE" w:rsidRDefault="00C6254F" w14:paraId="52345E1E" w14:textId="77777777">
            <w:pPr>
              <w:spacing w:line="259" w:lineRule="auto"/>
              <w:jc w:val="both"/>
              <w:rPr>
                <w:rFonts w:asciiTheme="minorHAnsi" w:hAnsiTheme="minorHAnsi" w:eastAsiaTheme="minorEastAsia" w:cstheme="minorBidi"/>
                <w:b/>
                <w:bCs/>
              </w:rPr>
            </w:pPr>
          </w:p>
          <w:p w:rsidR="00450742" w:rsidP="00C82DDE" w:rsidRDefault="00450742" w14:paraId="1951D5CE" w14:textId="19CAA638">
            <w:pPr>
              <w:spacing w:line="259" w:lineRule="auto"/>
              <w:jc w:val="both"/>
              <w:rPr>
                <w:rFonts w:asciiTheme="minorHAnsi" w:hAnsiTheme="minorHAnsi" w:eastAsiaTheme="minorEastAsia" w:cstheme="minorBidi"/>
              </w:rPr>
            </w:pPr>
            <w:r w:rsidRPr="15E76177">
              <w:rPr>
                <w:rFonts w:asciiTheme="minorHAnsi" w:hAnsiTheme="minorHAnsi" w:eastAsiaTheme="minorEastAsia" w:cstheme="minorBidi"/>
              </w:rPr>
              <w:t>A research proposal that is outstanding across the following: conceptualisation of questions, aims and objectives; scholarly, creative, or professional contextualisation; research design and methodology; potential for innovation and influence in academic and/or non-academic contexts; clarity of structure and expression. The articulation of the project indicates appropriate command of the field at this level. The intended contribution of the project to research, scholarship and/or practice may be additive or transformative but in all cases</w:t>
            </w:r>
            <w:r w:rsidR="002362E6">
              <w:rPr>
                <w:rFonts w:asciiTheme="minorHAnsi" w:hAnsiTheme="minorHAnsi" w:eastAsiaTheme="minorEastAsia" w:cstheme="minorBidi"/>
              </w:rPr>
              <w:t xml:space="preserve"> is</w:t>
            </w:r>
            <w:r w:rsidRPr="15E76177">
              <w:rPr>
                <w:rFonts w:asciiTheme="minorHAnsi" w:hAnsiTheme="minorHAnsi" w:eastAsiaTheme="minorEastAsia" w:cstheme="minorBidi"/>
              </w:rPr>
              <w:t xml:space="preserve"> clearly and persuasively stated.</w:t>
            </w:r>
          </w:p>
          <w:p w:rsidRPr="00450742" w:rsidR="00ED32D8" w:rsidP="00C82DDE" w:rsidRDefault="00ED32D8" w14:paraId="6C4DAF38" w14:textId="77777777">
            <w:pPr>
              <w:spacing w:line="259" w:lineRule="auto"/>
              <w:jc w:val="both"/>
              <w:rPr>
                <w:rFonts w:asciiTheme="minorHAnsi" w:hAnsiTheme="minorHAnsi" w:eastAsiaTheme="minorEastAsia" w:cstheme="minorBidi"/>
              </w:rPr>
            </w:pPr>
          </w:p>
          <w:p w:rsidR="00450742" w:rsidP="00C82DDE" w:rsidRDefault="00450742" w14:paraId="7383FD6D" w14:textId="36BA319A">
            <w:pPr>
              <w:spacing w:line="259" w:lineRule="auto"/>
              <w:jc w:val="both"/>
              <w:rPr>
                <w:rFonts w:asciiTheme="minorHAnsi" w:hAnsiTheme="minorHAnsi" w:eastAsiaTheme="minorEastAsia" w:cstheme="minorBidi"/>
              </w:rPr>
            </w:pPr>
            <w:r w:rsidRPr="15E76177">
              <w:rPr>
                <w:rFonts w:asciiTheme="minorHAnsi" w:hAnsiTheme="minorHAnsi" w:eastAsiaTheme="minorEastAsia" w:cstheme="minorBidi"/>
              </w:rPr>
              <w:t>The candidate’s preparedness to undertake research at doctoral level is demonstrated at an exceptionally high level</w:t>
            </w:r>
            <w:r w:rsidR="00111D40">
              <w:rPr>
                <w:rFonts w:asciiTheme="minorHAnsi" w:hAnsiTheme="minorHAnsi" w:eastAsiaTheme="minorEastAsia" w:cstheme="minorBidi"/>
              </w:rPr>
              <w:t xml:space="preserve">, </w:t>
            </w:r>
            <w:r w:rsidRPr="00F35F5F" w:rsidR="00111D40">
              <w:rPr>
                <w:rFonts w:asciiTheme="minorHAnsi" w:hAnsiTheme="minorHAnsi" w:cstheme="minorHAnsi"/>
              </w:rPr>
              <w:t>based on their previous academic/</w:t>
            </w:r>
            <w:r w:rsidR="0002788C">
              <w:rPr>
                <w:rFonts w:asciiTheme="minorHAnsi" w:hAnsiTheme="minorHAnsi" w:cstheme="minorHAnsi"/>
              </w:rPr>
              <w:t>professional</w:t>
            </w:r>
            <w:r w:rsidRPr="00F35F5F" w:rsidR="00111D40">
              <w:rPr>
                <w:rFonts w:asciiTheme="minorHAnsi" w:hAnsiTheme="minorHAnsi" w:cstheme="minorHAnsi"/>
              </w:rPr>
              <w:t>/</w:t>
            </w:r>
            <w:r w:rsidR="0002788C">
              <w:rPr>
                <w:rFonts w:asciiTheme="minorHAnsi" w:hAnsiTheme="minorHAnsi" w:cstheme="minorHAnsi"/>
              </w:rPr>
              <w:t>creative</w:t>
            </w:r>
            <w:r w:rsidRPr="00F35F5F" w:rsidR="00111D40">
              <w:rPr>
                <w:rFonts w:asciiTheme="minorHAnsi" w:hAnsiTheme="minorHAnsi" w:cstheme="minorHAnsi"/>
              </w:rPr>
              <w:t xml:space="preserve"> record</w:t>
            </w:r>
            <w:r w:rsidRPr="15E76177">
              <w:rPr>
                <w:rFonts w:asciiTheme="minorHAnsi" w:hAnsiTheme="minorHAnsi" w:eastAsiaTheme="minorEastAsia" w:cstheme="minorBidi"/>
              </w:rPr>
              <w:t xml:space="preserve">. Evidence may lie in outstanding academic results achieved or predicted, </w:t>
            </w:r>
            <w:r w:rsidR="001A1DA3">
              <w:rPr>
                <w:rFonts w:asciiTheme="minorHAnsi" w:hAnsiTheme="minorHAnsi" w:eastAsiaTheme="minorEastAsia" w:cstheme="minorBidi"/>
              </w:rPr>
              <w:t xml:space="preserve">in </w:t>
            </w:r>
            <w:r w:rsidRPr="15E76177">
              <w:rPr>
                <w:rFonts w:asciiTheme="minorHAnsi" w:hAnsiTheme="minorHAnsi" w:eastAsiaTheme="minorEastAsia" w:cstheme="minorBidi"/>
              </w:rPr>
              <w:t>outstanding professional or creative outputs or achievements</w:t>
            </w:r>
            <w:r w:rsidR="00EA1966">
              <w:rPr>
                <w:rFonts w:asciiTheme="minorHAnsi" w:hAnsiTheme="minorHAnsi" w:eastAsiaTheme="minorEastAsia" w:cstheme="minorBidi"/>
              </w:rPr>
              <w:t xml:space="preserve"> realised or in secure progress</w:t>
            </w:r>
            <w:r w:rsidRPr="15E76177">
              <w:rPr>
                <w:rFonts w:asciiTheme="minorHAnsi" w:hAnsiTheme="minorHAnsi" w:eastAsiaTheme="minorEastAsia" w:cstheme="minorBidi"/>
              </w:rPr>
              <w:t>, or a combination of these. Preparedness may be demonstrated through traditional or non-traditional routes</w:t>
            </w:r>
            <w:r w:rsidR="00106B2A">
              <w:rPr>
                <w:rFonts w:asciiTheme="minorHAnsi" w:hAnsiTheme="minorHAnsi" w:eastAsiaTheme="minorEastAsia" w:cstheme="minorBidi"/>
              </w:rPr>
              <w:t xml:space="preserve"> leading </w:t>
            </w:r>
            <w:r w:rsidR="00471288">
              <w:rPr>
                <w:rFonts w:asciiTheme="minorHAnsi" w:hAnsiTheme="minorHAnsi" w:eastAsiaTheme="minorEastAsia" w:cstheme="minorBidi"/>
              </w:rPr>
              <w:t>into the</w:t>
            </w:r>
            <w:r w:rsidRPr="15E76177">
              <w:rPr>
                <w:rFonts w:asciiTheme="minorHAnsi" w:hAnsiTheme="minorHAnsi" w:eastAsiaTheme="minorEastAsia" w:cstheme="minorBidi"/>
              </w:rPr>
              <w:t xml:space="preserve"> research, but in all cases is coherent, compelling, and </w:t>
            </w:r>
            <w:r w:rsidR="00E32ADB">
              <w:rPr>
                <w:rFonts w:asciiTheme="minorHAnsi" w:hAnsiTheme="minorHAnsi" w:eastAsiaTheme="minorEastAsia" w:cstheme="minorBidi"/>
              </w:rPr>
              <w:t>show</w:t>
            </w:r>
            <w:r w:rsidR="00A96CD2">
              <w:rPr>
                <w:rFonts w:asciiTheme="minorHAnsi" w:hAnsiTheme="minorHAnsi" w:eastAsiaTheme="minorEastAsia" w:cstheme="minorBidi"/>
              </w:rPr>
              <w:t>s</w:t>
            </w:r>
            <w:r w:rsidR="00E32ADB">
              <w:rPr>
                <w:rFonts w:asciiTheme="minorHAnsi" w:hAnsiTheme="minorHAnsi" w:eastAsiaTheme="minorEastAsia" w:cstheme="minorBidi"/>
              </w:rPr>
              <w:t xml:space="preserve"> sub</w:t>
            </w:r>
            <w:r w:rsidRPr="15E76177">
              <w:rPr>
                <w:rFonts w:asciiTheme="minorHAnsi" w:hAnsiTheme="minorHAnsi" w:eastAsiaTheme="minorEastAsia" w:cstheme="minorBidi"/>
              </w:rPr>
              <w:t>stantive relevant activity</w:t>
            </w:r>
            <w:r w:rsidR="00AA7D67">
              <w:rPr>
                <w:rFonts w:asciiTheme="minorHAnsi" w:hAnsiTheme="minorHAnsi" w:eastAsiaTheme="minorEastAsia" w:cstheme="minorBidi"/>
              </w:rPr>
              <w:t xml:space="preserve"> of exceptional quality</w:t>
            </w:r>
            <w:r w:rsidRPr="15E76177">
              <w:rPr>
                <w:rFonts w:asciiTheme="minorHAnsi" w:hAnsiTheme="minorHAnsi" w:eastAsiaTheme="minorEastAsia" w:cstheme="minorBidi"/>
              </w:rPr>
              <w:t>, motivation, and purpose.</w:t>
            </w:r>
          </w:p>
          <w:p w:rsidR="00E66154" w:rsidP="00C82DDE" w:rsidRDefault="00E66154" w14:paraId="0683C6EC" w14:textId="77777777">
            <w:pPr>
              <w:spacing w:line="259" w:lineRule="auto"/>
              <w:jc w:val="both"/>
              <w:rPr>
                <w:rFonts w:asciiTheme="minorHAnsi" w:hAnsiTheme="minorHAnsi" w:eastAsiaTheme="minorEastAsia" w:cstheme="minorBidi"/>
              </w:rPr>
            </w:pPr>
          </w:p>
          <w:p w:rsidR="00961731" w:rsidP="00C82DDE" w:rsidRDefault="00450742" w14:paraId="7D8A14D5" w14:textId="77777777">
            <w:pPr>
              <w:spacing w:line="259" w:lineRule="auto"/>
              <w:jc w:val="both"/>
              <w:rPr>
                <w:rFonts w:asciiTheme="minorHAnsi" w:hAnsiTheme="minorHAnsi" w:eastAsiaTheme="minorEastAsia" w:cstheme="minorBidi"/>
              </w:rPr>
            </w:pPr>
            <w:r w:rsidRPr="15E76177">
              <w:rPr>
                <w:rFonts w:asciiTheme="minorHAnsi" w:hAnsiTheme="minorHAnsi" w:eastAsiaTheme="minorEastAsia" w:cstheme="minorBidi"/>
              </w:rPr>
              <w:t>The proposed supervisory team is exceptionally well-matched to the project. Their expertise and research experience are highly relevant and their track record demonstrates capacity to guide the project to successful and timely completion. The research environment, training provision, and resources offered by the institution are clearly of the highest quality and will enable the project to succeed.</w:t>
            </w:r>
          </w:p>
          <w:p w:rsidR="00F03CE5" w:rsidP="00C82DDE" w:rsidRDefault="00F03CE5" w14:paraId="117350AD" w14:textId="77777777">
            <w:pPr>
              <w:spacing w:line="259" w:lineRule="auto"/>
              <w:jc w:val="both"/>
              <w:rPr>
                <w:rFonts w:asciiTheme="minorHAnsi" w:hAnsiTheme="minorHAnsi" w:eastAsiaTheme="minorEastAsia" w:cstheme="minorBidi"/>
                <w:b/>
                <w:bCs/>
              </w:rPr>
            </w:pPr>
          </w:p>
          <w:p w:rsidRPr="00F03CE5" w:rsidR="00F03CE5" w:rsidP="00F03CE5" w:rsidRDefault="00F03CE5" w14:paraId="602FD157" w14:textId="3146FB07">
            <w:pPr>
              <w:spacing w:line="239" w:lineRule="auto"/>
              <w:rPr>
                <w:rFonts w:asciiTheme="minorHAnsi" w:hAnsiTheme="minorHAnsi" w:cstheme="minorBidi"/>
              </w:rPr>
            </w:pPr>
            <w:r w:rsidRPr="08E0121F">
              <w:rPr>
                <w:rFonts w:asciiTheme="minorHAnsi" w:hAnsiTheme="minorHAnsi" w:cstheme="minorBidi"/>
              </w:rPr>
              <w:lastRenderedPageBreak/>
              <w:t xml:space="preserve">Information from referees may confirm and complement the applicant’s own accounts of the quality of the </w:t>
            </w:r>
            <w:r w:rsidRPr="00CB0C10">
              <w:rPr>
                <w:rFonts w:asciiTheme="minorHAnsi" w:hAnsiTheme="minorHAnsi" w:cstheme="minorBidi"/>
              </w:rPr>
              <w:t xml:space="preserve">application with regard to the preparedness of the applicant.  </w:t>
            </w:r>
          </w:p>
        </w:tc>
      </w:tr>
      <w:tr w:rsidRPr="00450742" w:rsidR="00961731" w:rsidTr="15E76177" w14:paraId="5EA8183B" w14:textId="77777777">
        <w:trPr>
          <w:trHeight w:val="6079"/>
        </w:trPr>
        <w:tc>
          <w:tcPr>
            <w:tcW w:w="98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50742" w:rsidR="00961731" w:rsidP="00C82DDE" w:rsidRDefault="00D474FC" w14:paraId="7603B611" w14:textId="77777777">
            <w:pPr>
              <w:spacing w:line="259" w:lineRule="auto"/>
              <w:ind w:left="5"/>
              <w:jc w:val="both"/>
              <w:rPr>
                <w:rFonts w:asciiTheme="minorHAnsi" w:hAnsiTheme="minorHAnsi" w:eastAsiaTheme="minorEastAsia" w:cstheme="minorBidi"/>
              </w:rPr>
            </w:pPr>
            <w:r w:rsidRPr="15E76177">
              <w:rPr>
                <w:rFonts w:asciiTheme="minorHAnsi" w:hAnsiTheme="minorHAnsi" w:eastAsiaTheme="minorEastAsia" w:cstheme="minorBidi"/>
              </w:rPr>
              <w:lastRenderedPageBreak/>
              <w:t xml:space="preserve">5 </w:t>
            </w:r>
          </w:p>
        </w:tc>
        <w:tc>
          <w:tcPr>
            <w:tcW w:w="80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50742" w:rsidR="00450742" w:rsidP="00C82DDE" w:rsidRDefault="00450742" w14:paraId="2E7323A8" w14:textId="77777777">
            <w:pPr>
              <w:spacing w:before="100" w:beforeAutospacing="1" w:after="100" w:afterAutospacing="1"/>
              <w:jc w:val="both"/>
              <w:rPr>
                <w:rFonts w:asciiTheme="minorHAnsi" w:hAnsiTheme="minorHAnsi" w:eastAsiaTheme="minorEastAsia" w:cstheme="minorBidi"/>
                <w:color w:val="000000"/>
              </w:rPr>
            </w:pPr>
            <w:r w:rsidRPr="15E76177">
              <w:rPr>
                <w:rFonts w:asciiTheme="minorHAnsi" w:hAnsiTheme="minorHAnsi" w:eastAsiaTheme="minorEastAsia" w:cstheme="minorBidi"/>
                <w:b/>
                <w:bCs/>
                <w:color w:val="000000" w:themeColor="text1"/>
              </w:rPr>
              <w:t>Excellent Application and strong contender for an award</w:t>
            </w:r>
          </w:p>
          <w:p w:rsidRPr="00450742" w:rsidR="00450742" w:rsidP="00C82DDE" w:rsidRDefault="00450742" w14:paraId="122BB901" w14:textId="7ED30552">
            <w:pPr>
              <w:spacing w:before="100" w:beforeAutospacing="1" w:after="100" w:afterAutospacing="1"/>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A research proposal that is excellent across almost all of the following: conceptualisation of questions, aims and objectives; scholarly, creative, or professional contextualisation; research design and methodology; potential for innovation and influence</w:t>
            </w:r>
            <w:r w:rsidR="00C72AB6">
              <w:rPr>
                <w:rFonts w:asciiTheme="minorHAnsi" w:hAnsiTheme="minorHAnsi" w:eastAsiaTheme="minorEastAsia" w:cstheme="minorBidi"/>
                <w:color w:val="000000" w:themeColor="text1"/>
              </w:rPr>
              <w:t xml:space="preserve"> in academic and / or non-academic contexts</w:t>
            </w:r>
            <w:r w:rsidRPr="15E76177">
              <w:rPr>
                <w:rFonts w:asciiTheme="minorHAnsi" w:hAnsiTheme="minorHAnsi" w:eastAsiaTheme="minorEastAsia" w:cstheme="minorBidi"/>
                <w:color w:val="000000" w:themeColor="text1"/>
              </w:rPr>
              <w:t xml:space="preserve">; clarity of structure and expression. The articulation of the project </w:t>
            </w:r>
            <w:r w:rsidR="00FE142E">
              <w:rPr>
                <w:rFonts w:asciiTheme="minorHAnsi" w:hAnsiTheme="minorHAnsi" w:eastAsiaTheme="minorEastAsia" w:cstheme="minorBidi"/>
                <w:color w:val="000000" w:themeColor="text1"/>
              </w:rPr>
              <w:t>suggests appropriate</w:t>
            </w:r>
            <w:r w:rsidRPr="15E76177">
              <w:rPr>
                <w:rFonts w:asciiTheme="minorHAnsi" w:hAnsiTheme="minorHAnsi" w:eastAsiaTheme="minorEastAsia" w:cstheme="minorBidi"/>
                <w:color w:val="000000" w:themeColor="text1"/>
              </w:rPr>
              <w:t xml:space="preserve"> command of the field at this level. The intended contribution to research, scholarship, or practice is clearly indicated and likely to be significant, though not consistently at the level required for a 6.</w:t>
            </w:r>
          </w:p>
          <w:p w:rsidR="00450742" w:rsidP="00C82DDE" w:rsidRDefault="00450742" w14:paraId="32650E17" w14:textId="2D310EDD">
            <w:pPr>
              <w:spacing w:before="100" w:beforeAutospacing="1" w:after="100" w:afterAutospacing="1"/>
              <w:jc w:val="both"/>
              <w:rPr>
                <w:rFonts w:asciiTheme="minorHAnsi" w:hAnsiTheme="minorHAnsi" w:eastAsiaTheme="minorEastAsia" w:cstheme="minorBidi"/>
                <w:color w:val="000000" w:themeColor="text1"/>
              </w:rPr>
            </w:pPr>
            <w:r w:rsidRPr="15E76177">
              <w:rPr>
                <w:rFonts w:asciiTheme="minorHAnsi" w:hAnsiTheme="minorHAnsi" w:eastAsiaTheme="minorEastAsia" w:cstheme="minorBidi"/>
                <w:color w:val="000000" w:themeColor="text1"/>
              </w:rPr>
              <w:t>The candidate’s preparedness to undertake doctoral research is of a high quality</w:t>
            </w:r>
            <w:r w:rsidR="00937280">
              <w:rPr>
                <w:rFonts w:asciiTheme="minorHAnsi" w:hAnsiTheme="minorHAnsi" w:eastAsiaTheme="minorEastAsia" w:cstheme="minorBidi"/>
                <w:color w:val="000000" w:themeColor="text1"/>
              </w:rPr>
              <w:t xml:space="preserve">, </w:t>
            </w:r>
            <w:r w:rsidRPr="0C7CA636" w:rsidR="00937280">
              <w:rPr>
                <w:rFonts w:asciiTheme="minorHAnsi" w:hAnsiTheme="minorHAnsi" w:cstheme="minorBidi"/>
              </w:rPr>
              <w:t>based on their previous academic/</w:t>
            </w:r>
            <w:r w:rsidR="001156BA">
              <w:rPr>
                <w:rFonts w:asciiTheme="minorHAnsi" w:hAnsiTheme="minorHAnsi" w:cstheme="minorBidi"/>
              </w:rPr>
              <w:t>creative</w:t>
            </w:r>
            <w:r w:rsidRPr="0C7CA636" w:rsidR="00937280">
              <w:rPr>
                <w:rFonts w:asciiTheme="minorHAnsi" w:hAnsiTheme="minorHAnsi" w:cstheme="minorBidi"/>
              </w:rPr>
              <w:t>/pr</w:t>
            </w:r>
            <w:r w:rsidR="001156BA">
              <w:rPr>
                <w:rFonts w:asciiTheme="minorHAnsi" w:hAnsiTheme="minorHAnsi" w:cstheme="minorBidi"/>
              </w:rPr>
              <w:t>ofessional</w:t>
            </w:r>
            <w:r w:rsidRPr="0C7CA636" w:rsidR="00937280">
              <w:rPr>
                <w:rFonts w:asciiTheme="minorHAnsi" w:hAnsiTheme="minorHAnsi" w:cstheme="minorBidi"/>
              </w:rPr>
              <w:t xml:space="preserve"> record</w:t>
            </w:r>
            <w:r w:rsidRPr="15E76177">
              <w:rPr>
                <w:rFonts w:asciiTheme="minorHAnsi" w:hAnsiTheme="minorHAnsi" w:eastAsiaTheme="minorEastAsia" w:cstheme="minorBidi"/>
                <w:color w:val="000000" w:themeColor="text1"/>
              </w:rPr>
              <w:t xml:space="preserve">. Academic results achieved or predicted, professional or creative outputs, and skills development demonstrate strong potential to succeed, with a credible plan for acquiring any further training required. The applicant’s profile is </w:t>
            </w:r>
            <w:r w:rsidR="00CD5D66">
              <w:rPr>
                <w:rFonts w:asciiTheme="minorHAnsi" w:hAnsiTheme="minorHAnsi" w:eastAsiaTheme="minorEastAsia" w:cstheme="minorBidi"/>
                <w:color w:val="000000" w:themeColor="text1"/>
              </w:rPr>
              <w:t xml:space="preserve">strong, </w:t>
            </w:r>
            <w:r w:rsidRPr="15E76177">
              <w:rPr>
                <w:rFonts w:asciiTheme="minorHAnsi" w:hAnsiTheme="minorHAnsi" w:eastAsiaTheme="minorEastAsia" w:cstheme="minorBidi"/>
                <w:color w:val="000000" w:themeColor="text1"/>
              </w:rPr>
              <w:t>coherent and convincing, showing clear purpose and relevant experience, though not with the exceptional quality or consistency of a 6.</w:t>
            </w:r>
          </w:p>
          <w:p w:rsidR="00961731" w:rsidP="00C82DDE" w:rsidRDefault="00450742" w14:paraId="6C577EF0" w14:textId="6F23E1EF">
            <w:pPr>
              <w:spacing w:before="100" w:beforeAutospacing="1" w:after="100" w:afterAutospacing="1"/>
              <w:jc w:val="both"/>
              <w:rPr>
                <w:rFonts w:asciiTheme="minorHAnsi" w:hAnsiTheme="minorHAnsi" w:eastAsiaTheme="minorEastAsia" w:cstheme="minorBidi"/>
              </w:rPr>
            </w:pPr>
            <w:r w:rsidRPr="15E76177">
              <w:rPr>
                <w:rFonts w:asciiTheme="minorHAnsi" w:hAnsiTheme="minorHAnsi" w:eastAsiaTheme="minorEastAsia" w:cstheme="minorBidi"/>
                <w:color w:val="000000" w:themeColor="text1"/>
              </w:rPr>
              <w:t xml:space="preserve">The supervisory team and environment are well-suited to the project. There is clear evidence of appropriate expertise, relevant resources, and a supportive research culture that will provide a </w:t>
            </w:r>
            <w:r w:rsidR="00803351">
              <w:rPr>
                <w:rFonts w:asciiTheme="minorHAnsi" w:hAnsiTheme="minorHAnsi" w:eastAsiaTheme="minorEastAsia" w:cstheme="minorBidi"/>
                <w:color w:val="000000" w:themeColor="text1"/>
              </w:rPr>
              <w:t>reliable</w:t>
            </w:r>
            <w:r w:rsidRPr="15E76177">
              <w:rPr>
                <w:rFonts w:asciiTheme="minorHAnsi" w:hAnsiTheme="minorHAnsi" w:eastAsiaTheme="minorEastAsia" w:cstheme="minorBidi"/>
                <w:color w:val="000000" w:themeColor="text1"/>
              </w:rPr>
              <w:t xml:space="preserve"> basis for completion of the project.</w:t>
            </w:r>
            <w:r w:rsidRPr="15E76177" w:rsidR="00D474FC">
              <w:rPr>
                <w:rFonts w:asciiTheme="minorHAnsi" w:hAnsiTheme="minorHAnsi" w:eastAsiaTheme="minorEastAsia" w:cstheme="minorBidi"/>
              </w:rPr>
              <w:t xml:space="preserve"> </w:t>
            </w:r>
          </w:p>
          <w:p w:rsidRPr="009E2227" w:rsidR="009E2227" w:rsidP="009E2227" w:rsidRDefault="009E2227" w14:paraId="25704231" w14:textId="0F2E20C7">
            <w:pPr>
              <w:spacing w:line="239" w:lineRule="auto"/>
              <w:rPr>
                <w:rFonts w:asciiTheme="minorHAnsi" w:hAnsiTheme="minorHAnsi" w:cstheme="minorBidi"/>
              </w:rPr>
            </w:pPr>
            <w:r w:rsidRPr="08E0121F">
              <w:rPr>
                <w:rFonts w:asciiTheme="minorHAnsi" w:hAnsiTheme="minorHAnsi" w:cstheme="minorBidi"/>
              </w:rPr>
              <w:t xml:space="preserve">Information from referees may confirm and complement the applicant’s own accounts of the quality of the </w:t>
            </w:r>
            <w:r w:rsidRPr="00CB0C10">
              <w:rPr>
                <w:rFonts w:asciiTheme="minorHAnsi" w:hAnsiTheme="minorHAnsi" w:cstheme="minorBidi"/>
              </w:rPr>
              <w:t xml:space="preserve">application with regard to the preparedness of the applicant.  </w:t>
            </w:r>
          </w:p>
        </w:tc>
      </w:tr>
    </w:tbl>
    <w:p w:rsidRPr="00450742" w:rsidR="00961731" w:rsidP="00C82DDE" w:rsidRDefault="00D474FC" w14:paraId="71B685BE" w14:textId="77777777">
      <w:pPr>
        <w:spacing w:line="259" w:lineRule="auto"/>
        <w:jc w:val="both"/>
        <w:rPr>
          <w:rFonts w:asciiTheme="minorHAnsi" w:hAnsiTheme="minorHAnsi" w:eastAsiaTheme="minorEastAsia" w:cstheme="minorBidi"/>
        </w:rPr>
      </w:pPr>
      <w:r w:rsidRPr="15E76177">
        <w:rPr>
          <w:rFonts w:asciiTheme="minorHAnsi" w:hAnsiTheme="minorHAnsi" w:eastAsiaTheme="minorEastAsia" w:cstheme="minorBidi"/>
        </w:rPr>
        <w:t xml:space="preserve"> </w:t>
      </w:r>
    </w:p>
    <w:p w:rsidRPr="00450742" w:rsidR="00961731" w:rsidP="00C82DDE" w:rsidRDefault="00D474FC" w14:paraId="6385116F" w14:textId="15969F49">
      <w:pPr>
        <w:spacing w:line="249" w:lineRule="auto"/>
        <w:ind w:left="-5"/>
        <w:jc w:val="both"/>
        <w:rPr>
          <w:rFonts w:asciiTheme="minorHAnsi" w:hAnsiTheme="minorHAnsi" w:eastAsiaTheme="minorEastAsia" w:cstheme="minorBidi"/>
          <w:b/>
          <w:bCs/>
          <w:color w:val="FF0000"/>
        </w:rPr>
      </w:pPr>
      <w:r w:rsidRPr="25019D39">
        <w:rPr>
          <w:rFonts w:asciiTheme="minorHAnsi" w:hAnsiTheme="minorHAnsi" w:eastAsiaTheme="minorEastAsia" w:cstheme="minorBidi"/>
          <w:b/>
          <w:bCs/>
          <w:color w:val="FF0000"/>
        </w:rPr>
        <w:t xml:space="preserve">The remaining categories are included as a guide to help </w:t>
      </w:r>
      <w:r w:rsidRPr="25019D39" w:rsidR="00450742">
        <w:rPr>
          <w:rFonts w:asciiTheme="minorHAnsi" w:hAnsiTheme="minorHAnsi" w:eastAsiaTheme="minorEastAsia" w:cstheme="minorBidi"/>
          <w:b/>
          <w:bCs/>
          <w:color w:val="FF0000"/>
        </w:rPr>
        <w:t>Unit of Assessment</w:t>
      </w:r>
      <w:r w:rsidRPr="25019D39">
        <w:rPr>
          <w:rFonts w:asciiTheme="minorHAnsi" w:hAnsiTheme="minorHAnsi" w:eastAsiaTheme="minorEastAsia" w:cstheme="minorBidi"/>
          <w:b/>
          <w:bCs/>
          <w:color w:val="FF0000"/>
        </w:rPr>
        <w:t xml:space="preserve"> committees </w:t>
      </w:r>
      <w:r w:rsidR="00CC3563">
        <w:rPr>
          <w:rFonts w:asciiTheme="minorHAnsi" w:hAnsiTheme="minorHAnsi" w:eastAsiaTheme="minorEastAsia" w:cstheme="minorBidi"/>
          <w:b/>
          <w:bCs/>
          <w:color w:val="FF0000"/>
        </w:rPr>
        <w:t>with the shortlisting processes</w:t>
      </w:r>
      <w:r w:rsidR="006942AF">
        <w:rPr>
          <w:rFonts w:asciiTheme="minorHAnsi" w:hAnsiTheme="minorHAnsi" w:eastAsiaTheme="minorEastAsia" w:cstheme="minorBidi"/>
          <w:b/>
          <w:bCs/>
          <w:color w:val="FF0000"/>
        </w:rPr>
        <w:t>, and to decide who should be</w:t>
      </w:r>
      <w:r w:rsidR="003814A2">
        <w:rPr>
          <w:rFonts w:asciiTheme="minorHAnsi" w:hAnsiTheme="minorHAnsi" w:eastAsiaTheme="minorEastAsia" w:cstheme="minorBidi"/>
          <w:b/>
          <w:bCs/>
          <w:color w:val="FF0000"/>
        </w:rPr>
        <w:t xml:space="preserve"> </w:t>
      </w:r>
      <w:r w:rsidRPr="25019D39">
        <w:rPr>
          <w:rFonts w:asciiTheme="minorHAnsi" w:hAnsiTheme="minorHAnsi" w:eastAsiaTheme="minorEastAsia" w:cstheme="minorBidi"/>
          <w:b/>
          <w:bCs/>
          <w:color w:val="FF0000"/>
        </w:rPr>
        <w:t xml:space="preserve">sent forward for consideration </w:t>
      </w:r>
      <w:r w:rsidRPr="25019D39" w:rsidR="05DE671A">
        <w:rPr>
          <w:rFonts w:asciiTheme="minorHAnsi" w:hAnsiTheme="minorHAnsi" w:eastAsiaTheme="minorEastAsia" w:cstheme="minorBidi"/>
          <w:b/>
          <w:bCs/>
          <w:color w:val="FF0000"/>
        </w:rPr>
        <w:t xml:space="preserve">to the Awarding Committee. </w:t>
      </w:r>
    </w:p>
    <w:p w:rsidRPr="00450742" w:rsidR="00961731" w:rsidP="00C82DDE" w:rsidRDefault="00D474FC" w14:paraId="6DF53BF6" w14:textId="77777777">
      <w:pPr>
        <w:spacing w:line="259" w:lineRule="auto"/>
        <w:jc w:val="both"/>
        <w:rPr>
          <w:rFonts w:asciiTheme="minorHAnsi" w:hAnsiTheme="minorHAnsi" w:eastAsiaTheme="minorEastAsia" w:cstheme="minorBidi"/>
        </w:rPr>
      </w:pPr>
      <w:r w:rsidRPr="15E76177">
        <w:rPr>
          <w:rFonts w:asciiTheme="minorHAnsi" w:hAnsiTheme="minorHAnsi" w:eastAsiaTheme="minorEastAsia" w:cstheme="minorBidi"/>
        </w:rPr>
        <w:t xml:space="preserve"> </w:t>
      </w:r>
    </w:p>
    <w:p w:rsidRPr="00450742" w:rsidR="00961731" w:rsidP="00C82DDE" w:rsidRDefault="00961731" w14:paraId="740A2CF2" w14:textId="77777777">
      <w:pPr>
        <w:spacing w:line="259" w:lineRule="auto"/>
        <w:ind w:left="-1440" w:right="9"/>
        <w:jc w:val="both"/>
        <w:rPr>
          <w:rFonts w:asciiTheme="minorHAnsi" w:hAnsiTheme="minorHAnsi" w:eastAsiaTheme="minorEastAsia" w:cstheme="minorBidi"/>
        </w:rPr>
      </w:pPr>
    </w:p>
    <w:tbl>
      <w:tblPr>
        <w:tblStyle w:val="TableGrid"/>
        <w:tblW w:w="9000" w:type="dxa"/>
        <w:tblInd w:w="5" w:type="dxa"/>
        <w:tblCellMar>
          <w:top w:w="6" w:type="dxa"/>
          <w:left w:w="110" w:type="dxa"/>
          <w:right w:w="62" w:type="dxa"/>
        </w:tblCellMar>
        <w:tblLook w:val="04A0" w:firstRow="1" w:lastRow="0" w:firstColumn="1" w:lastColumn="0" w:noHBand="0" w:noVBand="1"/>
      </w:tblPr>
      <w:tblGrid>
        <w:gridCol w:w="974"/>
        <w:gridCol w:w="8026"/>
      </w:tblGrid>
      <w:tr w:rsidRPr="00450742" w:rsidR="00961731" w:rsidTr="00CD5241" w14:paraId="76951A53" w14:textId="77777777">
        <w:trPr>
          <w:trHeight w:val="5371"/>
        </w:trPr>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50742" w:rsidR="00961731" w:rsidP="00C82DDE" w:rsidRDefault="00D474FC" w14:paraId="456B455D" w14:textId="77777777">
            <w:pPr>
              <w:spacing w:line="259" w:lineRule="auto"/>
              <w:jc w:val="both"/>
              <w:rPr>
                <w:rFonts w:asciiTheme="minorHAnsi" w:hAnsiTheme="minorHAnsi" w:eastAsiaTheme="minorEastAsia" w:cstheme="minorBidi"/>
              </w:rPr>
            </w:pPr>
            <w:r w:rsidRPr="15E76177">
              <w:rPr>
                <w:rFonts w:asciiTheme="minorHAnsi" w:hAnsiTheme="minorHAnsi" w:eastAsiaTheme="minorEastAsia" w:cstheme="minorBidi"/>
              </w:rPr>
              <w:lastRenderedPageBreak/>
              <w:t xml:space="preserve">4 </w:t>
            </w:r>
          </w:p>
        </w:tc>
        <w:tc>
          <w:tcPr>
            <w:tcW w:w="80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50742" w:rsidR="00450742" w:rsidP="00C82DDE" w:rsidRDefault="00450742" w14:paraId="3BDE6019" w14:textId="69A1FC04">
            <w:pPr>
              <w:spacing w:before="100" w:beforeAutospacing="1" w:after="100" w:afterAutospacing="1"/>
              <w:jc w:val="both"/>
              <w:rPr>
                <w:rFonts w:asciiTheme="minorHAnsi" w:hAnsiTheme="minorHAnsi" w:eastAsiaTheme="minorEastAsia" w:cstheme="minorBidi"/>
                <w:color w:val="000000"/>
              </w:rPr>
            </w:pPr>
            <w:r w:rsidRPr="15E76177">
              <w:rPr>
                <w:rFonts w:asciiTheme="minorHAnsi" w:hAnsiTheme="minorHAnsi" w:eastAsiaTheme="minorEastAsia" w:cstheme="minorBidi"/>
                <w:b/>
                <w:bCs/>
                <w:color w:val="000000" w:themeColor="text1"/>
              </w:rPr>
              <w:t>Good application but requiring further development</w:t>
            </w:r>
            <w:r w:rsidR="000C68E8">
              <w:rPr>
                <w:rFonts w:asciiTheme="minorHAnsi" w:hAnsiTheme="minorHAnsi" w:eastAsiaTheme="minorEastAsia" w:cstheme="minorBidi"/>
                <w:b/>
                <w:bCs/>
                <w:color w:val="000000" w:themeColor="text1"/>
              </w:rPr>
              <w:t xml:space="preserve">. </w:t>
            </w:r>
            <w:r w:rsidR="00A136FE">
              <w:rPr>
                <w:rFonts w:asciiTheme="minorHAnsi" w:hAnsiTheme="minorHAnsi" w:eastAsiaTheme="minorEastAsia" w:cstheme="minorBidi"/>
                <w:b/>
                <w:bCs/>
                <w:color w:val="000000" w:themeColor="text1"/>
              </w:rPr>
              <w:t>It does not meet all criteria at a high enough level to be considered for an award.</w:t>
            </w:r>
          </w:p>
          <w:p w:rsidRPr="00450742" w:rsidR="00450742" w:rsidP="00C82DDE" w:rsidRDefault="00450742" w14:paraId="5D19849C" w14:textId="695AAAC6">
            <w:pPr>
              <w:spacing w:before="100" w:beforeAutospacing="1" w:after="100" w:afterAutospacing="1"/>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 xml:space="preserve">A research proposal that demonstrates </w:t>
            </w:r>
            <w:r w:rsidR="00DE7A9C">
              <w:rPr>
                <w:rFonts w:asciiTheme="minorHAnsi" w:hAnsiTheme="minorHAnsi" w:eastAsiaTheme="minorEastAsia" w:cstheme="minorBidi"/>
                <w:color w:val="000000" w:themeColor="text1"/>
              </w:rPr>
              <w:t>good</w:t>
            </w:r>
            <w:r w:rsidRPr="15E76177">
              <w:rPr>
                <w:rFonts w:asciiTheme="minorHAnsi" w:hAnsiTheme="minorHAnsi" w:eastAsiaTheme="minorEastAsia" w:cstheme="minorBidi"/>
                <w:color w:val="000000" w:themeColor="text1"/>
              </w:rPr>
              <w:t xml:space="preserve"> standards in some but not all of the following: conceptualisation of questions, aims and objectives; scholarly, creative, or professional contextualisation; research design and methodology</w:t>
            </w:r>
            <w:r w:rsidR="00D23BA3">
              <w:rPr>
                <w:rFonts w:asciiTheme="minorHAnsi" w:hAnsiTheme="minorHAnsi" w:eastAsiaTheme="minorEastAsia" w:cstheme="minorBidi"/>
                <w:color w:val="000000" w:themeColor="text1"/>
              </w:rPr>
              <w:t>;</w:t>
            </w:r>
            <w:r w:rsidRPr="15E76177">
              <w:rPr>
                <w:rFonts w:asciiTheme="minorHAnsi" w:hAnsiTheme="minorHAnsi" w:eastAsiaTheme="minorEastAsia" w:cstheme="minorBidi"/>
                <w:color w:val="000000" w:themeColor="text1"/>
              </w:rPr>
              <w:t xml:space="preserve"> clarity of structure and expression. Command of the field may be uneven or underdeveloped, and the project may require some refinement before it is fully convincing.</w:t>
            </w:r>
            <w:r w:rsidR="0010134E">
              <w:rPr>
                <w:rFonts w:asciiTheme="minorHAnsi" w:hAnsiTheme="minorHAnsi" w:eastAsiaTheme="minorEastAsia" w:cstheme="minorBidi"/>
                <w:color w:val="000000" w:themeColor="text1"/>
              </w:rPr>
              <w:t xml:space="preserve"> </w:t>
            </w:r>
            <w:r w:rsidRPr="0C7CA636" w:rsidR="0010134E">
              <w:rPr>
                <w:rFonts w:asciiTheme="minorHAnsi" w:hAnsiTheme="minorHAnsi" w:cstheme="minorBidi"/>
              </w:rPr>
              <w:t>The research merits support but the proposal requires further development in order to be convincing.</w:t>
            </w:r>
          </w:p>
          <w:p w:rsidRPr="00450742" w:rsidR="00450742" w:rsidP="00C82DDE" w:rsidRDefault="00450742" w14:paraId="3701333B" w14:textId="77777777">
            <w:pPr>
              <w:spacing w:before="100" w:beforeAutospacing="1" w:after="100" w:afterAutospacing="1"/>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The applicant’s preparedness shows evidence of relevant academic, professional, or creative achievements but these may be uneven or incomplete. There may be gaps in skills or knowledge, or limited clarity in the plan for development. While there is potential to succeed, doubts may be raised about the applicant’s readiness to undertake the project at the outset of the award.</w:t>
            </w:r>
          </w:p>
          <w:p w:rsidR="00450742" w:rsidP="00C82DDE" w:rsidRDefault="00450742" w14:paraId="1F17DCEB" w14:textId="77777777">
            <w:pPr>
              <w:spacing w:before="100" w:beforeAutospacing="1" w:after="100" w:afterAutospacing="1"/>
              <w:jc w:val="both"/>
              <w:rPr>
                <w:rFonts w:asciiTheme="minorHAnsi" w:hAnsiTheme="minorHAnsi" w:eastAsiaTheme="minorEastAsia" w:cstheme="minorBidi"/>
                <w:color w:val="000000" w:themeColor="text1"/>
              </w:rPr>
            </w:pPr>
            <w:r w:rsidRPr="15E76177">
              <w:rPr>
                <w:rFonts w:asciiTheme="minorHAnsi" w:hAnsiTheme="minorHAnsi" w:eastAsiaTheme="minorEastAsia" w:cstheme="minorBidi"/>
                <w:color w:val="000000" w:themeColor="text1"/>
              </w:rPr>
              <w:t>The proposed supervisory team and research environment are broadly suitable, but there may be some concerns about the fit or capacity to provide the training and resources needed for successful completion.</w:t>
            </w:r>
          </w:p>
          <w:p w:rsidRPr="00DE7A9C" w:rsidR="00DE7A9C" w:rsidP="00DE7A9C" w:rsidRDefault="00DE7A9C" w14:paraId="61D2FF32" w14:textId="45E9CC33">
            <w:pPr>
              <w:spacing w:line="259" w:lineRule="auto"/>
              <w:rPr>
                <w:rFonts w:asciiTheme="minorHAnsi" w:hAnsiTheme="minorHAnsi" w:cstheme="minorHAnsi"/>
              </w:rPr>
            </w:pPr>
            <w:r w:rsidRPr="00F35F5F">
              <w:rPr>
                <w:rFonts w:asciiTheme="minorHAnsi" w:hAnsiTheme="minorHAnsi" w:cstheme="minorHAnsi"/>
              </w:rPr>
              <w:t xml:space="preserve">Specific and reasonable data or detail from referees may cast doubt upon the </w:t>
            </w:r>
            <w:r w:rsidRPr="0C7CA636">
              <w:rPr>
                <w:rFonts w:asciiTheme="minorHAnsi" w:hAnsiTheme="minorHAnsi" w:cstheme="minorBidi"/>
              </w:rPr>
              <w:t>applicant’s own accounts of the quality of the application. Brief, generic, or understated support from referees should not in itself be interpreted as indicating a score of 4 unless corroborated by other insecure elements of the application.</w:t>
            </w:r>
          </w:p>
        </w:tc>
      </w:tr>
      <w:tr w:rsidRPr="00450742" w:rsidR="00961731" w:rsidTr="15E76177" w14:paraId="5C0B9BBE" w14:textId="77777777">
        <w:trPr>
          <w:trHeight w:val="4848"/>
        </w:trPr>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50742" w:rsidR="00961731" w:rsidP="00C82DDE" w:rsidRDefault="00D474FC" w14:paraId="511FC7FB" w14:textId="77777777">
            <w:pPr>
              <w:spacing w:line="259" w:lineRule="auto"/>
              <w:jc w:val="both"/>
              <w:rPr>
                <w:rFonts w:asciiTheme="minorHAnsi" w:hAnsiTheme="minorHAnsi" w:eastAsiaTheme="minorEastAsia" w:cstheme="minorBidi"/>
              </w:rPr>
            </w:pPr>
            <w:r w:rsidRPr="15E76177">
              <w:rPr>
                <w:rFonts w:asciiTheme="minorHAnsi" w:hAnsiTheme="minorHAnsi" w:eastAsiaTheme="minorEastAsia" w:cstheme="minorBidi"/>
              </w:rPr>
              <w:t xml:space="preserve">3 </w:t>
            </w:r>
          </w:p>
        </w:tc>
        <w:tc>
          <w:tcPr>
            <w:tcW w:w="80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50742" w:rsidR="00450742" w:rsidP="00C82DDE" w:rsidRDefault="00450742" w14:paraId="1B577B28" w14:textId="77777777">
            <w:pPr>
              <w:spacing w:before="100" w:beforeAutospacing="1" w:after="100" w:afterAutospacing="1"/>
              <w:jc w:val="both"/>
              <w:rPr>
                <w:rFonts w:asciiTheme="minorHAnsi" w:hAnsiTheme="minorHAnsi" w:eastAsiaTheme="minorEastAsia" w:cstheme="minorBidi"/>
                <w:color w:val="000000"/>
              </w:rPr>
            </w:pPr>
            <w:r w:rsidRPr="15E76177">
              <w:rPr>
                <w:rFonts w:asciiTheme="minorHAnsi" w:hAnsiTheme="minorHAnsi" w:eastAsiaTheme="minorEastAsia" w:cstheme="minorBidi"/>
                <w:b/>
                <w:bCs/>
                <w:color w:val="000000" w:themeColor="text1"/>
              </w:rPr>
              <w:t>Satisfactory application but not recommended for an award</w:t>
            </w:r>
          </w:p>
          <w:p w:rsidRPr="00450742" w:rsidR="00450742" w:rsidP="00C82DDE" w:rsidRDefault="00450742" w14:paraId="061C75D7" w14:textId="77777777">
            <w:pPr>
              <w:spacing w:before="100" w:beforeAutospacing="1" w:after="100" w:afterAutospacing="1"/>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In the competitive context, the research proposal does not demonstrate sufficient originality, coherence, or rigour to be recommended for funding. The project may be vague in its aims, weakly contextualised, or lacking a robust methodology.</w:t>
            </w:r>
          </w:p>
          <w:p w:rsidRPr="00450742" w:rsidR="00450742" w:rsidP="00C82DDE" w:rsidRDefault="00450742" w14:paraId="0CE17773" w14:textId="517266C2">
            <w:pPr>
              <w:spacing w:before="100" w:beforeAutospacing="1" w:after="100" w:afterAutospacing="1"/>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 xml:space="preserve">The applicant’s preparedness </w:t>
            </w:r>
            <w:r w:rsidR="003B1A3B">
              <w:rPr>
                <w:rFonts w:asciiTheme="minorHAnsi" w:hAnsiTheme="minorHAnsi" w:eastAsiaTheme="minorEastAsia" w:cstheme="minorBidi"/>
                <w:color w:val="000000" w:themeColor="text1"/>
              </w:rPr>
              <w:t xml:space="preserve">to undertake </w:t>
            </w:r>
            <w:r w:rsidR="003E0A57">
              <w:rPr>
                <w:rFonts w:asciiTheme="minorHAnsi" w:hAnsiTheme="minorHAnsi" w:eastAsiaTheme="minorEastAsia" w:cstheme="minorBidi"/>
                <w:color w:val="000000" w:themeColor="text1"/>
              </w:rPr>
              <w:t xml:space="preserve">the project </w:t>
            </w:r>
            <w:r w:rsidR="00C04F30">
              <w:rPr>
                <w:rFonts w:asciiTheme="minorHAnsi" w:hAnsiTheme="minorHAnsi" w:eastAsiaTheme="minorEastAsia" w:cstheme="minorBidi"/>
                <w:color w:val="000000" w:themeColor="text1"/>
              </w:rPr>
              <w:t>is not fully evidenced</w:t>
            </w:r>
            <w:r w:rsidR="00D71AA7">
              <w:rPr>
                <w:rFonts w:asciiTheme="minorHAnsi" w:hAnsiTheme="minorHAnsi" w:eastAsiaTheme="minorEastAsia" w:cstheme="minorBidi"/>
                <w:color w:val="000000" w:themeColor="text1"/>
              </w:rPr>
              <w:t>, and their previous academic</w:t>
            </w:r>
            <w:r w:rsidR="004954F8">
              <w:rPr>
                <w:rFonts w:asciiTheme="minorHAnsi" w:hAnsiTheme="minorHAnsi" w:eastAsiaTheme="minorEastAsia" w:cstheme="minorBidi"/>
                <w:color w:val="000000" w:themeColor="text1"/>
              </w:rPr>
              <w:t xml:space="preserve"> /</w:t>
            </w:r>
            <w:r w:rsidR="00D71AA7">
              <w:rPr>
                <w:rFonts w:asciiTheme="minorHAnsi" w:hAnsiTheme="minorHAnsi" w:eastAsiaTheme="minorEastAsia" w:cstheme="minorBidi"/>
                <w:color w:val="000000" w:themeColor="text1"/>
              </w:rPr>
              <w:t xml:space="preserve"> professional / creative record</w:t>
            </w:r>
            <w:r w:rsidR="00C04F30">
              <w:rPr>
                <w:rFonts w:asciiTheme="minorHAnsi" w:hAnsiTheme="minorHAnsi" w:eastAsiaTheme="minorEastAsia" w:cstheme="minorBidi"/>
                <w:color w:val="000000" w:themeColor="text1"/>
              </w:rPr>
              <w:t xml:space="preserve"> </w:t>
            </w:r>
            <w:r w:rsidRPr="15E76177">
              <w:rPr>
                <w:rFonts w:asciiTheme="minorHAnsi" w:hAnsiTheme="minorHAnsi" w:eastAsiaTheme="minorEastAsia" w:cstheme="minorBidi"/>
                <w:color w:val="000000" w:themeColor="text1"/>
              </w:rPr>
              <w:t xml:space="preserve">does not demonstrate consistent </w:t>
            </w:r>
            <w:r w:rsidR="004954F8">
              <w:rPr>
                <w:rFonts w:asciiTheme="minorHAnsi" w:hAnsiTheme="minorHAnsi" w:eastAsiaTheme="minorEastAsia" w:cstheme="minorBidi"/>
                <w:color w:val="000000" w:themeColor="text1"/>
              </w:rPr>
              <w:t>and appropriate quality</w:t>
            </w:r>
            <w:r w:rsidRPr="15E76177">
              <w:rPr>
                <w:rFonts w:asciiTheme="minorHAnsi" w:hAnsiTheme="minorHAnsi" w:eastAsiaTheme="minorEastAsia" w:cstheme="minorBidi"/>
                <w:color w:val="000000" w:themeColor="text1"/>
              </w:rPr>
              <w:t>. Academic results may be modest or incomplete, relevant professional or creative experience may be limited, and plans for acquiring further skills may be unclear or unrealistic. The overall profile does not convincingly demonstrate readiness for doctoral study.</w:t>
            </w:r>
          </w:p>
          <w:p w:rsidR="00961731" w:rsidP="00CD5241" w:rsidRDefault="00450742" w14:paraId="06A249DC" w14:textId="77777777">
            <w:pPr>
              <w:spacing w:before="100" w:beforeAutospacing="1" w:after="100" w:afterAutospacing="1"/>
              <w:jc w:val="both"/>
              <w:rPr>
                <w:rFonts w:asciiTheme="minorHAnsi" w:hAnsiTheme="minorHAnsi" w:eastAsiaTheme="minorEastAsia" w:cstheme="minorBidi"/>
              </w:rPr>
            </w:pPr>
            <w:r w:rsidRPr="15E76177">
              <w:rPr>
                <w:rFonts w:asciiTheme="minorHAnsi" w:hAnsiTheme="minorHAnsi" w:eastAsiaTheme="minorEastAsia" w:cstheme="minorBidi"/>
                <w:color w:val="000000" w:themeColor="text1"/>
              </w:rPr>
              <w:t>The fit between the project and supervisory environment may be partial or weak, and provision of resources or training may not appear adequate to support successful completion.</w:t>
            </w:r>
            <w:r w:rsidRPr="15E76177" w:rsidR="00D474FC">
              <w:rPr>
                <w:rFonts w:asciiTheme="minorHAnsi" w:hAnsiTheme="minorHAnsi" w:eastAsiaTheme="minorEastAsia" w:cstheme="minorBidi"/>
              </w:rPr>
              <w:t xml:space="preserve"> </w:t>
            </w:r>
          </w:p>
          <w:p w:rsidRPr="00667CA0" w:rsidR="00667CA0" w:rsidP="00667CA0" w:rsidRDefault="00667CA0" w14:paraId="5E6ECF17" w14:textId="12313D64">
            <w:pPr>
              <w:spacing w:line="239" w:lineRule="auto"/>
              <w:rPr>
                <w:rFonts w:asciiTheme="minorHAnsi" w:hAnsiTheme="minorHAnsi" w:cstheme="minorBidi"/>
              </w:rPr>
            </w:pPr>
            <w:r w:rsidRPr="0C7CA636">
              <w:rPr>
                <w:rFonts w:asciiTheme="minorHAnsi" w:hAnsiTheme="minorHAnsi" w:cstheme="minorBidi"/>
              </w:rPr>
              <w:t xml:space="preserve">Specific and reasonable data or detail from referees may cast doubt upon the quality of the application. Criticisms or reservations expressed by a referee or </w:t>
            </w:r>
            <w:r w:rsidRPr="0C7CA636">
              <w:rPr>
                <w:rFonts w:asciiTheme="minorHAnsi" w:hAnsiTheme="minorHAnsi" w:cstheme="minorBidi"/>
              </w:rPr>
              <w:lastRenderedPageBreak/>
              <w:t xml:space="preserve">referees should not in isolation be interpreted as indicating a score of 3 unless corroborated by other flawed elements of the application. </w:t>
            </w:r>
          </w:p>
        </w:tc>
      </w:tr>
      <w:tr w:rsidRPr="00450742" w:rsidR="00961731" w:rsidTr="15E76177" w14:paraId="6196F6F9" w14:textId="77777777">
        <w:trPr>
          <w:trHeight w:val="2424"/>
        </w:trPr>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50742" w:rsidR="00961731" w:rsidP="00C82DDE" w:rsidRDefault="00D474FC" w14:paraId="44794628" w14:textId="77777777">
            <w:pPr>
              <w:spacing w:line="259" w:lineRule="auto"/>
              <w:jc w:val="both"/>
              <w:rPr>
                <w:rFonts w:asciiTheme="minorHAnsi" w:hAnsiTheme="minorHAnsi" w:eastAsiaTheme="minorEastAsia" w:cstheme="minorBidi"/>
              </w:rPr>
            </w:pPr>
            <w:r w:rsidRPr="15E76177">
              <w:rPr>
                <w:rFonts w:asciiTheme="minorHAnsi" w:hAnsiTheme="minorHAnsi" w:eastAsiaTheme="minorEastAsia" w:cstheme="minorBidi"/>
              </w:rPr>
              <w:lastRenderedPageBreak/>
              <w:t xml:space="preserve">2 </w:t>
            </w:r>
          </w:p>
        </w:tc>
        <w:tc>
          <w:tcPr>
            <w:tcW w:w="80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50742" w:rsidR="00961731" w:rsidP="00C82DDE" w:rsidRDefault="00D474FC" w14:paraId="7B853D9A" w14:textId="77777777">
            <w:pPr>
              <w:spacing w:line="259" w:lineRule="auto"/>
              <w:jc w:val="both"/>
              <w:rPr>
                <w:rFonts w:asciiTheme="minorHAnsi" w:hAnsiTheme="minorHAnsi" w:eastAsiaTheme="minorEastAsia" w:cstheme="minorBidi"/>
                <w:b/>
                <w:bCs/>
              </w:rPr>
            </w:pPr>
            <w:r w:rsidRPr="15E76177">
              <w:rPr>
                <w:rFonts w:asciiTheme="minorHAnsi" w:hAnsiTheme="minorHAnsi" w:eastAsiaTheme="minorEastAsia" w:cstheme="minorBidi"/>
                <w:b/>
                <w:bCs/>
              </w:rPr>
              <w:t xml:space="preserve">Poor application and not recommended for an award. </w:t>
            </w:r>
          </w:p>
          <w:p w:rsidRPr="00450742" w:rsidR="00450742" w:rsidP="00C82DDE" w:rsidRDefault="00450742" w14:paraId="35F0E055" w14:textId="77777777">
            <w:pPr>
              <w:spacing w:line="259" w:lineRule="auto"/>
              <w:jc w:val="both"/>
              <w:rPr>
                <w:rFonts w:asciiTheme="minorHAnsi" w:hAnsiTheme="minorHAnsi" w:eastAsiaTheme="minorEastAsia" w:cstheme="minorBidi"/>
                <w:color w:val="000000"/>
              </w:rPr>
            </w:pPr>
          </w:p>
          <w:p w:rsidRPr="00450742" w:rsidR="00450742" w:rsidP="00C82DDE" w:rsidRDefault="00450742" w14:paraId="58F06792" w14:textId="3241767A">
            <w:pPr>
              <w:spacing w:line="259" w:lineRule="auto"/>
              <w:jc w:val="both"/>
              <w:rPr>
                <w:rFonts w:asciiTheme="minorHAnsi" w:hAnsiTheme="minorHAnsi" w:eastAsiaTheme="minorEastAsia" w:cstheme="minorBidi"/>
                <w:color w:val="000000" w:themeColor="text1"/>
              </w:rPr>
            </w:pPr>
            <w:r w:rsidRPr="15E76177">
              <w:rPr>
                <w:rFonts w:asciiTheme="minorHAnsi" w:hAnsiTheme="minorHAnsi" w:eastAsiaTheme="minorEastAsia" w:cstheme="minorBidi"/>
                <w:color w:val="000000" w:themeColor="text1"/>
              </w:rPr>
              <w:t>The application contains insufficient evidence and justification for support. There are noticeable gaps or flaws in one or more of the c</w:t>
            </w:r>
            <w:r w:rsidR="00A51BCC">
              <w:rPr>
                <w:rFonts w:asciiTheme="minorHAnsi" w:hAnsiTheme="minorHAnsi" w:eastAsiaTheme="minorEastAsia" w:cstheme="minorBidi"/>
                <w:color w:val="000000" w:themeColor="text1"/>
              </w:rPr>
              <w:t>ategories</w:t>
            </w:r>
            <w:r w:rsidRPr="15E76177">
              <w:rPr>
                <w:rFonts w:asciiTheme="minorHAnsi" w:hAnsiTheme="minorHAnsi" w:eastAsiaTheme="minorEastAsia" w:cstheme="minorBidi"/>
                <w:color w:val="000000" w:themeColor="text1"/>
              </w:rPr>
              <w:t xml:space="preserve"> of project, preparedness, or place. The viability of the research project or the applicant’s capacity to complete it successfully is seriously in doubt. Referees may express substantive reservations about the applicant’s suitability for doctoral research or about the feasibility of the proposed project.</w:t>
            </w:r>
          </w:p>
          <w:p w:rsidRPr="00450742" w:rsidR="00961731" w:rsidP="00C82DDE" w:rsidRDefault="00961731" w14:paraId="51310B9A" w14:textId="13D1211F">
            <w:pPr>
              <w:spacing w:line="259" w:lineRule="auto"/>
              <w:jc w:val="both"/>
              <w:rPr>
                <w:rFonts w:asciiTheme="minorHAnsi" w:hAnsiTheme="minorHAnsi" w:eastAsiaTheme="minorEastAsia" w:cstheme="minorBidi"/>
              </w:rPr>
            </w:pPr>
          </w:p>
        </w:tc>
      </w:tr>
      <w:tr w:rsidRPr="00450742" w:rsidR="00961731" w:rsidTr="15E76177" w14:paraId="60E5C7D9" w14:textId="77777777">
        <w:trPr>
          <w:trHeight w:val="1354"/>
        </w:trPr>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50742" w:rsidR="00961731" w:rsidP="00C82DDE" w:rsidRDefault="00D474FC" w14:paraId="778D9B1A" w14:textId="77777777">
            <w:pPr>
              <w:spacing w:line="259" w:lineRule="auto"/>
              <w:jc w:val="both"/>
              <w:rPr>
                <w:rFonts w:asciiTheme="minorHAnsi" w:hAnsiTheme="minorHAnsi" w:eastAsiaTheme="minorEastAsia" w:cstheme="minorBidi"/>
              </w:rPr>
            </w:pPr>
            <w:r w:rsidRPr="15E76177">
              <w:rPr>
                <w:rFonts w:asciiTheme="minorHAnsi" w:hAnsiTheme="minorHAnsi" w:eastAsiaTheme="minorEastAsia" w:cstheme="minorBidi"/>
              </w:rPr>
              <w:t xml:space="preserve">1 </w:t>
            </w:r>
          </w:p>
        </w:tc>
        <w:tc>
          <w:tcPr>
            <w:tcW w:w="80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50742" w:rsidR="00450742" w:rsidP="00C82DDE" w:rsidRDefault="00450742" w14:paraId="2C09B738" w14:textId="77777777">
            <w:pPr>
              <w:spacing w:before="100" w:beforeAutospacing="1" w:after="100" w:afterAutospacing="1"/>
              <w:jc w:val="both"/>
              <w:rPr>
                <w:rFonts w:asciiTheme="minorHAnsi" w:hAnsiTheme="minorHAnsi" w:eastAsiaTheme="minorEastAsia" w:cstheme="minorBidi"/>
                <w:color w:val="000000"/>
              </w:rPr>
            </w:pPr>
            <w:r w:rsidRPr="15E76177">
              <w:rPr>
                <w:rFonts w:asciiTheme="minorHAnsi" w:hAnsiTheme="minorHAnsi" w:eastAsiaTheme="minorEastAsia" w:cstheme="minorBidi"/>
                <w:b/>
                <w:bCs/>
                <w:color w:val="000000" w:themeColor="text1"/>
              </w:rPr>
              <w:t>Application not recommended for an award because of acute shortcomings</w:t>
            </w:r>
          </w:p>
          <w:p w:rsidRPr="00450742" w:rsidR="00450742" w:rsidP="00C82DDE" w:rsidRDefault="00450742" w14:paraId="0BC698BE" w14:textId="67425E4E">
            <w:pPr>
              <w:spacing w:before="100" w:beforeAutospacing="1" w:after="100" w:afterAutospacing="1"/>
              <w:jc w:val="both"/>
              <w:rPr>
                <w:rFonts w:asciiTheme="minorHAnsi" w:hAnsiTheme="minorHAnsi" w:eastAsiaTheme="minorEastAsia" w:cstheme="minorBidi"/>
                <w:color w:val="000000"/>
              </w:rPr>
            </w:pPr>
            <w:r w:rsidRPr="15E76177">
              <w:rPr>
                <w:rFonts w:asciiTheme="minorHAnsi" w:hAnsiTheme="minorHAnsi" w:eastAsiaTheme="minorEastAsia" w:cstheme="minorBidi"/>
                <w:color w:val="000000" w:themeColor="text1"/>
              </w:rPr>
              <w:t>The application demonstrates serious weaknesses in one or more of the c</w:t>
            </w:r>
            <w:r w:rsidR="00471288">
              <w:rPr>
                <w:rFonts w:asciiTheme="minorHAnsi" w:hAnsiTheme="minorHAnsi" w:eastAsiaTheme="minorEastAsia" w:cstheme="minorBidi"/>
                <w:color w:val="000000" w:themeColor="text1"/>
              </w:rPr>
              <w:t>riter</w:t>
            </w:r>
            <w:r w:rsidR="00897FEE">
              <w:rPr>
                <w:rFonts w:asciiTheme="minorHAnsi" w:hAnsiTheme="minorHAnsi" w:eastAsiaTheme="minorEastAsia" w:cstheme="minorBidi"/>
                <w:color w:val="000000" w:themeColor="text1"/>
              </w:rPr>
              <w:t>ion</w:t>
            </w:r>
            <w:r w:rsidRPr="15E76177">
              <w:rPr>
                <w:rFonts w:asciiTheme="minorHAnsi" w:hAnsiTheme="minorHAnsi" w:eastAsiaTheme="minorEastAsia" w:cstheme="minorBidi"/>
                <w:color w:val="000000" w:themeColor="text1"/>
              </w:rPr>
              <w:t xml:space="preserve"> of project, preparedness, or place, such that the panel cannot recommend funding. Evidence </w:t>
            </w:r>
            <w:r w:rsidR="00C8190E">
              <w:rPr>
                <w:rFonts w:asciiTheme="minorHAnsi" w:hAnsiTheme="minorHAnsi" w:eastAsiaTheme="minorEastAsia" w:cstheme="minorBidi"/>
                <w:color w:val="000000" w:themeColor="text1"/>
              </w:rPr>
              <w:t>of the capacity</w:t>
            </w:r>
            <w:r w:rsidR="00297989">
              <w:rPr>
                <w:rFonts w:asciiTheme="minorHAnsi" w:hAnsiTheme="minorHAnsi" w:eastAsiaTheme="minorEastAsia" w:cstheme="minorBidi"/>
                <w:color w:val="000000" w:themeColor="text1"/>
              </w:rPr>
              <w:t xml:space="preserve"> of</w:t>
            </w:r>
            <w:r w:rsidRPr="15E76177">
              <w:rPr>
                <w:rFonts w:asciiTheme="minorHAnsi" w:hAnsiTheme="minorHAnsi" w:eastAsiaTheme="minorEastAsia" w:cstheme="minorBidi"/>
                <w:color w:val="000000" w:themeColor="text1"/>
              </w:rPr>
              <w:t xml:space="preserve"> the academic unit(s) </w:t>
            </w:r>
            <w:r w:rsidR="00297989">
              <w:rPr>
                <w:rFonts w:asciiTheme="minorHAnsi" w:hAnsiTheme="minorHAnsi" w:eastAsiaTheme="minorEastAsia" w:cstheme="minorBidi"/>
                <w:color w:val="000000" w:themeColor="text1"/>
              </w:rPr>
              <w:t>to</w:t>
            </w:r>
            <w:r w:rsidRPr="15E76177">
              <w:rPr>
                <w:rFonts w:asciiTheme="minorHAnsi" w:hAnsiTheme="minorHAnsi" w:eastAsiaTheme="minorEastAsia" w:cstheme="minorBidi"/>
                <w:color w:val="000000" w:themeColor="text1"/>
              </w:rPr>
              <w:t xml:space="preserve"> support successful and timely completion of the </w:t>
            </w:r>
            <w:r w:rsidR="00E11E25">
              <w:rPr>
                <w:rFonts w:asciiTheme="minorHAnsi" w:hAnsiTheme="minorHAnsi" w:eastAsiaTheme="minorEastAsia" w:cstheme="minorBidi"/>
                <w:color w:val="000000" w:themeColor="text1"/>
              </w:rPr>
              <w:t xml:space="preserve">proposed </w:t>
            </w:r>
            <w:r w:rsidRPr="15E76177">
              <w:rPr>
                <w:rFonts w:asciiTheme="minorHAnsi" w:hAnsiTheme="minorHAnsi" w:eastAsiaTheme="minorEastAsia" w:cstheme="minorBidi"/>
                <w:color w:val="000000" w:themeColor="text1"/>
              </w:rPr>
              <w:t>project may be absent or severely limited.</w:t>
            </w:r>
          </w:p>
          <w:p w:rsidRPr="00450742" w:rsidR="00961731" w:rsidP="00C82DDE" w:rsidRDefault="00961731" w14:paraId="7D527F2C" w14:textId="1148AC61">
            <w:pPr>
              <w:jc w:val="both"/>
              <w:rPr>
                <w:rFonts w:asciiTheme="minorHAnsi" w:hAnsiTheme="minorHAnsi" w:eastAsiaTheme="minorEastAsia" w:cstheme="minorBidi"/>
              </w:rPr>
            </w:pPr>
          </w:p>
        </w:tc>
      </w:tr>
      <w:tr w:rsidRPr="00450742" w:rsidR="00961731" w:rsidTr="15E76177" w14:paraId="6AD855CE" w14:textId="77777777">
        <w:trPr>
          <w:trHeight w:val="278"/>
        </w:trPr>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50742" w:rsidR="00961731" w:rsidP="00C82DDE" w:rsidRDefault="00D474FC" w14:paraId="6A30BC40" w14:textId="77777777">
            <w:pPr>
              <w:spacing w:line="259" w:lineRule="auto"/>
              <w:jc w:val="both"/>
              <w:rPr>
                <w:rFonts w:asciiTheme="minorHAnsi" w:hAnsiTheme="minorHAnsi" w:eastAsiaTheme="minorEastAsia" w:cstheme="minorBidi"/>
              </w:rPr>
            </w:pPr>
            <w:r w:rsidRPr="15E76177">
              <w:rPr>
                <w:rFonts w:asciiTheme="minorHAnsi" w:hAnsiTheme="minorHAnsi" w:eastAsiaTheme="minorEastAsia" w:cstheme="minorBidi"/>
              </w:rPr>
              <w:t xml:space="preserve">U </w:t>
            </w:r>
          </w:p>
        </w:tc>
        <w:tc>
          <w:tcPr>
            <w:tcW w:w="80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50742" w:rsidR="00961731" w:rsidP="00C82DDE" w:rsidRDefault="00D474FC" w14:paraId="6AB2DD15" w14:textId="77777777">
            <w:pPr>
              <w:spacing w:line="259" w:lineRule="auto"/>
              <w:jc w:val="both"/>
              <w:rPr>
                <w:rFonts w:asciiTheme="minorHAnsi" w:hAnsiTheme="minorHAnsi" w:eastAsiaTheme="minorEastAsia" w:cstheme="minorBidi"/>
              </w:rPr>
            </w:pPr>
            <w:r w:rsidRPr="15E76177">
              <w:rPr>
                <w:rFonts w:asciiTheme="minorHAnsi" w:hAnsiTheme="minorHAnsi" w:eastAsiaTheme="minorEastAsia" w:cstheme="minorBidi"/>
              </w:rPr>
              <w:t xml:space="preserve">Application ungraded because it does not fall within the scope of the scheme. </w:t>
            </w:r>
          </w:p>
        </w:tc>
      </w:tr>
    </w:tbl>
    <w:p w:rsidRPr="00450742" w:rsidR="00961731" w:rsidP="00C82DDE" w:rsidRDefault="00D474FC" w14:paraId="7DA3ABA1" w14:textId="77777777">
      <w:pPr>
        <w:spacing w:line="259" w:lineRule="auto"/>
        <w:jc w:val="both"/>
        <w:rPr>
          <w:rFonts w:asciiTheme="minorHAnsi" w:hAnsiTheme="minorHAnsi" w:eastAsiaTheme="minorEastAsia" w:cstheme="minorBidi"/>
        </w:rPr>
      </w:pPr>
      <w:r w:rsidRPr="15E76177">
        <w:rPr>
          <w:rFonts w:asciiTheme="minorHAnsi" w:hAnsiTheme="minorHAnsi" w:eastAsiaTheme="minorEastAsia" w:cstheme="minorBidi"/>
        </w:rPr>
        <w:t xml:space="preserve"> </w:t>
      </w:r>
    </w:p>
    <w:p w:rsidRPr="00450742" w:rsidR="00450742" w:rsidP="00C82DDE" w:rsidRDefault="00450742" w14:paraId="5B8B8B1E" w14:textId="77777777">
      <w:pPr>
        <w:spacing w:line="259" w:lineRule="auto"/>
        <w:jc w:val="both"/>
        <w:rPr>
          <w:rFonts w:asciiTheme="minorHAnsi" w:hAnsiTheme="minorHAnsi" w:eastAsiaTheme="minorEastAsia" w:cstheme="minorBidi"/>
          <w:b/>
          <w:bCs/>
        </w:rPr>
      </w:pPr>
    </w:p>
    <w:p w:rsidRPr="00450742" w:rsidR="0692D7A6" w:rsidP="00C82DDE" w:rsidRDefault="0692D7A6" w14:paraId="7D712DDE" w14:textId="32F8327B">
      <w:pPr>
        <w:spacing w:after="200" w:line="276" w:lineRule="auto"/>
        <w:jc w:val="both"/>
        <w:rPr>
          <w:rFonts w:asciiTheme="minorHAnsi" w:hAnsiTheme="minorHAnsi" w:eastAsiaTheme="minorEastAsia" w:cstheme="minorBidi"/>
          <w:color w:val="000000" w:themeColor="text1"/>
        </w:rPr>
      </w:pPr>
    </w:p>
    <w:sectPr w:rsidRPr="00450742" w:rsidR="0692D7A6">
      <w:headerReference w:type="default" r:id="rId13"/>
      <w:footerReference w:type="default" r:id="rId14"/>
      <w:pgSz w:w="11900" w:h="16840"/>
      <w:pgMar w:top="1441" w:right="1446" w:bottom="154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3DD72" w14:textId="77777777" w:rsidR="00FB1B28" w:rsidRDefault="00FB1B28" w:rsidP="006002CF">
      <w:r>
        <w:separator/>
      </w:r>
    </w:p>
  </w:endnote>
  <w:endnote w:type="continuationSeparator" w:id="0">
    <w:p w14:paraId="7C2149DF" w14:textId="77777777" w:rsidR="00FB1B28" w:rsidRDefault="00FB1B28" w:rsidP="006002CF">
      <w:r>
        <w:continuationSeparator/>
      </w:r>
    </w:p>
  </w:endnote>
  <w:endnote w:type="continuationNotice" w:id="1">
    <w:p w14:paraId="5D00F524" w14:textId="77777777" w:rsidR="00FB1B28" w:rsidRDefault="00FB1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946F" w14:textId="4446E67A" w:rsidR="006002CF" w:rsidRDefault="006002CF">
    <w:pPr>
      <w:pStyle w:val="Footer"/>
    </w:pPr>
  </w:p>
  <w:p w14:paraId="00556AF3" w14:textId="77777777" w:rsidR="006002CF" w:rsidRDefault="00600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B4105" w14:textId="77777777" w:rsidR="00FB1B28" w:rsidRDefault="00FB1B28" w:rsidP="006002CF">
      <w:r>
        <w:separator/>
      </w:r>
    </w:p>
  </w:footnote>
  <w:footnote w:type="continuationSeparator" w:id="0">
    <w:p w14:paraId="5BC2EE8C" w14:textId="77777777" w:rsidR="00FB1B28" w:rsidRDefault="00FB1B28" w:rsidP="006002CF">
      <w:r>
        <w:continuationSeparator/>
      </w:r>
    </w:p>
  </w:footnote>
  <w:footnote w:type="continuationNotice" w:id="1">
    <w:p w14:paraId="085850E7" w14:textId="77777777" w:rsidR="00FB1B28" w:rsidRDefault="00FB1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F11C" w14:textId="65F202CF" w:rsidR="006002CF" w:rsidRDefault="006002CF">
    <w:pPr>
      <w:pStyle w:val="Header"/>
    </w:pPr>
  </w:p>
  <w:p w14:paraId="1E69BE8F" w14:textId="77777777" w:rsidR="006002CF" w:rsidRDefault="006002CF">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Hln6dxh" int2:invalidationBookmarkName="" int2:hashCode="wuLWYhM03IkLvY" int2:id="VU467HEO">
      <int2:state int2:value="Rejected" int2:type="LegacyProofing"/>
    </int2:bookmark>
    <int2:bookmark int2:bookmarkName="_Int_HoK2YlgQ" int2:invalidationBookmarkName="" int2:hashCode="Wai/17vwEkWZlf" int2:id="T5t3S2uv">
      <int2:state int2:value="Rejected" int2:type="LegacyProofing"/>
    </int2:bookmark>
    <int2:bookmark int2:bookmarkName="_Int_g8tYhvIq" int2:invalidationBookmarkName="" int2:hashCode="e0dMsLOcF3PXGS" int2:id="aP3yK9l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5A0E"/>
    <w:multiLevelType w:val="multilevel"/>
    <w:tmpl w:val="18F2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B1A22"/>
    <w:multiLevelType w:val="hybridMultilevel"/>
    <w:tmpl w:val="8E9C8D22"/>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 w15:restartNumberingAfterBreak="0">
    <w:nsid w:val="0C0D0941"/>
    <w:multiLevelType w:val="multilevel"/>
    <w:tmpl w:val="70A0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34CE5"/>
    <w:multiLevelType w:val="hybridMultilevel"/>
    <w:tmpl w:val="5DA02626"/>
    <w:lvl w:ilvl="0" w:tplc="4152683C">
      <w:numFmt w:val="bullet"/>
      <w:lvlText w:val="-"/>
      <w:lvlJc w:val="left"/>
      <w:pPr>
        <w:ind w:left="720" w:hanging="360"/>
      </w:pPr>
      <w:rPr>
        <w:rFonts w:ascii="Calibri" w:eastAsiaTheme="minorEastAsia" w:hAnsi="Calibri" w:cs="Calibr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43A30"/>
    <w:multiLevelType w:val="multilevel"/>
    <w:tmpl w:val="055C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C22998"/>
    <w:multiLevelType w:val="multilevel"/>
    <w:tmpl w:val="C966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C5553"/>
    <w:multiLevelType w:val="multilevel"/>
    <w:tmpl w:val="1ED6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A762B"/>
    <w:multiLevelType w:val="multilevel"/>
    <w:tmpl w:val="6830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A760A6"/>
    <w:multiLevelType w:val="multilevel"/>
    <w:tmpl w:val="2C5E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C7051"/>
    <w:multiLevelType w:val="multilevel"/>
    <w:tmpl w:val="28B0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026F4D"/>
    <w:multiLevelType w:val="hybridMultilevel"/>
    <w:tmpl w:val="638AFC96"/>
    <w:lvl w:ilvl="0" w:tplc="C0DAF6B8">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8B4909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78A40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D0BAD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07B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8E9A2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370A2D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14ED8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E6347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DB265A"/>
    <w:multiLevelType w:val="multilevel"/>
    <w:tmpl w:val="26DC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1"/>
  </w:num>
  <w:num w:numId="4">
    <w:abstractNumId w:val="0"/>
  </w:num>
  <w:num w:numId="5">
    <w:abstractNumId w:val="8"/>
  </w:num>
  <w:num w:numId="6">
    <w:abstractNumId w:val="7"/>
  </w:num>
  <w:num w:numId="7">
    <w:abstractNumId w:val="6"/>
  </w:num>
  <w:num w:numId="8">
    <w:abstractNumId w:val="2"/>
  </w:num>
  <w:num w:numId="9">
    <w:abstractNumId w:val="5"/>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31"/>
    <w:rsid w:val="0001036B"/>
    <w:rsid w:val="0002788C"/>
    <w:rsid w:val="00031E8D"/>
    <w:rsid w:val="000324B1"/>
    <w:rsid w:val="000A3748"/>
    <w:rsid w:val="000C5BB5"/>
    <w:rsid w:val="000C68E8"/>
    <w:rsid w:val="000D2F81"/>
    <w:rsid w:val="000E3709"/>
    <w:rsid w:val="001003C6"/>
    <w:rsid w:val="0010134E"/>
    <w:rsid w:val="00106B2A"/>
    <w:rsid w:val="00111D40"/>
    <w:rsid w:val="001156BA"/>
    <w:rsid w:val="00126813"/>
    <w:rsid w:val="00161AC2"/>
    <w:rsid w:val="00172C54"/>
    <w:rsid w:val="0019537A"/>
    <w:rsid w:val="001A1DA3"/>
    <w:rsid w:val="001A4A60"/>
    <w:rsid w:val="001D19D9"/>
    <w:rsid w:val="001E0972"/>
    <w:rsid w:val="001E2999"/>
    <w:rsid w:val="001E4BB4"/>
    <w:rsid w:val="002362E6"/>
    <w:rsid w:val="002448D7"/>
    <w:rsid w:val="00263A7E"/>
    <w:rsid w:val="00267745"/>
    <w:rsid w:val="00286536"/>
    <w:rsid w:val="00291132"/>
    <w:rsid w:val="00295868"/>
    <w:rsid w:val="002961BA"/>
    <w:rsid w:val="00297989"/>
    <w:rsid w:val="002A4CB2"/>
    <w:rsid w:val="00311C49"/>
    <w:rsid w:val="00335615"/>
    <w:rsid w:val="00343EA8"/>
    <w:rsid w:val="00344ED5"/>
    <w:rsid w:val="00377CCB"/>
    <w:rsid w:val="003814A2"/>
    <w:rsid w:val="003A3CDB"/>
    <w:rsid w:val="003B1A3B"/>
    <w:rsid w:val="003C7F9D"/>
    <w:rsid w:val="003E0A57"/>
    <w:rsid w:val="003E31CE"/>
    <w:rsid w:val="003F7012"/>
    <w:rsid w:val="00414867"/>
    <w:rsid w:val="00435A4A"/>
    <w:rsid w:val="004503BE"/>
    <w:rsid w:val="00450742"/>
    <w:rsid w:val="00456C44"/>
    <w:rsid w:val="00471288"/>
    <w:rsid w:val="004954F8"/>
    <w:rsid w:val="004B0180"/>
    <w:rsid w:val="005010B1"/>
    <w:rsid w:val="00513687"/>
    <w:rsid w:val="00517F23"/>
    <w:rsid w:val="00524EAB"/>
    <w:rsid w:val="00530C6C"/>
    <w:rsid w:val="00535871"/>
    <w:rsid w:val="0059352F"/>
    <w:rsid w:val="00594D68"/>
    <w:rsid w:val="005A57BC"/>
    <w:rsid w:val="005E32A7"/>
    <w:rsid w:val="006002CF"/>
    <w:rsid w:val="006015A3"/>
    <w:rsid w:val="00606B15"/>
    <w:rsid w:val="00667CA0"/>
    <w:rsid w:val="006942AF"/>
    <w:rsid w:val="00697E9F"/>
    <w:rsid w:val="006A4217"/>
    <w:rsid w:val="006C56B8"/>
    <w:rsid w:val="00706692"/>
    <w:rsid w:val="007361E0"/>
    <w:rsid w:val="0074003B"/>
    <w:rsid w:val="0074470D"/>
    <w:rsid w:val="00762222"/>
    <w:rsid w:val="007C7C5D"/>
    <w:rsid w:val="007D0281"/>
    <w:rsid w:val="007D30BA"/>
    <w:rsid w:val="007F5CBD"/>
    <w:rsid w:val="007F6BDF"/>
    <w:rsid w:val="00803351"/>
    <w:rsid w:val="0081408F"/>
    <w:rsid w:val="008430E4"/>
    <w:rsid w:val="00880621"/>
    <w:rsid w:val="00897FEE"/>
    <w:rsid w:val="008B5793"/>
    <w:rsid w:val="008F50F3"/>
    <w:rsid w:val="009149B5"/>
    <w:rsid w:val="00926B2B"/>
    <w:rsid w:val="00937280"/>
    <w:rsid w:val="00961731"/>
    <w:rsid w:val="009814B8"/>
    <w:rsid w:val="0099041C"/>
    <w:rsid w:val="009B5A7B"/>
    <w:rsid w:val="009C5A37"/>
    <w:rsid w:val="009E2227"/>
    <w:rsid w:val="00A136FE"/>
    <w:rsid w:val="00A16CB0"/>
    <w:rsid w:val="00A17ABE"/>
    <w:rsid w:val="00A42AD6"/>
    <w:rsid w:val="00A4492E"/>
    <w:rsid w:val="00A50E07"/>
    <w:rsid w:val="00A51BCC"/>
    <w:rsid w:val="00A56513"/>
    <w:rsid w:val="00A8560E"/>
    <w:rsid w:val="00A90782"/>
    <w:rsid w:val="00A96CD2"/>
    <w:rsid w:val="00AA736C"/>
    <w:rsid w:val="00AA7D67"/>
    <w:rsid w:val="00ABF426"/>
    <w:rsid w:val="00AD39BD"/>
    <w:rsid w:val="00AD70A9"/>
    <w:rsid w:val="00B142D7"/>
    <w:rsid w:val="00BD210A"/>
    <w:rsid w:val="00BE6E36"/>
    <w:rsid w:val="00C04F30"/>
    <w:rsid w:val="00C21DBF"/>
    <w:rsid w:val="00C57CAC"/>
    <w:rsid w:val="00C6254F"/>
    <w:rsid w:val="00C66F0C"/>
    <w:rsid w:val="00C72AB6"/>
    <w:rsid w:val="00C775CB"/>
    <w:rsid w:val="00C8190E"/>
    <w:rsid w:val="00C81E4C"/>
    <w:rsid w:val="00C82DDE"/>
    <w:rsid w:val="00C90E74"/>
    <w:rsid w:val="00CA3F2E"/>
    <w:rsid w:val="00CB0C10"/>
    <w:rsid w:val="00CB4068"/>
    <w:rsid w:val="00CC3563"/>
    <w:rsid w:val="00CD3084"/>
    <w:rsid w:val="00CD5241"/>
    <w:rsid w:val="00CD5D66"/>
    <w:rsid w:val="00CD75C8"/>
    <w:rsid w:val="00D0032E"/>
    <w:rsid w:val="00D208A9"/>
    <w:rsid w:val="00D23BA3"/>
    <w:rsid w:val="00D261FD"/>
    <w:rsid w:val="00D316F5"/>
    <w:rsid w:val="00D474FC"/>
    <w:rsid w:val="00D53E83"/>
    <w:rsid w:val="00D55566"/>
    <w:rsid w:val="00D71AA7"/>
    <w:rsid w:val="00D74D18"/>
    <w:rsid w:val="00D75B34"/>
    <w:rsid w:val="00D771F5"/>
    <w:rsid w:val="00D8716A"/>
    <w:rsid w:val="00D87705"/>
    <w:rsid w:val="00DA540F"/>
    <w:rsid w:val="00DE30A7"/>
    <w:rsid w:val="00DE7A9C"/>
    <w:rsid w:val="00DF535C"/>
    <w:rsid w:val="00DF673F"/>
    <w:rsid w:val="00E11E25"/>
    <w:rsid w:val="00E32ADB"/>
    <w:rsid w:val="00E572C0"/>
    <w:rsid w:val="00E66154"/>
    <w:rsid w:val="00E70B36"/>
    <w:rsid w:val="00E75B2B"/>
    <w:rsid w:val="00E82F15"/>
    <w:rsid w:val="00E85C90"/>
    <w:rsid w:val="00EA1966"/>
    <w:rsid w:val="00EA5B22"/>
    <w:rsid w:val="00ED32D8"/>
    <w:rsid w:val="00EE5BE3"/>
    <w:rsid w:val="00EF2143"/>
    <w:rsid w:val="00F01D2F"/>
    <w:rsid w:val="00F03CE5"/>
    <w:rsid w:val="00F1225C"/>
    <w:rsid w:val="00F12866"/>
    <w:rsid w:val="00F229C2"/>
    <w:rsid w:val="00F2580B"/>
    <w:rsid w:val="00F35F5F"/>
    <w:rsid w:val="00F6587E"/>
    <w:rsid w:val="00F7507E"/>
    <w:rsid w:val="00FB1B28"/>
    <w:rsid w:val="00FC04E0"/>
    <w:rsid w:val="00FE142E"/>
    <w:rsid w:val="00FE2C03"/>
    <w:rsid w:val="00FF4BF9"/>
    <w:rsid w:val="010DAB4A"/>
    <w:rsid w:val="017B00E9"/>
    <w:rsid w:val="018C03C5"/>
    <w:rsid w:val="0404AE81"/>
    <w:rsid w:val="05579A0C"/>
    <w:rsid w:val="05DE671A"/>
    <w:rsid w:val="0692D7A6"/>
    <w:rsid w:val="0717D3D4"/>
    <w:rsid w:val="077B2102"/>
    <w:rsid w:val="08E0121F"/>
    <w:rsid w:val="0A1F3C28"/>
    <w:rsid w:val="0C7CA636"/>
    <w:rsid w:val="0C8FCCB1"/>
    <w:rsid w:val="0CA8F256"/>
    <w:rsid w:val="10B9D220"/>
    <w:rsid w:val="10BC5D91"/>
    <w:rsid w:val="111D3F92"/>
    <w:rsid w:val="1237D64C"/>
    <w:rsid w:val="1263449B"/>
    <w:rsid w:val="14C00BA2"/>
    <w:rsid w:val="156B58B9"/>
    <w:rsid w:val="15E76177"/>
    <w:rsid w:val="16992FBD"/>
    <w:rsid w:val="185A6F4F"/>
    <w:rsid w:val="18ECFD38"/>
    <w:rsid w:val="19759A06"/>
    <w:rsid w:val="19D3A974"/>
    <w:rsid w:val="1BBFAB78"/>
    <w:rsid w:val="1E74AD3C"/>
    <w:rsid w:val="1F57158B"/>
    <w:rsid w:val="23D3D35A"/>
    <w:rsid w:val="25019D39"/>
    <w:rsid w:val="2699041F"/>
    <w:rsid w:val="2748EC06"/>
    <w:rsid w:val="276473D8"/>
    <w:rsid w:val="29DF512A"/>
    <w:rsid w:val="2AF9DDC8"/>
    <w:rsid w:val="2D69F903"/>
    <w:rsid w:val="30E9EA29"/>
    <w:rsid w:val="31457A6A"/>
    <w:rsid w:val="319D0358"/>
    <w:rsid w:val="32580904"/>
    <w:rsid w:val="32620263"/>
    <w:rsid w:val="3484C4BE"/>
    <w:rsid w:val="36071A7B"/>
    <w:rsid w:val="37A2EADC"/>
    <w:rsid w:val="37F4E2E7"/>
    <w:rsid w:val="3BA8EDC0"/>
    <w:rsid w:val="3D1EB673"/>
    <w:rsid w:val="3DFED8B6"/>
    <w:rsid w:val="3F6C1E4E"/>
    <w:rsid w:val="401F4447"/>
    <w:rsid w:val="413B294A"/>
    <w:rsid w:val="4143D526"/>
    <w:rsid w:val="44ED6DDB"/>
    <w:rsid w:val="46AFE297"/>
    <w:rsid w:val="4705353B"/>
    <w:rsid w:val="476132DB"/>
    <w:rsid w:val="485E8D86"/>
    <w:rsid w:val="488112A7"/>
    <w:rsid w:val="4A0DBEA9"/>
    <w:rsid w:val="4CF3910A"/>
    <w:rsid w:val="4E303DB0"/>
    <w:rsid w:val="5141B104"/>
    <w:rsid w:val="519B2139"/>
    <w:rsid w:val="520B2D5E"/>
    <w:rsid w:val="523E56E9"/>
    <w:rsid w:val="527739F3"/>
    <w:rsid w:val="542C3BAA"/>
    <w:rsid w:val="54C3A635"/>
    <w:rsid w:val="55457616"/>
    <w:rsid w:val="56D74FD0"/>
    <w:rsid w:val="5764D2EA"/>
    <w:rsid w:val="5777180C"/>
    <w:rsid w:val="57EFD4DA"/>
    <w:rsid w:val="5AB671E8"/>
    <w:rsid w:val="5B85CCDA"/>
    <w:rsid w:val="5BC56035"/>
    <w:rsid w:val="5CCD0096"/>
    <w:rsid w:val="5D762419"/>
    <w:rsid w:val="6255D80A"/>
    <w:rsid w:val="62C944C1"/>
    <w:rsid w:val="6505FCE3"/>
    <w:rsid w:val="65ADA8D4"/>
    <w:rsid w:val="65E06F37"/>
    <w:rsid w:val="6A9B05DF"/>
    <w:rsid w:val="6DEC2163"/>
    <w:rsid w:val="6F3F4598"/>
    <w:rsid w:val="6F8AB7B2"/>
    <w:rsid w:val="70FCB38D"/>
    <w:rsid w:val="735E146F"/>
    <w:rsid w:val="73C8DD75"/>
    <w:rsid w:val="74E46381"/>
    <w:rsid w:val="751C206B"/>
    <w:rsid w:val="78CCFF81"/>
    <w:rsid w:val="7AA6B147"/>
    <w:rsid w:val="7D208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58080"/>
  <w15:docId w15:val="{2AF99498-6863-0F4B-8535-6E86A39C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742"/>
    <w:rPr>
      <w:rFonts w:ascii="Times New Roman" w:eastAsia="Times New Roman" w:hAnsi="Times New Roman" w:cs="Times New Roman"/>
    </w:rPr>
  </w:style>
  <w:style w:type="paragraph" w:styleId="Heading1">
    <w:name w:val="heading 1"/>
    <w:next w:val="Normal"/>
    <w:link w:val="Heading1Char"/>
    <w:uiPriority w:val="9"/>
    <w:qFormat/>
    <w:pPr>
      <w:keepNext/>
      <w:keepLines/>
      <w:spacing w:after="5" w:line="250" w:lineRule="auto"/>
      <w:ind w:left="10" w:hanging="10"/>
      <w:outlineLvl w:val="0"/>
    </w:pPr>
    <w:rPr>
      <w:rFonts w:ascii="Calibri" w:eastAsia="Calibri" w:hAnsi="Calibri" w:cs="Calibri"/>
      <w:b/>
      <w:color w:val="000000"/>
    </w:rPr>
  </w:style>
  <w:style w:type="paragraph" w:styleId="Heading2">
    <w:name w:val="heading 2"/>
    <w:basedOn w:val="Normal"/>
    <w:next w:val="Normal"/>
    <w:link w:val="Heading2Char"/>
    <w:uiPriority w:val="9"/>
    <w:unhideWhenUsed/>
    <w:qFormat/>
    <w:rsid w:val="00F12866"/>
    <w:pPr>
      <w:keepNext/>
      <w:keepLines/>
      <w:spacing w:before="40" w:line="250" w:lineRule="auto"/>
      <w:ind w:left="10" w:hanging="1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08A9"/>
    <w:pPr>
      <w:keepNext/>
      <w:keepLines/>
      <w:spacing w:before="40" w:line="250" w:lineRule="auto"/>
      <w:ind w:left="10" w:hanging="1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F1286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F35F5F"/>
    <w:pPr>
      <w:spacing w:after="5" w:line="250" w:lineRule="auto"/>
      <w:ind w:left="720" w:hanging="10"/>
      <w:contextualSpacing/>
    </w:pPr>
    <w:rPr>
      <w:rFonts w:ascii="Calibri" w:eastAsia="Calibri" w:hAnsi="Calibri" w:cs="Calibri"/>
      <w:color w:val="000000"/>
    </w:rPr>
  </w:style>
  <w:style w:type="paragraph" w:styleId="Header">
    <w:name w:val="header"/>
    <w:basedOn w:val="Normal"/>
    <w:link w:val="HeaderChar"/>
    <w:uiPriority w:val="99"/>
    <w:unhideWhenUsed/>
    <w:rsid w:val="006002CF"/>
    <w:pPr>
      <w:tabs>
        <w:tab w:val="center" w:pos="4513"/>
        <w:tab w:val="right" w:pos="9026"/>
      </w:tabs>
      <w:ind w:left="10" w:hanging="10"/>
    </w:pPr>
    <w:rPr>
      <w:rFonts w:ascii="Calibri" w:eastAsia="Calibri" w:hAnsi="Calibri" w:cs="Calibri"/>
      <w:color w:val="000000"/>
    </w:rPr>
  </w:style>
  <w:style w:type="character" w:customStyle="1" w:styleId="HeaderChar">
    <w:name w:val="Header Char"/>
    <w:basedOn w:val="DefaultParagraphFont"/>
    <w:link w:val="Header"/>
    <w:uiPriority w:val="99"/>
    <w:rsid w:val="006002CF"/>
    <w:rPr>
      <w:rFonts w:ascii="Calibri" w:eastAsia="Calibri" w:hAnsi="Calibri" w:cs="Calibri"/>
      <w:color w:val="000000"/>
    </w:rPr>
  </w:style>
  <w:style w:type="paragraph" w:styleId="Footer">
    <w:name w:val="footer"/>
    <w:basedOn w:val="Normal"/>
    <w:link w:val="FooterChar"/>
    <w:uiPriority w:val="99"/>
    <w:unhideWhenUsed/>
    <w:rsid w:val="006002CF"/>
    <w:pPr>
      <w:tabs>
        <w:tab w:val="center" w:pos="4513"/>
        <w:tab w:val="right" w:pos="9026"/>
      </w:tabs>
      <w:ind w:left="10" w:hanging="10"/>
    </w:pPr>
    <w:rPr>
      <w:rFonts w:ascii="Calibri" w:eastAsia="Calibri" w:hAnsi="Calibri" w:cs="Calibri"/>
      <w:color w:val="000000"/>
    </w:rPr>
  </w:style>
  <w:style w:type="character" w:customStyle="1" w:styleId="FooterChar">
    <w:name w:val="Footer Char"/>
    <w:basedOn w:val="DefaultParagraphFont"/>
    <w:link w:val="Footer"/>
    <w:uiPriority w:val="99"/>
    <w:rsid w:val="006002CF"/>
    <w:rPr>
      <w:rFonts w:ascii="Calibri" w:eastAsia="Calibri" w:hAnsi="Calibri" w:cs="Calibri"/>
      <w:color w:val="000000"/>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9B5A7B"/>
    <w:rPr>
      <w:rFonts w:ascii="Calibri" w:eastAsia="Calibri" w:hAnsi="Calibri" w:cs="Calibri"/>
      <w:color w:val="000000"/>
    </w:rPr>
  </w:style>
  <w:style w:type="character" w:customStyle="1" w:styleId="Heading3Char">
    <w:name w:val="Heading 3 Char"/>
    <w:basedOn w:val="DefaultParagraphFont"/>
    <w:link w:val="Heading3"/>
    <w:uiPriority w:val="9"/>
    <w:rsid w:val="00D208A9"/>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D208A9"/>
    <w:pPr>
      <w:spacing w:before="100" w:beforeAutospacing="1" w:after="100" w:afterAutospacing="1"/>
    </w:pPr>
  </w:style>
  <w:style w:type="character" w:customStyle="1" w:styleId="apple-converted-space">
    <w:name w:val="apple-converted-space"/>
    <w:basedOn w:val="DefaultParagraphFont"/>
    <w:rsid w:val="00D208A9"/>
  </w:style>
  <w:style w:type="character" w:styleId="Strong">
    <w:name w:val="Strong"/>
    <w:basedOn w:val="DefaultParagraphFont"/>
    <w:uiPriority w:val="22"/>
    <w:qFormat/>
    <w:rsid w:val="00D208A9"/>
    <w:rPr>
      <w:b/>
      <w:bCs/>
    </w:rPr>
  </w:style>
  <w:style w:type="character" w:styleId="FollowedHyperlink">
    <w:name w:val="FollowedHyperlink"/>
    <w:basedOn w:val="DefaultParagraphFont"/>
    <w:uiPriority w:val="99"/>
    <w:semiHidden/>
    <w:unhideWhenUsed/>
    <w:rsid w:val="00C57C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kri.org/councils/ahrc/guidance-for-applicants/check-your-proposal-is-suitable-for-ahrc-funding/"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ukri.org%2Fwp-content%2Fuploads%2F2019%2F06%2FAHRC-ESRC-070323-ResearchOverlappingSocialSciencesArtsHumanities-JointStatementMarch2023.pdf&amp;data=05%7C02%7Czf31%40leicester.ac.uk%7C586a5b6508f3449e50e008de121eae0d%7Caebecd6a31d44b0195ce8274afe853d9%7C0%7C0%7C638968120137800736%7CUnknown%7CTWFpbGZsb3d8eyJFbXB0eU1hcGkiOnRydWUsIlYiOiIwLjAuMDAwMCIsIlAiOiJXaW4zMiIsIkFOIjoiTWFpbCIsIldUIjoyfQ%3D%3D%7C0%7C%7C%7C&amp;sdata=BryqKDzhuAfts%2BRvPxMCJT7T1r3Ueo5WABUkw%2Bm9eRA%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kri.org/councils/ahrc/guidance-for-applicants/check-your-proposal-is-suitable-for-ahrc-fun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Complete_x002f_Ready xmlns="a8dadaa6-d938-4601-b41c-25051f3fc903">No</DocumentComplete_x002f_Read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5F5EF0B3C902448AF9531E0213712E" ma:contentTypeVersion="4" ma:contentTypeDescription="Create a new document." ma:contentTypeScope="" ma:versionID="a0d9cc86796352492ac4745f7d57ba23">
  <xsd:schema xmlns:xsd="http://www.w3.org/2001/XMLSchema" xmlns:xs="http://www.w3.org/2001/XMLSchema" xmlns:p="http://schemas.microsoft.com/office/2006/metadata/properties" xmlns:ns2="a8dadaa6-d938-4601-b41c-25051f3fc903" targetNamespace="http://schemas.microsoft.com/office/2006/metadata/properties" ma:root="true" ma:fieldsID="9a4ad8fdccc043727dd1ef7119f061ad" ns2:_="">
    <xsd:import namespace="a8dadaa6-d938-4601-b41c-25051f3fc9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ocumentComplete_x002f_Rea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dadaa6-d938-4601-b41c-25051f3fc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ocumentComplete_x002f_Ready" ma:index="11" nillable="true" ma:displayName="Document Complete/Ready" ma:format="Dropdown" ma:internalName="DocumentComplete_x002f_Ready">
      <xsd:simpleType>
        <xsd:restriction base="dms:Choice">
          <xsd:enumeration value="Yes"/>
          <xsd:enumeration value="No"/>
          <xsd:enumeration value="Pending Approv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4F52F4-B099-4A60-B55D-647880B4333F}">
  <ds:schemaRefs>
    <ds:schemaRef ds:uri="http://schemas.microsoft.com/sharepoint/v3/contenttype/forms"/>
  </ds:schemaRefs>
</ds:datastoreItem>
</file>

<file path=customXml/itemProps2.xml><?xml version="1.0" encoding="utf-8"?>
<ds:datastoreItem xmlns:ds="http://schemas.openxmlformats.org/officeDocument/2006/customXml" ds:itemID="{D4A987D8-ABB5-47BD-8D4A-C7C74EB10E77}">
  <ds:schemaRefs>
    <ds:schemaRef ds:uri="http://schemas.microsoft.com/office/2006/metadata/properties"/>
    <ds:schemaRef ds:uri="http://schemas.microsoft.com/office/infopath/2007/PartnerControls"/>
    <ds:schemaRef ds:uri="a8dadaa6-d938-4601-b41c-25051f3fc903"/>
  </ds:schemaRefs>
</ds:datastoreItem>
</file>

<file path=customXml/itemProps3.xml><?xml version="1.0" encoding="utf-8"?>
<ds:datastoreItem xmlns:ds="http://schemas.openxmlformats.org/officeDocument/2006/customXml" ds:itemID="{E1E6CC8E-073F-4307-ABF6-5A0B4DC5F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dadaa6-d938-4601-b41c-25051f3fc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7</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Microsoft Word - Post RIE Scoring criteriaNR.docx</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DMU DLA Scoring Criteria</dc:title>
  <dc:subject>
  </dc:subject>
  <dc:creator>Nicola Royan</dc:creator>
  <cp:keywords>
  </cp:keywords>
  <cp:lastModifiedBy>Sema Ikleriya</cp:lastModifiedBy>
  <cp:revision>113</cp:revision>
  <cp:lastPrinted>2023-10-11T12:51:00Z</cp:lastPrinted>
  <dcterms:created xsi:type="dcterms:W3CDTF">2025-10-30T21:58:00Z</dcterms:created>
  <dcterms:modified xsi:type="dcterms:W3CDTF">2025-11-12T14:26:15Z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0x010100635F5EF0B3C902448AF9531E0213712E</vt:lpwstr>
  </property>
  <property fmtid="{D5CDD505-2E9C-101B-9397-08002B2CF9AE}" pid="3" name="MediaServiceImageTags">
    <vt:lpwstr/>
  </property>
  <property fmtid="{D5CDD505-2E9C-101B-9397-08002B2CF9AE}" pid="4" name="Order">
    <vt:r8>6003600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