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70AC9" w:rsidR="00712B77" w:rsidP="00170AC9" w:rsidRDefault="000D3955">
      <w:pPr>
        <w:spacing w:line="360" w:lineRule="auto"/>
        <w:ind w:left="360"/>
        <w:jc w:val="center"/>
        <w:rPr>
          <w:u w:val="single"/>
        </w:rPr>
      </w:pPr>
      <w:r>
        <w:rPr>
          <w:u w:val="single"/>
        </w:rPr>
        <w:t xml:space="preserve">Frequently Asked Questions </w:t>
      </w:r>
    </w:p>
    <w:p w:rsidR="009F025D" w:rsidP="00712B77" w:rsidRDefault="009F025D">
      <w:pPr>
        <w:spacing w:line="360" w:lineRule="auto"/>
        <w:ind w:left="357"/>
        <w:rPr>
          <w:i/>
          <w:color w:val="548DD4" w:themeColor="text2" w:themeTint="99"/>
        </w:rPr>
      </w:pPr>
      <w:r>
        <w:rPr>
          <w:i/>
          <w:color w:val="548DD4" w:themeColor="text2" w:themeTint="99"/>
        </w:rPr>
        <w:t>How do I use the electronic renewal process?</w:t>
      </w:r>
    </w:p>
    <w:p w:rsidRPr="001E608B" w:rsidR="00134BA4" w:rsidP="00400746" w:rsidRDefault="009F025D">
      <w:pPr>
        <w:spacing w:line="360" w:lineRule="auto"/>
        <w:ind w:left="357"/>
      </w:pPr>
      <w:r>
        <w:t>Access to the electronic renewal process is made b</w:t>
      </w:r>
      <w:r w:rsidR="00240518">
        <w:t xml:space="preserve">y logging into the staff portal </w:t>
      </w:r>
      <w:r w:rsidRPr="001E608B" w:rsidR="00240518">
        <w:t>and clicking on the forms tab at the top of the page.</w:t>
      </w:r>
    </w:p>
    <w:p w:rsidR="009F025D" w:rsidP="00712B77" w:rsidRDefault="009F025D">
      <w:pPr>
        <w:spacing w:line="360" w:lineRule="auto"/>
        <w:ind w:left="357"/>
        <w:rPr>
          <w:i/>
          <w:color w:val="548DD4" w:themeColor="text2" w:themeTint="99"/>
        </w:rPr>
      </w:pPr>
    </w:p>
    <w:p w:rsidR="00712B77" w:rsidP="00712B77" w:rsidRDefault="00A545D9">
      <w:pPr>
        <w:spacing w:line="360" w:lineRule="auto"/>
        <w:ind w:left="357"/>
        <w:rPr>
          <w:i/>
          <w:color w:val="548DD4" w:themeColor="text2" w:themeTint="99"/>
        </w:rPr>
      </w:pPr>
      <w:r w:rsidRPr="009D0FF2">
        <w:rPr>
          <w:i/>
          <w:color w:val="548DD4" w:themeColor="text2" w:themeTint="99"/>
        </w:rPr>
        <w:t>Who can use the electronic renewal process?</w:t>
      </w:r>
    </w:p>
    <w:p w:rsidR="008F38F0" w:rsidRDefault="00251F07">
      <w:pPr>
        <w:spacing w:line="240" w:lineRule="auto"/>
        <w:ind w:left="360"/>
        <w:rPr>
          <w:sz w:val="20"/>
          <w:szCs w:val="20"/>
        </w:rPr>
      </w:pPr>
      <w:r>
        <w:t xml:space="preserve">Any </w:t>
      </w:r>
      <w:r w:rsidR="003A41FD">
        <w:t>member of staff with an existing permit may use the electronic renewal process.</w:t>
      </w:r>
    </w:p>
    <w:p w:rsidR="00251F07" w:rsidP="001157E3" w:rsidRDefault="00251F07">
      <w:pPr>
        <w:spacing w:line="240" w:lineRule="auto"/>
        <w:ind w:left="360"/>
        <w:rPr>
          <w:sz w:val="20"/>
          <w:szCs w:val="20"/>
        </w:rPr>
      </w:pPr>
    </w:p>
    <w:p w:rsidRPr="001157E3" w:rsidR="00251F07" w:rsidP="001157E3" w:rsidRDefault="00251F07">
      <w:pPr>
        <w:spacing w:line="240" w:lineRule="auto"/>
        <w:ind w:left="360"/>
        <w:rPr>
          <w:sz w:val="20"/>
          <w:szCs w:val="20"/>
        </w:rPr>
      </w:pPr>
    </w:p>
    <w:p w:rsidR="00A545D9" w:rsidP="00712B77" w:rsidRDefault="00A545D9">
      <w:pPr>
        <w:spacing w:line="360" w:lineRule="auto"/>
        <w:ind w:left="357"/>
        <w:rPr>
          <w:i/>
        </w:rPr>
      </w:pPr>
      <w:r w:rsidRPr="009D0FF2">
        <w:rPr>
          <w:i/>
          <w:color w:val="548DD4" w:themeColor="text2" w:themeTint="99"/>
        </w:rPr>
        <w:t xml:space="preserve">I wish to apply for a change of </w:t>
      </w:r>
      <w:r w:rsidR="00CA66FF">
        <w:rPr>
          <w:i/>
          <w:color w:val="548DD4" w:themeColor="text2" w:themeTint="99"/>
        </w:rPr>
        <w:t>P</w:t>
      </w:r>
      <w:r w:rsidRPr="009D0FF2">
        <w:rPr>
          <w:i/>
          <w:color w:val="548DD4" w:themeColor="text2" w:themeTint="99"/>
        </w:rPr>
        <w:t>ark</w:t>
      </w:r>
      <w:r w:rsidR="00CA66FF">
        <w:rPr>
          <w:i/>
          <w:color w:val="548DD4" w:themeColor="text2" w:themeTint="99"/>
        </w:rPr>
        <w:t>ing Permit</w:t>
      </w:r>
      <w:r w:rsidRPr="009D0FF2">
        <w:rPr>
          <w:i/>
          <w:color w:val="548DD4" w:themeColor="text2" w:themeTint="99"/>
        </w:rPr>
        <w:t xml:space="preserve"> this year can I use the electronic renewal process?</w:t>
      </w:r>
    </w:p>
    <w:p w:rsidR="00BB1F1E" w:rsidP="00712B77" w:rsidRDefault="00BB1F1E">
      <w:pPr>
        <w:spacing w:line="360" w:lineRule="auto"/>
        <w:ind w:left="357"/>
      </w:pPr>
      <w:proofErr w:type="gramStart"/>
      <w:r>
        <w:t xml:space="preserve">Yes </w:t>
      </w:r>
      <w:r w:rsidR="00A545D9">
        <w:t xml:space="preserve"> p</w:t>
      </w:r>
      <w:r w:rsidR="00F02AC8">
        <w:t>ersons</w:t>
      </w:r>
      <w:proofErr w:type="gramEnd"/>
      <w:r w:rsidR="00F02AC8">
        <w:t xml:space="preserve"> wishing to apply to change </w:t>
      </w:r>
      <w:r w:rsidR="00CA66FF">
        <w:t>their P</w:t>
      </w:r>
      <w:r w:rsidR="00F02AC8">
        <w:t>ark</w:t>
      </w:r>
      <w:r w:rsidR="00CA66FF">
        <w:t>ing Permit</w:t>
      </w:r>
      <w:r w:rsidR="00FA05C9">
        <w:t xml:space="preserve"> during the renewal period can</w:t>
      </w:r>
      <w:r w:rsidR="00F02AC8">
        <w:t xml:space="preserve"> use the electronic renewal process</w:t>
      </w:r>
      <w:r>
        <w:t>.  There is one restriction:</w:t>
      </w:r>
      <w:r w:rsidR="00F02AC8">
        <w:t xml:space="preserve"> </w:t>
      </w:r>
      <w:r>
        <w:t xml:space="preserve"> </w:t>
      </w:r>
    </w:p>
    <w:p w:rsidR="00E354A3" w:rsidRDefault="008F38F0">
      <w:pPr>
        <w:spacing w:line="360" w:lineRule="auto"/>
        <w:ind w:left="357"/>
        <w:rPr>
          <w:b/>
          <w:color w:val="FF0000"/>
        </w:rPr>
      </w:pPr>
      <w:r w:rsidRPr="008F38F0">
        <w:rPr>
          <w:b/>
          <w:color w:val="FF0000"/>
        </w:rPr>
        <w:t>You can not change from pay and display to salary deducted/building specific</w:t>
      </w:r>
      <w:r w:rsidR="00BB1F1E">
        <w:rPr>
          <w:b/>
          <w:color w:val="FF0000"/>
        </w:rPr>
        <w:t>.</w:t>
      </w:r>
    </w:p>
    <w:p w:rsidR="00E354A3" w:rsidRDefault="00E354A3">
      <w:pPr>
        <w:spacing w:line="360" w:lineRule="auto"/>
        <w:ind w:left="357"/>
        <w:rPr>
          <w:b/>
          <w:color w:val="FF0000"/>
        </w:rPr>
      </w:pPr>
    </w:p>
    <w:p w:rsidR="00BB1F1E" w:rsidP="00BB1F1E" w:rsidRDefault="00BB1F1E">
      <w:pPr>
        <w:spacing w:line="360" w:lineRule="auto"/>
        <w:ind w:left="357"/>
        <w:rPr>
          <w:i/>
        </w:rPr>
      </w:pPr>
      <w:r w:rsidRPr="009D0FF2">
        <w:rPr>
          <w:i/>
          <w:color w:val="548DD4" w:themeColor="text2" w:themeTint="99"/>
        </w:rPr>
        <w:t xml:space="preserve">I wish to apply for a change of </w:t>
      </w:r>
      <w:r>
        <w:rPr>
          <w:i/>
          <w:color w:val="548DD4" w:themeColor="text2" w:themeTint="99"/>
        </w:rPr>
        <w:t>P</w:t>
      </w:r>
      <w:r w:rsidRPr="009D0FF2">
        <w:rPr>
          <w:i/>
          <w:color w:val="548DD4" w:themeColor="text2" w:themeTint="99"/>
        </w:rPr>
        <w:t>ark</w:t>
      </w:r>
      <w:r>
        <w:rPr>
          <w:i/>
          <w:color w:val="548DD4" w:themeColor="text2" w:themeTint="99"/>
        </w:rPr>
        <w:t>ing Permit</w:t>
      </w:r>
      <w:r w:rsidRPr="009D0FF2">
        <w:rPr>
          <w:i/>
          <w:color w:val="548DD4" w:themeColor="text2" w:themeTint="99"/>
        </w:rPr>
        <w:t xml:space="preserve"> </w:t>
      </w:r>
      <w:r>
        <w:rPr>
          <w:i/>
          <w:color w:val="548DD4" w:themeColor="text2" w:themeTint="99"/>
        </w:rPr>
        <w:t>from Pay and Display to Salary Deducted</w:t>
      </w:r>
    </w:p>
    <w:p w:rsidRPr="00AD0688" w:rsidR="00BB1F1E" w:rsidP="00BB1F1E" w:rsidRDefault="00BB1F1E">
      <w:pPr>
        <w:spacing w:line="360" w:lineRule="auto"/>
        <w:ind w:left="357"/>
      </w:pPr>
      <w:r>
        <w:t xml:space="preserve">If this is your choice you will be required to </w:t>
      </w:r>
      <w:r w:rsidR="00D66479">
        <w:t>complete</w:t>
      </w:r>
      <w:r w:rsidRPr="008F38F0" w:rsidR="008F38F0">
        <w:t xml:space="preserve"> a paper application form, which should then be returned to the Estates Helpdesk, Estates Services Building.</w:t>
      </w:r>
    </w:p>
    <w:p w:rsidR="00E354A3" w:rsidRDefault="00E354A3">
      <w:pPr>
        <w:spacing w:line="360" w:lineRule="auto"/>
        <w:ind w:left="357"/>
      </w:pPr>
    </w:p>
    <w:p w:rsidR="00BB1F1E" w:rsidP="00BB1F1E" w:rsidRDefault="00BB1F1E">
      <w:pPr>
        <w:spacing w:line="360" w:lineRule="auto"/>
        <w:ind w:left="357"/>
        <w:rPr>
          <w:i/>
          <w:color w:val="548DD4" w:themeColor="text2" w:themeTint="99"/>
        </w:rPr>
      </w:pPr>
      <w:r w:rsidRPr="009D0FF2">
        <w:rPr>
          <w:i/>
          <w:color w:val="548DD4" w:themeColor="text2" w:themeTint="99"/>
        </w:rPr>
        <w:t xml:space="preserve">I wish to apply for a change of </w:t>
      </w:r>
      <w:r>
        <w:rPr>
          <w:i/>
          <w:color w:val="548DD4" w:themeColor="text2" w:themeTint="99"/>
        </w:rPr>
        <w:t>P</w:t>
      </w:r>
      <w:r w:rsidRPr="009D0FF2">
        <w:rPr>
          <w:i/>
          <w:color w:val="548DD4" w:themeColor="text2" w:themeTint="99"/>
        </w:rPr>
        <w:t>ark</w:t>
      </w:r>
      <w:r>
        <w:rPr>
          <w:i/>
          <w:color w:val="548DD4" w:themeColor="text2" w:themeTint="99"/>
        </w:rPr>
        <w:t>ing Permit</w:t>
      </w:r>
      <w:r w:rsidRPr="009D0FF2">
        <w:rPr>
          <w:i/>
          <w:color w:val="548DD4" w:themeColor="text2" w:themeTint="99"/>
        </w:rPr>
        <w:t xml:space="preserve"> </w:t>
      </w:r>
      <w:r>
        <w:rPr>
          <w:i/>
          <w:color w:val="548DD4" w:themeColor="text2" w:themeTint="99"/>
        </w:rPr>
        <w:t xml:space="preserve">from Pay and Display to </w:t>
      </w:r>
      <w:r w:rsidR="00134BA4">
        <w:rPr>
          <w:i/>
          <w:color w:val="548DD4" w:themeColor="text2" w:themeTint="99"/>
        </w:rPr>
        <w:t>a Building Specific</w:t>
      </w:r>
    </w:p>
    <w:p w:rsidR="00134BA4" w:rsidP="00134BA4" w:rsidRDefault="00134BA4">
      <w:pPr>
        <w:spacing w:line="360" w:lineRule="auto"/>
        <w:ind w:left="357"/>
      </w:pPr>
      <w:r>
        <w:t xml:space="preserve">If this is your choice you will be required to complete </w:t>
      </w:r>
      <w:r w:rsidRPr="001E608B">
        <w:rPr>
          <w:b/>
        </w:rPr>
        <w:t>both sides</w:t>
      </w:r>
      <w:r>
        <w:rPr>
          <w:b/>
        </w:rPr>
        <w:t xml:space="preserve"> </w:t>
      </w:r>
      <w:r w:rsidRPr="0099700D">
        <w:t xml:space="preserve">of the paper </w:t>
      </w:r>
      <w:r>
        <w:t xml:space="preserve">application </w:t>
      </w:r>
      <w:r w:rsidRPr="0099700D">
        <w:t xml:space="preserve">form, which </w:t>
      </w:r>
      <w:r w:rsidRPr="0099700D">
        <w:rPr>
          <w:b/>
        </w:rPr>
        <w:t>must</w:t>
      </w:r>
      <w:r w:rsidRPr="00DB3D49">
        <w:rPr>
          <w:b/>
        </w:rPr>
        <w:t xml:space="preserve"> </w:t>
      </w:r>
      <w:r>
        <w:t xml:space="preserve">be signed by </w:t>
      </w:r>
      <w:r w:rsidR="007942F2">
        <w:t xml:space="preserve">your </w:t>
      </w:r>
      <w:r>
        <w:t>relevant line manager.  This form should then be returned to the Estates Helpdesk, Estates Services Building.    Forms which are forwarded without a Line Manager’s signature will be returned.</w:t>
      </w:r>
    </w:p>
    <w:p w:rsidR="003A41FD" w:rsidP="00134BA4" w:rsidRDefault="003A41FD">
      <w:pPr>
        <w:spacing w:line="360" w:lineRule="auto"/>
        <w:ind w:left="357"/>
      </w:pPr>
    </w:p>
    <w:p w:rsidR="003A41FD" w:rsidP="003A41FD" w:rsidRDefault="003A41FD">
      <w:pPr>
        <w:spacing w:line="360" w:lineRule="auto"/>
        <w:ind w:left="357"/>
      </w:pPr>
      <w:r w:rsidRPr="009D0FF2">
        <w:rPr>
          <w:i/>
          <w:color w:val="548DD4" w:themeColor="text2" w:themeTint="99"/>
        </w:rPr>
        <w:t xml:space="preserve">Can I change from a Salary Deducted to Pay and Display </w:t>
      </w:r>
      <w:r>
        <w:rPr>
          <w:i/>
          <w:color w:val="548DD4" w:themeColor="text2" w:themeTint="99"/>
        </w:rPr>
        <w:t>Parking P</w:t>
      </w:r>
      <w:r w:rsidRPr="009D0FF2">
        <w:rPr>
          <w:i/>
          <w:color w:val="548DD4" w:themeColor="text2" w:themeTint="99"/>
        </w:rPr>
        <w:t>ermit</w:t>
      </w:r>
      <w:r>
        <w:rPr>
          <w:i/>
          <w:color w:val="548DD4" w:themeColor="text2" w:themeTint="99"/>
        </w:rPr>
        <w:t xml:space="preserve"> electronically</w:t>
      </w:r>
      <w:r w:rsidRPr="009D0FF2">
        <w:rPr>
          <w:i/>
          <w:color w:val="548DD4" w:themeColor="text2" w:themeTint="99"/>
        </w:rPr>
        <w:t>?</w:t>
      </w:r>
    </w:p>
    <w:p w:rsidR="003A41FD" w:rsidP="003A41FD" w:rsidRDefault="003A41FD">
      <w:pPr>
        <w:spacing w:line="360" w:lineRule="auto"/>
        <w:ind w:left="357"/>
      </w:pPr>
      <w:r>
        <w:t>Yes you may change from Salary Deducted to Pay and Display electronically.</w:t>
      </w:r>
    </w:p>
    <w:p w:rsidR="003A41FD" w:rsidP="00134BA4" w:rsidRDefault="003A41FD">
      <w:pPr>
        <w:spacing w:line="360" w:lineRule="auto"/>
        <w:ind w:left="357"/>
      </w:pPr>
    </w:p>
    <w:p w:rsidR="00AD0688" w:rsidP="00134BA4" w:rsidRDefault="00AD0688">
      <w:pPr>
        <w:spacing w:line="360" w:lineRule="auto"/>
        <w:ind w:left="357"/>
      </w:pPr>
    </w:p>
    <w:p w:rsidRPr="00712B77" w:rsidR="00AD0688" w:rsidP="00AD0688" w:rsidRDefault="00AD0688">
      <w:pPr>
        <w:spacing w:line="360" w:lineRule="auto"/>
        <w:ind w:left="357"/>
        <w:rPr>
          <w:i/>
          <w:color w:val="548DD4" w:themeColor="text2" w:themeTint="99"/>
        </w:rPr>
      </w:pPr>
      <w:r w:rsidRPr="009D0FF2">
        <w:rPr>
          <w:i/>
          <w:color w:val="548DD4" w:themeColor="text2" w:themeTint="99"/>
        </w:rPr>
        <w:t xml:space="preserve">I usually pay in advance for my </w:t>
      </w:r>
      <w:r>
        <w:rPr>
          <w:i/>
          <w:color w:val="548DD4" w:themeColor="text2" w:themeTint="99"/>
        </w:rPr>
        <w:t>Parking P</w:t>
      </w:r>
      <w:r w:rsidRPr="009D0FF2">
        <w:rPr>
          <w:i/>
          <w:color w:val="548DD4" w:themeColor="text2" w:themeTint="99"/>
        </w:rPr>
        <w:t>ermit can I use the electronic renewal process?</w:t>
      </w:r>
    </w:p>
    <w:p w:rsidR="00AD0688" w:rsidP="00AD0688" w:rsidRDefault="00AD0688">
      <w:pPr>
        <w:spacing w:line="360" w:lineRule="auto"/>
        <w:ind w:left="357"/>
      </w:pPr>
      <w:r>
        <w:t xml:space="preserve">Applicants who prefer to pay in advance for their Parking Permits </w:t>
      </w:r>
      <w:r w:rsidRPr="00240518">
        <w:rPr>
          <w:b/>
        </w:rPr>
        <w:t>cannot use</w:t>
      </w:r>
      <w:r>
        <w:t xml:space="preserve"> the electronic renewal process; they will be required to complete the paper renewal form and forward that, along with their receipt of payment, to the Estates Helpdesk, Estates Services Building.</w:t>
      </w:r>
    </w:p>
    <w:p w:rsidR="003A41FD" w:rsidP="00AD0688" w:rsidRDefault="003A41FD">
      <w:pPr>
        <w:spacing w:line="360" w:lineRule="auto"/>
        <w:ind w:left="357"/>
      </w:pPr>
    </w:p>
    <w:p w:rsidR="003A41FD" w:rsidP="003A41FD" w:rsidRDefault="003A41FD">
      <w:pPr>
        <w:spacing w:line="360" w:lineRule="auto"/>
        <w:ind w:left="357"/>
        <w:rPr>
          <w:i/>
          <w:color w:val="548DD4" w:themeColor="text2" w:themeTint="99"/>
        </w:rPr>
      </w:pPr>
      <w:r w:rsidRPr="009D0FF2">
        <w:rPr>
          <w:i/>
          <w:color w:val="548DD4" w:themeColor="text2" w:themeTint="99"/>
        </w:rPr>
        <w:t xml:space="preserve">I </w:t>
      </w:r>
      <w:r>
        <w:rPr>
          <w:i/>
          <w:color w:val="548DD4" w:themeColor="text2" w:themeTint="99"/>
        </w:rPr>
        <w:t>currently hold a DMU Temporary Disability Permit can I reapply electronically</w:t>
      </w:r>
      <w:r w:rsidRPr="009D0FF2">
        <w:rPr>
          <w:i/>
          <w:color w:val="548DD4" w:themeColor="text2" w:themeTint="99"/>
        </w:rPr>
        <w:t>?</w:t>
      </w:r>
    </w:p>
    <w:p w:rsidRPr="00165C35" w:rsidR="003A41FD" w:rsidP="003A41FD" w:rsidRDefault="003A41FD">
      <w:pPr>
        <w:spacing w:line="360" w:lineRule="auto"/>
        <w:ind w:left="357"/>
      </w:pPr>
      <w:r>
        <w:t>Yes you may reapply electronically however a temporary Disability Permit will only be issued once a valid and up to date medical assessment has been made and submitted to the Estates Helpdesk by OHS&amp;W.  We would recommend you make an appointment to visit  OHS&amp;W when making your renewal to avoid delay.</w:t>
      </w:r>
    </w:p>
    <w:p w:rsidR="003A41FD" w:rsidP="00AD0688" w:rsidRDefault="003A41FD">
      <w:pPr>
        <w:spacing w:line="360" w:lineRule="auto"/>
        <w:ind w:left="357"/>
      </w:pPr>
    </w:p>
    <w:p w:rsidR="00AD0688" w:rsidP="00134BA4" w:rsidRDefault="00AD0688">
      <w:pPr>
        <w:spacing w:line="360" w:lineRule="auto"/>
        <w:ind w:left="357"/>
      </w:pPr>
    </w:p>
    <w:p w:rsidR="003A41FD" w:rsidP="00134BA4" w:rsidRDefault="003A41FD">
      <w:pPr>
        <w:spacing w:line="360" w:lineRule="auto"/>
        <w:ind w:left="357"/>
      </w:pPr>
    </w:p>
    <w:p w:rsidRPr="009D0FF2" w:rsidR="00AD0688" w:rsidP="00AD0688" w:rsidRDefault="00AD0688">
      <w:pPr>
        <w:spacing w:line="360" w:lineRule="auto"/>
        <w:ind w:left="357"/>
        <w:rPr>
          <w:color w:val="548DD4" w:themeColor="text2" w:themeTint="99"/>
        </w:rPr>
      </w:pPr>
      <w:r w:rsidRPr="009D0FF2">
        <w:rPr>
          <w:i/>
          <w:color w:val="548DD4" w:themeColor="text2" w:themeTint="99"/>
        </w:rPr>
        <w:lastRenderedPageBreak/>
        <w:t>Do I need to follow up an electronic application with a</w:t>
      </w:r>
      <w:r>
        <w:rPr>
          <w:i/>
          <w:color w:val="548DD4" w:themeColor="text2" w:themeTint="99"/>
        </w:rPr>
        <w:t xml:space="preserve"> paper format</w:t>
      </w:r>
      <w:r w:rsidRPr="009D0FF2">
        <w:rPr>
          <w:i/>
          <w:color w:val="548DD4" w:themeColor="text2" w:themeTint="99"/>
        </w:rPr>
        <w:t xml:space="preserve"> renewal form?</w:t>
      </w:r>
    </w:p>
    <w:p w:rsidR="00AD0688" w:rsidP="00AD0688" w:rsidRDefault="00AD0688">
      <w:pPr>
        <w:spacing w:line="360" w:lineRule="auto"/>
        <w:ind w:left="357"/>
      </w:pPr>
      <w:r>
        <w:t>No, any applications made in by electronic submission should</w:t>
      </w:r>
      <w:r w:rsidRPr="00FA05C9">
        <w:rPr>
          <w:b/>
          <w:u w:val="single"/>
        </w:rPr>
        <w:t xml:space="preserve"> not be</w:t>
      </w:r>
      <w:r w:rsidRPr="00A545D9">
        <w:rPr>
          <w:b/>
        </w:rPr>
        <w:t xml:space="preserve"> </w:t>
      </w:r>
      <w:r>
        <w:t>followed up in paper format.</w:t>
      </w:r>
    </w:p>
    <w:p w:rsidR="00AD0688" w:rsidP="00AD0688" w:rsidRDefault="00AD0688">
      <w:pPr>
        <w:spacing w:line="360" w:lineRule="auto"/>
        <w:ind w:left="357"/>
      </w:pPr>
    </w:p>
    <w:p w:rsidR="00AD0688" w:rsidP="00AD0688" w:rsidRDefault="00AD0688">
      <w:pPr>
        <w:spacing w:line="360" w:lineRule="auto"/>
        <w:ind w:left="357"/>
        <w:rPr>
          <w:i/>
          <w:color w:val="548DD4" w:themeColor="text2" w:themeTint="99"/>
        </w:rPr>
      </w:pPr>
      <w:r w:rsidRPr="009D0FF2">
        <w:rPr>
          <w:i/>
          <w:color w:val="548DD4" w:themeColor="text2" w:themeTint="99"/>
        </w:rPr>
        <w:t xml:space="preserve">Can I </w:t>
      </w:r>
      <w:r>
        <w:rPr>
          <w:i/>
          <w:color w:val="548DD4" w:themeColor="text2" w:themeTint="99"/>
        </w:rPr>
        <w:t>change my vehicle details at time of renewal?</w:t>
      </w:r>
    </w:p>
    <w:p w:rsidRPr="009E570D" w:rsidR="00AD0688" w:rsidP="00AD0688" w:rsidRDefault="00AD0688">
      <w:pPr>
        <w:spacing w:line="240" w:lineRule="auto"/>
        <w:ind w:left="360"/>
      </w:pPr>
      <w:r>
        <w:t xml:space="preserve">Yes, but please note that </w:t>
      </w:r>
      <w:r w:rsidRPr="009E570D">
        <w:t>when entering your vehicle details please ensure that capital letters are used to input the registration mark and make and model.</w:t>
      </w:r>
    </w:p>
    <w:p w:rsidRPr="009E570D" w:rsidR="00AD0688" w:rsidP="00AD0688" w:rsidRDefault="00AD0688">
      <w:pPr>
        <w:spacing w:line="240" w:lineRule="auto"/>
        <w:ind w:left="360"/>
      </w:pPr>
    </w:p>
    <w:p w:rsidR="00AD0688" w:rsidP="00AD0688" w:rsidRDefault="00AD0688">
      <w:pPr>
        <w:spacing w:line="240" w:lineRule="auto"/>
        <w:ind w:left="360"/>
      </w:pPr>
      <w:r w:rsidRPr="009E570D">
        <w:t>Staff will be limited to one electronic submission so it is important that the information provided is accurate.</w:t>
      </w:r>
    </w:p>
    <w:p w:rsidR="00AD0688" w:rsidP="00AD0688" w:rsidRDefault="00AD0688">
      <w:pPr>
        <w:spacing w:line="240" w:lineRule="auto"/>
        <w:ind w:left="360"/>
      </w:pPr>
    </w:p>
    <w:p w:rsidRPr="00712B77" w:rsidR="00AD0688" w:rsidP="00AD0688" w:rsidRDefault="00AD0688">
      <w:pPr>
        <w:spacing w:line="360" w:lineRule="auto"/>
        <w:ind w:left="357"/>
        <w:rPr>
          <w:i/>
          <w:color w:val="548DD4" w:themeColor="text2" w:themeTint="99"/>
        </w:rPr>
      </w:pPr>
      <w:r w:rsidRPr="009D0FF2">
        <w:rPr>
          <w:i/>
          <w:color w:val="548DD4" w:themeColor="text2" w:themeTint="99"/>
        </w:rPr>
        <w:t>How many vehicles am I permitted to enter</w:t>
      </w:r>
      <w:r>
        <w:rPr>
          <w:i/>
          <w:color w:val="548DD4" w:themeColor="text2" w:themeTint="99"/>
        </w:rPr>
        <w:t xml:space="preserve"> electronically</w:t>
      </w:r>
      <w:r w:rsidRPr="009D0FF2">
        <w:rPr>
          <w:i/>
          <w:color w:val="548DD4" w:themeColor="text2" w:themeTint="99"/>
        </w:rPr>
        <w:t>?</w:t>
      </w:r>
    </w:p>
    <w:p w:rsidR="001157E3" w:rsidP="00712B77" w:rsidRDefault="00AD0688">
      <w:pPr>
        <w:spacing w:line="360" w:lineRule="auto"/>
        <w:ind w:left="357"/>
      </w:pPr>
      <w:r>
        <w:t>There is provision for entry of three vehicles. Any further vehicle requirements should be directed to the Estates Helpdesk on receipt of the renewed Parking Permit</w:t>
      </w:r>
    </w:p>
    <w:p w:rsidR="00165C35" w:rsidP="00712B77" w:rsidRDefault="00165C35">
      <w:pPr>
        <w:spacing w:line="360" w:lineRule="auto"/>
        <w:ind w:left="357"/>
      </w:pPr>
    </w:p>
    <w:p w:rsidR="008F38F0" w:rsidP="008F38F0" w:rsidRDefault="00165C35">
      <w:pPr>
        <w:pStyle w:val="BodyText"/>
      </w:pPr>
      <w:r>
        <w:rPr>
          <w:i/>
          <w:sz w:val="18"/>
        </w:rPr>
        <w:t>.</w:t>
      </w:r>
    </w:p>
    <w:p w:rsidR="003559BD" w:rsidP="00712B77" w:rsidRDefault="003559BD">
      <w:pPr>
        <w:spacing w:line="360" w:lineRule="auto"/>
        <w:ind w:left="357"/>
      </w:pPr>
      <w:r w:rsidRPr="009D0FF2">
        <w:rPr>
          <w:i/>
          <w:color w:val="548DD4" w:themeColor="text2" w:themeTint="99"/>
        </w:rPr>
        <w:t>What if I think I have made an error on the form?</w:t>
      </w:r>
    </w:p>
    <w:p w:rsidRPr="000D3955" w:rsidR="001157E3" w:rsidP="00170AC9" w:rsidRDefault="003559BD">
      <w:pPr>
        <w:spacing w:line="360" w:lineRule="auto"/>
        <w:ind w:left="357"/>
      </w:pPr>
      <w:r>
        <w:t>If you think you may have made an error on your submissi</w:t>
      </w:r>
      <w:r w:rsidR="00FA05C9">
        <w:t xml:space="preserve">on please contact </w:t>
      </w:r>
      <w:r w:rsidRPr="001E608B" w:rsidR="00FA05C9">
        <w:t xml:space="preserve">the </w:t>
      </w:r>
      <w:r w:rsidRPr="001E608B" w:rsidR="00240518">
        <w:t xml:space="preserve">Estates Helpdesk at </w:t>
      </w:r>
      <w:hyperlink w:history="1" r:id="rId6">
        <w:r w:rsidRPr="00C701BF" w:rsidR="001E608B">
          <w:rPr>
            <w:rStyle w:val="Hyperlink"/>
          </w:rPr>
          <w:t>estateshelpdesk@dmu.ac.uk</w:t>
        </w:r>
      </w:hyperlink>
      <w:r w:rsidR="001E608B">
        <w:t xml:space="preserve"> </w:t>
      </w:r>
      <w:r w:rsidRPr="001E608B" w:rsidR="00240518">
        <w:t xml:space="preserve"> or by telephoning x763</w:t>
      </w:r>
      <w:r w:rsidR="000D3955">
        <w:t>9</w:t>
      </w:r>
    </w:p>
    <w:p w:rsidR="001157E3" w:rsidP="00170AC9" w:rsidRDefault="001157E3">
      <w:pPr>
        <w:spacing w:line="360" w:lineRule="auto"/>
        <w:ind w:left="357"/>
        <w:rPr>
          <w:i/>
          <w:color w:val="548DD4" w:themeColor="text2" w:themeTint="99"/>
        </w:rPr>
      </w:pPr>
    </w:p>
    <w:p w:rsidR="001157E3" w:rsidP="00170AC9" w:rsidRDefault="001157E3">
      <w:pPr>
        <w:spacing w:line="360" w:lineRule="auto"/>
        <w:ind w:left="357"/>
        <w:rPr>
          <w:i/>
          <w:color w:val="548DD4" w:themeColor="text2" w:themeTint="99"/>
        </w:rPr>
      </w:pPr>
    </w:p>
    <w:p w:rsidR="001157E3" w:rsidP="00170AC9" w:rsidRDefault="001157E3">
      <w:pPr>
        <w:spacing w:line="360" w:lineRule="auto"/>
        <w:ind w:left="357"/>
        <w:rPr>
          <w:i/>
          <w:color w:val="548DD4" w:themeColor="text2" w:themeTint="99"/>
        </w:rPr>
      </w:pPr>
      <w:r>
        <w:rPr>
          <w:i/>
          <w:color w:val="548DD4" w:themeColor="text2" w:themeTint="99"/>
        </w:rPr>
        <w:t xml:space="preserve">How will I receive my </w:t>
      </w:r>
      <w:r w:rsidR="00CA66FF">
        <w:rPr>
          <w:i/>
          <w:color w:val="548DD4" w:themeColor="text2" w:themeTint="99"/>
        </w:rPr>
        <w:t>Parking P</w:t>
      </w:r>
      <w:r>
        <w:rPr>
          <w:i/>
          <w:color w:val="548DD4" w:themeColor="text2" w:themeTint="99"/>
        </w:rPr>
        <w:t>ermit after submitting an electronic renewal?</w:t>
      </w:r>
    </w:p>
    <w:p w:rsidR="001157E3" w:rsidP="00170AC9" w:rsidRDefault="001157E3">
      <w:pPr>
        <w:spacing w:line="360" w:lineRule="auto"/>
        <w:ind w:left="357"/>
      </w:pPr>
      <w:r>
        <w:t xml:space="preserve">Your </w:t>
      </w:r>
      <w:r w:rsidR="00CA66FF">
        <w:t>Parking P</w:t>
      </w:r>
      <w:r>
        <w:t>ermit will be delivered in the usual manner via key personnel in your faculty/department.  Permits will be delivered before 31</w:t>
      </w:r>
      <w:r w:rsidRPr="001157E3">
        <w:rPr>
          <w:vertAlign w:val="superscript"/>
        </w:rPr>
        <w:t>st</w:t>
      </w:r>
      <w:r>
        <w:t xml:space="preserve"> August </w:t>
      </w:r>
      <w:r w:rsidRPr="00400746" w:rsidR="00400746">
        <w:t>20</w:t>
      </w:r>
      <w:r w:rsidR="00134BA4">
        <w:t>13</w:t>
      </w:r>
    </w:p>
    <w:p w:rsidR="001157E3" w:rsidP="00170AC9" w:rsidRDefault="001157E3">
      <w:pPr>
        <w:spacing w:line="360" w:lineRule="auto"/>
        <w:ind w:left="357"/>
      </w:pPr>
    </w:p>
    <w:p w:rsidR="001157E3" w:rsidP="00170AC9" w:rsidRDefault="001157E3">
      <w:pPr>
        <w:spacing w:line="360" w:lineRule="auto"/>
        <w:ind w:left="357"/>
        <w:rPr>
          <w:i/>
          <w:color w:val="548DD4" w:themeColor="text2" w:themeTint="99"/>
        </w:rPr>
      </w:pPr>
      <w:r>
        <w:rPr>
          <w:i/>
          <w:color w:val="548DD4" w:themeColor="text2" w:themeTint="99"/>
        </w:rPr>
        <w:t>What if I change my vehicle after submitting my electronic renewal?</w:t>
      </w:r>
    </w:p>
    <w:p w:rsidR="001157E3" w:rsidP="00170AC9" w:rsidRDefault="001157E3">
      <w:pPr>
        <w:spacing w:line="360" w:lineRule="auto"/>
        <w:ind w:left="357"/>
      </w:pPr>
      <w:r>
        <w:t xml:space="preserve">If you change your vehicle after submitting the electronic renewal contact the Estates Helpdesk on </w:t>
      </w:r>
    </w:p>
    <w:p w:rsidR="001157E3" w:rsidP="00170AC9" w:rsidRDefault="001157E3">
      <w:pPr>
        <w:spacing w:line="360" w:lineRule="auto"/>
        <w:ind w:left="357"/>
      </w:pPr>
      <w:r>
        <w:t xml:space="preserve">extension 7639 or by e-mail at </w:t>
      </w:r>
      <w:hyperlink w:history="1" r:id="rId7">
        <w:r w:rsidRPr="00E86FF7">
          <w:rPr>
            <w:rStyle w:val="Hyperlink"/>
          </w:rPr>
          <w:t>estateshelpdesk@dmu.ac.uk</w:t>
        </w:r>
      </w:hyperlink>
      <w:r>
        <w:t xml:space="preserve"> providing them with the details of your new vehicle.</w:t>
      </w:r>
    </w:p>
    <w:p w:rsidRPr="001157E3" w:rsidR="001157E3" w:rsidP="00170AC9" w:rsidRDefault="001157E3">
      <w:pPr>
        <w:spacing w:line="360" w:lineRule="auto"/>
        <w:ind w:left="357"/>
        <w:rPr>
          <w:color w:val="548DD4" w:themeColor="text2" w:themeTint="99"/>
        </w:rPr>
      </w:pPr>
    </w:p>
    <w:p w:rsidRPr="001157E3" w:rsidR="001157E3" w:rsidP="00170AC9" w:rsidRDefault="001157E3">
      <w:pPr>
        <w:spacing w:line="360" w:lineRule="auto"/>
        <w:ind w:left="357"/>
        <w:rPr>
          <w:i/>
          <w:color w:val="548DD4" w:themeColor="text2" w:themeTint="99"/>
        </w:rPr>
      </w:pPr>
    </w:p>
    <w:p w:rsidR="00FA05C9" w:rsidP="00A545D9" w:rsidRDefault="00FA05C9">
      <w:pPr>
        <w:spacing w:line="240" w:lineRule="auto"/>
        <w:ind w:left="360"/>
        <w:rPr>
          <w:sz w:val="20"/>
          <w:szCs w:val="20"/>
          <w:u w:val="single"/>
        </w:rPr>
      </w:pPr>
      <w:r w:rsidRPr="00170AC9">
        <w:rPr>
          <w:sz w:val="20"/>
          <w:szCs w:val="20"/>
          <w:u w:val="single"/>
        </w:rPr>
        <w:t>PLEASE NOTE:</w:t>
      </w:r>
    </w:p>
    <w:p w:rsidRPr="00170AC9" w:rsidR="001157E3" w:rsidP="00A545D9" w:rsidRDefault="001157E3">
      <w:pPr>
        <w:spacing w:line="240" w:lineRule="auto"/>
        <w:ind w:left="360"/>
        <w:rPr>
          <w:sz w:val="20"/>
          <w:szCs w:val="20"/>
          <w:u w:val="single"/>
        </w:rPr>
      </w:pPr>
    </w:p>
    <w:p w:rsidR="00032FE8" w:rsidP="003559BD" w:rsidRDefault="00032FE8">
      <w:pPr>
        <w:spacing w:line="240" w:lineRule="auto"/>
        <w:ind w:left="360"/>
        <w:rPr>
          <w:sz w:val="20"/>
          <w:szCs w:val="20"/>
        </w:rPr>
      </w:pPr>
    </w:p>
    <w:p w:rsidRPr="00032FE8" w:rsidR="00032FE8" w:rsidP="00032FE8" w:rsidRDefault="00032FE8">
      <w:pPr>
        <w:spacing w:line="240" w:lineRule="auto"/>
        <w:ind w:left="360"/>
        <w:rPr>
          <w:sz w:val="20"/>
          <w:szCs w:val="20"/>
        </w:rPr>
      </w:pPr>
      <w:r w:rsidRPr="00032FE8">
        <w:rPr>
          <w:sz w:val="20"/>
          <w:szCs w:val="20"/>
        </w:rPr>
        <w:t xml:space="preserve">Please be aware that for Building Specific </w:t>
      </w:r>
      <w:r w:rsidR="00CA66FF">
        <w:rPr>
          <w:sz w:val="20"/>
          <w:szCs w:val="20"/>
        </w:rPr>
        <w:t>Parking P</w:t>
      </w:r>
      <w:r w:rsidRPr="00032FE8">
        <w:rPr>
          <w:sz w:val="20"/>
          <w:szCs w:val="20"/>
        </w:rPr>
        <w:t xml:space="preserve">ermit renewals the </w:t>
      </w:r>
      <w:r w:rsidRPr="00032FE8">
        <w:rPr>
          <w:b/>
          <w:bCs/>
          <w:sz w:val="20"/>
          <w:szCs w:val="20"/>
        </w:rPr>
        <w:t>acceptance of your submission</w:t>
      </w:r>
      <w:r w:rsidRPr="00032FE8">
        <w:rPr>
          <w:sz w:val="20"/>
          <w:szCs w:val="20"/>
        </w:rPr>
        <w:t xml:space="preserve"> does not, at this stage, guarantee you a permit for the car park you have requested. All successful submissions will be evaluated in the normal manner after the submission deadline in accordance with the guidelines listed in the Parking Policy. Staff whose requests for a Building Specific </w:t>
      </w:r>
      <w:r w:rsidR="00CA66FF">
        <w:rPr>
          <w:sz w:val="20"/>
          <w:szCs w:val="20"/>
        </w:rPr>
        <w:t>Parking P</w:t>
      </w:r>
      <w:r w:rsidRPr="00032FE8">
        <w:rPr>
          <w:sz w:val="20"/>
          <w:szCs w:val="20"/>
        </w:rPr>
        <w:t xml:space="preserve">ermit </w:t>
      </w:r>
      <w:r>
        <w:rPr>
          <w:sz w:val="20"/>
          <w:szCs w:val="20"/>
        </w:rPr>
        <w:t>are</w:t>
      </w:r>
      <w:r w:rsidRPr="00032FE8">
        <w:rPr>
          <w:sz w:val="20"/>
          <w:szCs w:val="20"/>
        </w:rPr>
        <w:t xml:space="preserve"> unsuccessful will usually</w:t>
      </w:r>
      <w:r w:rsidR="001E608B">
        <w:rPr>
          <w:sz w:val="20"/>
          <w:szCs w:val="20"/>
        </w:rPr>
        <w:t xml:space="preserve"> receive a Park</w:t>
      </w:r>
      <w:r w:rsidR="00CA66FF">
        <w:rPr>
          <w:sz w:val="20"/>
          <w:szCs w:val="20"/>
        </w:rPr>
        <w:t>ing</w:t>
      </w:r>
      <w:r w:rsidR="001E608B">
        <w:rPr>
          <w:sz w:val="20"/>
          <w:szCs w:val="20"/>
        </w:rPr>
        <w:t xml:space="preserve"> Permit</w:t>
      </w:r>
      <w:r w:rsidR="00CA66FF">
        <w:rPr>
          <w:sz w:val="20"/>
          <w:szCs w:val="20"/>
        </w:rPr>
        <w:t xml:space="preserve"> for the Main Car Park</w:t>
      </w:r>
      <w:r w:rsidR="001E608B">
        <w:rPr>
          <w:sz w:val="20"/>
          <w:szCs w:val="20"/>
        </w:rPr>
        <w:t>.</w:t>
      </w:r>
    </w:p>
    <w:p w:rsidRPr="001157E3" w:rsidR="00032FE8" w:rsidP="003559BD" w:rsidRDefault="00032FE8">
      <w:pPr>
        <w:spacing w:line="240" w:lineRule="auto"/>
        <w:ind w:left="360"/>
        <w:rPr>
          <w:sz w:val="20"/>
          <w:szCs w:val="20"/>
        </w:rPr>
      </w:pPr>
    </w:p>
    <w:sectPr w:rsidRPr="001157E3" w:rsidR="00032FE8" w:rsidSect="00712B7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40A50"/>
    <w:multiLevelType w:val="hybridMultilevel"/>
    <w:tmpl w:val="C4AC7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6E77211"/>
    <w:multiLevelType w:val="hybridMultilevel"/>
    <w:tmpl w:val="96F48E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75E6582A"/>
    <w:multiLevelType w:val="hybridMultilevel"/>
    <w:tmpl w:val="A87084A2"/>
    <w:lvl w:ilvl="0" w:tplc="E208F81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compat/>
  <w:rsids>
    <w:rsidRoot w:val="00F02AC8"/>
    <w:rsid w:val="00001624"/>
    <w:rsid w:val="00016FDD"/>
    <w:rsid w:val="00032FE8"/>
    <w:rsid w:val="00061C5B"/>
    <w:rsid w:val="000A563B"/>
    <w:rsid w:val="000D3955"/>
    <w:rsid w:val="001157E3"/>
    <w:rsid w:val="00116E8D"/>
    <w:rsid w:val="00134BA4"/>
    <w:rsid w:val="001554B3"/>
    <w:rsid w:val="00165C35"/>
    <w:rsid w:val="00170AC9"/>
    <w:rsid w:val="00191D73"/>
    <w:rsid w:val="001E608B"/>
    <w:rsid w:val="00240518"/>
    <w:rsid w:val="00251F07"/>
    <w:rsid w:val="002B5860"/>
    <w:rsid w:val="0032688D"/>
    <w:rsid w:val="003559BD"/>
    <w:rsid w:val="003A06E8"/>
    <w:rsid w:val="003A41FD"/>
    <w:rsid w:val="003B1893"/>
    <w:rsid w:val="00400746"/>
    <w:rsid w:val="00412C3B"/>
    <w:rsid w:val="0045473C"/>
    <w:rsid w:val="004752E8"/>
    <w:rsid w:val="00475769"/>
    <w:rsid w:val="00475C4A"/>
    <w:rsid w:val="004B2EE1"/>
    <w:rsid w:val="004E6C00"/>
    <w:rsid w:val="00515A2B"/>
    <w:rsid w:val="00523694"/>
    <w:rsid w:val="00572FDF"/>
    <w:rsid w:val="00591823"/>
    <w:rsid w:val="00595B9A"/>
    <w:rsid w:val="006078DD"/>
    <w:rsid w:val="00685CFE"/>
    <w:rsid w:val="006C4ABD"/>
    <w:rsid w:val="00705309"/>
    <w:rsid w:val="00712B77"/>
    <w:rsid w:val="007942F2"/>
    <w:rsid w:val="007B40BC"/>
    <w:rsid w:val="007E2872"/>
    <w:rsid w:val="008225E8"/>
    <w:rsid w:val="008518C7"/>
    <w:rsid w:val="008A3EC6"/>
    <w:rsid w:val="008F38F0"/>
    <w:rsid w:val="009676FA"/>
    <w:rsid w:val="009730ED"/>
    <w:rsid w:val="009828AB"/>
    <w:rsid w:val="0099700D"/>
    <w:rsid w:val="009B6897"/>
    <w:rsid w:val="009D0FF2"/>
    <w:rsid w:val="009E570D"/>
    <w:rsid w:val="009F025D"/>
    <w:rsid w:val="009F0C16"/>
    <w:rsid w:val="00A545D9"/>
    <w:rsid w:val="00A621CB"/>
    <w:rsid w:val="00A77AAD"/>
    <w:rsid w:val="00A85728"/>
    <w:rsid w:val="00A961D8"/>
    <w:rsid w:val="00AD0688"/>
    <w:rsid w:val="00AD578C"/>
    <w:rsid w:val="00B9362C"/>
    <w:rsid w:val="00BB1568"/>
    <w:rsid w:val="00BB1F1E"/>
    <w:rsid w:val="00C93541"/>
    <w:rsid w:val="00CA66FF"/>
    <w:rsid w:val="00CC1569"/>
    <w:rsid w:val="00CC5876"/>
    <w:rsid w:val="00CE3B25"/>
    <w:rsid w:val="00D40430"/>
    <w:rsid w:val="00D66479"/>
    <w:rsid w:val="00DB3D49"/>
    <w:rsid w:val="00DD4733"/>
    <w:rsid w:val="00E354A3"/>
    <w:rsid w:val="00E47C94"/>
    <w:rsid w:val="00E51402"/>
    <w:rsid w:val="00E55A2F"/>
    <w:rsid w:val="00EE381E"/>
    <w:rsid w:val="00F016E6"/>
    <w:rsid w:val="00F01EBA"/>
    <w:rsid w:val="00F02AC8"/>
    <w:rsid w:val="00F847C7"/>
    <w:rsid w:val="00FA05C9"/>
    <w:rsid w:val="00FB05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AC8"/>
    <w:pPr>
      <w:ind w:left="720"/>
      <w:contextualSpacing/>
    </w:pPr>
  </w:style>
  <w:style w:type="character" w:styleId="Hyperlink">
    <w:name w:val="Hyperlink"/>
    <w:basedOn w:val="DefaultParagraphFont"/>
    <w:uiPriority w:val="99"/>
    <w:unhideWhenUsed/>
    <w:rsid w:val="001157E3"/>
    <w:rPr>
      <w:color w:val="0000FF" w:themeColor="hyperlink"/>
      <w:u w:val="single"/>
    </w:rPr>
  </w:style>
  <w:style w:type="character" w:styleId="CommentReference">
    <w:name w:val="annotation reference"/>
    <w:basedOn w:val="DefaultParagraphFont"/>
    <w:uiPriority w:val="99"/>
    <w:semiHidden/>
    <w:unhideWhenUsed/>
    <w:rsid w:val="00B9362C"/>
    <w:rPr>
      <w:sz w:val="16"/>
      <w:szCs w:val="16"/>
    </w:rPr>
  </w:style>
  <w:style w:type="paragraph" w:styleId="CommentText">
    <w:name w:val="annotation text"/>
    <w:basedOn w:val="Normal"/>
    <w:link w:val="CommentTextChar"/>
    <w:uiPriority w:val="99"/>
    <w:semiHidden/>
    <w:unhideWhenUsed/>
    <w:rsid w:val="00B9362C"/>
    <w:pPr>
      <w:spacing w:line="240" w:lineRule="auto"/>
    </w:pPr>
    <w:rPr>
      <w:sz w:val="20"/>
      <w:szCs w:val="20"/>
    </w:rPr>
  </w:style>
  <w:style w:type="character" w:customStyle="1" w:styleId="CommentTextChar">
    <w:name w:val="Comment Text Char"/>
    <w:basedOn w:val="DefaultParagraphFont"/>
    <w:link w:val="CommentText"/>
    <w:uiPriority w:val="99"/>
    <w:semiHidden/>
    <w:rsid w:val="00B9362C"/>
    <w:rPr>
      <w:sz w:val="20"/>
      <w:szCs w:val="20"/>
    </w:rPr>
  </w:style>
  <w:style w:type="paragraph" w:styleId="CommentSubject">
    <w:name w:val="annotation subject"/>
    <w:basedOn w:val="CommentText"/>
    <w:next w:val="CommentText"/>
    <w:link w:val="CommentSubjectChar"/>
    <w:uiPriority w:val="99"/>
    <w:semiHidden/>
    <w:unhideWhenUsed/>
    <w:rsid w:val="00B9362C"/>
    <w:rPr>
      <w:b/>
      <w:bCs/>
    </w:rPr>
  </w:style>
  <w:style w:type="character" w:customStyle="1" w:styleId="CommentSubjectChar">
    <w:name w:val="Comment Subject Char"/>
    <w:basedOn w:val="CommentTextChar"/>
    <w:link w:val="CommentSubject"/>
    <w:uiPriority w:val="99"/>
    <w:semiHidden/>
    <w:rsid w:val="00B9362C"/>
    <w:rPr>
      <w:b/>
      <w:bCs/>
    </w:rPr>
  </w:style>
  <w:style w:type="paragraph" w:styleId="BalloonText">
    <w:name w:val="Balloon Text"/>
    <w:basedOn w:val="Normal"/>
    <w:link w:val="BalloonTextChar"/>
    <w:uiPriority w:val="99"/>
    <w:semiHidden/>
    <w:unhideWhenUsed/>
    <w:rsid w:val="00B936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62C"/>
    <w:rPr>
      <w:rFonts w:ascii="Tahoma" w:hAnsi="Tahoma" w:cs="Tahoma"/>
      <w:sz w:val="16"/>
      <w:szCs w:val="16"/>
    </w:rPr>
  </w:style>
  <w:style w:type="paragraph" w:styleId="BodyText">
    <w:name w:val="Body Text"/>
    <w:basedOn w:val="Normal"/>
    <w:link w:val="BodyTextChar"/>
    <w:rsid w:val="00165C35"/>
    <w:pPr>
      <w:spacing w:before="90" w:after="9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165C35"/>
    <w:rPr>
      <w:rFonts w:ascii="Arial" w:eastAsia="Times New Roman" w:hAnsi="Arial" w:cs="Arial"/>
      <w:sz w:val="20"/>
      <w:szCs w:val="24"/>
    </w:rPr>
  </w:style>
</w:styles>
</file>

<file path=word/webSettings.xml><?xml version="1.0" encoding="utf-8"?>
<w:webSettings xmlns:r="http://schemas.openxmlformats.org/officeDocument/2006/relationships" xmlns:w="http://schemas.openxmlformats.org/wordprocessingml/2006/main">
  <w:divs>
    <w:div w:id="154475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stateshelpdesk@dmu.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stateshelpdesk@dmu.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A8485-3142-48B2-8AC7-05BE940A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ElectronicCarParkingGuidanceandFAQ201314</dc:title>
  <dc:subject>
  </dc:subject>
  <dc:creator>STalbo00</dc:creator>
  <cp:keywords>
  </cp:keywords>
  <dc:description>
  </dc:description>
  <cp:lastModifiedBy>Gavin Mangan</cp:lastModifiedBy>
  <cp:revision>3</cp:revision>
  <cp:lastPrinted>2010-03-16T10:28:00Z</cp:lastPrinted>
  <dcterms:created xsi:type="dcterms:W3CDTF">2013-04-15T11:44:00Z</dcterms:created>
  <dcterms:modified xsi:type="dcterms:W3CDTF">2019-04-05T13:45:56Z</dcterms:modified>
</cp:coreProperties>
</file>