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1395" w:rsidRDefault="00EE1395" w14:paraId="38EDE22B" w14:textId="557912EE"/>
    <w:p w:rsidR="00A15415" w:rsidRDefault="00A15415" w14:paraId="20D8259B" w14:textId="77777777"/>
    <w:p w:rsidR="00EE1395" w:rsidRDefault="00EE1395" w14:paraId="1EF38B36" w14:textId="291EAE08">
      <w:pPr>
        <w:rPr>
          <w:rFonts w:ascii="Arial" w:hAnsi="Arial" w:cs="Arial"/>
        </w:rPr>
      </w:pPr>
    </w:p>
    <w:p w:rsidRPr="00805135" w:rsidR="00B70CD1" w:rsidRDefault="00B70CD1" w14:paraId="19072E4B" w14:textId="77777777">
      <w:pPr>
        <w:rPr>
          <w:rFonts w:ascii="Arial" w:hAnsi="Arial" w:cs="Arial"/>
        </w:rPr>
      </w:pPr>
    </w:p>
    <w:p w:rsidRPr="00805135" w:rsidR="00EE1395" w:rsidRDefault="00EE1395" w14:paraId="5CB3318C" w14:textId="6180A5F8">
      <w:pPr>
        <w:rPr>
          <w:rFonts w:ascii="Arial" w:hAnsi="Arial" w:cs="Arial"/>
        </w:rPr>
      </w:pPr>
    </w:p>
    <w:p w:rsidRPr="002D5398" w:rsidR="00EE1395" w:rsidRDefault="00EE1395" w14:paraId="1F6C08B7" w14:textId="5EF24ED1">
      <w:pPr>
        <w:rPr>
          <w:rFonts w:ascii="Arial" w:hAnsi="Arial" w:cs="Arial"/>
          <w:i/>
          <w:iCs/>
          <w:color w:val="00B0F0"/>
        </w:rPr>
      </w:pPr>
      <w:r w:rsidRPr="00805135">
        <w:rPr>
          <w:rFonts w:ascii="Arial" w:hAnsi="Arial" w:cs="Arial"/>
        </w:rPr>
        <w:t>Date</w:t>
      </w:r>
      <w:r w:rsidR="002D5398">
        <w:rPr>
          <w:rFonts w:ascii="Arial" w:hAnsi="Arial" w:cs="Arial"/>
        </w:rPr>
        <w:t xml:space="preserve"> </w:t>
      </w:r>
      <w:r w:rsidRPr="002D5398" w:rsidR="002D5398">
        <w:rPr>
          <w:rFonts w:ascii="Arial" w:hAnsi="Arial" w:cs="Arial"/>
          <w:i/>
          <w:iCs/>
          <w:color w:val="0070C0"/>
        </w:rPr>
        <w:t>[insert date]</w:t>
      </w:r>
    </w:p>
    <w:p w:rsidRPr="00805135" w:rsidR="00EE1395" w:rsidRDefault="00EE1395" w14:paraId="6D4567A2" w14:textId="1AA5A265">
      <w:pPr>
        <w:rPr>
          <w:rFonts w:ascii="Arial" w:hAnsi="Arial" w:cs="Arial"/>
        </w:rPr>
      </w:pPr>
    </w:p>
    <w:p w:rsidRPr="002D5398" w:rsidR="00EE1395" w:rsidP="1A7A31EF" w:rsidRDefault="1A7A31EF" w14:paraId="5F53CFEF" w14:textId="412CBEAE">
      <w:pPr>
        <w:rPr>
          <w:rFonts w:ascii="Arial" w:hAnsi="Arial" w:cs="Arial"/>
          <w:i/>
          <w:iCs/>
          <w:color w:val="0070C0"/>
        </w:rPr>
      </w:pPr>
      <w:r w:rsidRPr="1A7A31EF">
        <w:rPr>
          <w:rFonts w:ascii="Arial" w:hAnsi="Arial" w:cs="Arial"/>
        </w:rPr>
        <w:t xml:space="preserve">Dear </w:t>
      </w:r>
      <w:r w:rsidRPr="1A7A31EF">
        <w:rPr>
          <w:rFonts w:ascii="Arial" w:hAnsi="Arial" w:cs="Arial"/>
          <w:i/>
          <w:iCs/>
          <w:color w:val="0070C0"/>
        </w:rPr>
        <w:t>[insert name of external examiner]</w:t>
      </w:r>
    </w:p>
    <w:p w:rsidRPr="003F4563" w:rsidR="00EE1395" w:rsidRDefault="00EE1395" w14:paraId="49A14D54" w14:textId="4C2071BF">
      <w:pPr>
        <w:rPr>
          <w:rFonts w:ascii="Arial" w:hAnsi="Arial" w:cs="Arial"/>
        </w:rPr>
      </w:pPr>
    </w:p>
    <w:p w:rsidRPr="002D5398" w:rsidR="00EE1395" w:rsidP="1A7A31EF" w:rsidRDefault="1A7A31EF" w14:paraId="13B88B40" w14:textId="22B36BBC">
      <w:pPr>
        <w:rPr>
          <w:rFonts w:ascii="Arial" w:hAnsi="Arial" w:cs="Arial"/>
          <w:i/>
          <w:iCs/>
          <w:color w:val="0070C0"/>
        </w:rPr>
      </w:pPr>
      <w:r w:rsidRPr="1A7A31EF">
        <w:rPr>
          <w:rFonts w:ascii="Arial" w:hAnsi="Arial" w:cs="Arial"/>
          <w:b/>
          <w:bCs/>
        </w:rPr>
        <w:t>External Examiner’s Report</w:t>
      </w:r>
      <w:r w:rsidR="00182646">
        <w:rPr>
          <w:rFonts w:ascii="Arial" w:hAnsi="Arial" w:cs="Arial"/>
          <w:b/>
          <w:bCs/>
        </w:rPr>
        <w:t>:</w:t>
      </w:r>
      <w:r w:rsidRPr="1A7A31EF">
        <w:rPr>
          <w:rFonts w:ascii="Arial" w:hAnsi="Arial" w:cs="Arial"/>
          <w:b/>
          <w:bCs/>
        </w:rPr>
        <w:t xml:space="preserve"> 20XX/XX</w:t>
      </w:r>
      <w:r w:rsidRPr="1A7A31EF">
        <w:rPr>
          <w:rFonts w:ascii="Arial" w:hAnsi="Arial" w:cs="Arial"/>
          <w:i/>
          <w:iCs/>
          <w:color w:val="0070C0"/>
        </w:rPr>
        <w:t xml:space="preserve"> [insert the correct academic session e.g., 202</w:t>
      </w:r>
      <w:r w:rsidR="00EB26E8">
        <w:rPr>
          <w:rFonts w:ascii="Arial" w:hAnsi="Arial" w:cs="Arial"/>
          <w:i/>
          <w:iCs/>
          <w:color w:val="0070C0"/>
        </w:rPr>
        <w:t>2/23</w:t>
      </w:r>
      <w:r w:rsidRPr="1A7A31EF">
        <w:rPr>
          <w:rFonts w:ascii="Arial" w:hAnsi="Arial" w:cs="Arial"/>
          <w:i/>
          <w:iCs/>
          <w:color w:val="0070C0"/>
        </w:rPr>
        <w:t>]</w:t>
      </w:r>
      <w:r w:rsidRPr="1A7A31EF">
        <w:rPr>
          <w:rFonts w:ascii="Arial" w:hAnsi="Arial" w:cs="Arial"/>
          <w:b/>
          <w:bCs/>
        </w:rPr>
        <w:t xml:space="preserve"> Programme(s)</w:t>
      </w:r>
      <w:r w:rsidR="00182646">
        <w:rPr>
          <w:rFonts w:ascii="Arial" w:hAnsi="Arial" w:cs="Arial"/>
          <w:b/>
          <w:bCs/>
        </w:rPr>
        <w:t>:</w:t>
      </w:r>
      <w:r w:rsidRPr="1A7A31EF">
        <w:rPr>
          <w:rFonts w:ascii="Arial" w:hAnsi="Arial" w:cs="Arial"/>
          <w:color w:val="0070C0"/>
        </w:rPr>
        <w:t xml:space="preserve"> </w:t>
      </w:r>
      <w:r w:rsidRPr="1A7A31EF">
        <w:rPr>
          <w:rFonts w:ascii="Arial" w:hAnsi="Arial" w:cs="Arial"/>
          <w:i/>
          <w:iCs/>
          <w:color w:val="0070C0"/>
        </w:rPr>
        <w:t>[ insert name(s) of the programme(s) the EE report covers]</w:t>
      </w:r>
    </w:p>
    <w:p w:rsidR="00182646" w:rsidP="002D5398" w:rsidRDefault="00182646" w14:paraId="0CD1EF4E" w14:textId="77777777">
      <w:pPr>
        <w:autoSpaceDE w:val="0"/>
        <w:autoSpaceDN w:val="0"/>
        <w:adjustRightInd w:val="0"/>
        <w:spacing w:after="0" w:line="240" w:lineRule="auto"/>
        <w:rPr>
          <w:rFonts w:ascii="Arial" w:hAnsi="Arial" w:cs="Arial"/>
        </w:rPr>
      </w:pPr>
    </w:p>
    <w:p w:rsidR="00EE1395" w:rsidP="002D5398" w:rsidRDefault="1A7A31EF" w14:paraId="09CDAA08" w14:textId="2B2F73B5">
      <w:pPr>
        <w:autoSpaceDE w:val="0"/>
        <w:autoSpaceDN w:val="0"/>
        <w:adjustRightInd w:val="0"/>
        <w:spacing w:after="0" w:line="240" w:lineRule="auto"/>
        <w:rPr>
          <w:rFonts w:ascii="Arial" w:hAnsi="Arial" w:cs="Arial"/>
        </w:rPr>
      </w:pPr>
      <w:r w:rsidRPr="1A7A31EF">
        <w:rPr>
          <w:rFonts w:ascii="Arial" w:hAnsi="Arial" w:cs="Arial"/>
        </w:rPr>
        <w:t xml:space="preserve">I am writing to thank you for all your support over the last year and for your detailed and thoughtful feedback within your annual report. </w:t>
      </w:r>
      <w:r w:rsidR="00F00B67">
        <w:rPr>
          <w:rFonts w:ascii="Arial" w:hAnsi="Arial" w:cs="Arial"/>
        </w:rPr>
        <w:t>Y</w:t>
      </w:r>
      <w:r w:rsidRPr="1A7A31EF">
        <w:rPr>
          <w:rFonts w:ascii="Arial" w:hAnsi="Arial" w:cs="Arial"/>
        </w:rPr>
        <w:t xml:space="preserve">our report has been discussed at the Programme Management Board (PMB) on </w:t>
      </w:r>
      <w:r w:rsidRPr="1A7A31EF">
        <w:rPr>
          <w:rFonts w:ascii="Arial" w:hAnsi="Arial" w:cs="Arial"/>
          <w:i/>
          <w:iCs/>
          <w:color w:val="0070C0"/>
        </w:rPr>
        <w:t xml:space="preserve">[insert date] </w:t>
      </w:r>
      <w:r w:rsidRPr="1A7A31EF">
        <w:rPr>
          <w:rFonts w:ascii="Arial" w:hAnsi="Arial" w:cs="Arial"/>
        </w:rPr>
        <w:t>and the University is pleased to note your positive comments:</w:t>
      </w:r>
    </w:p>
    <w:p w:rsidR="00547737" w:rsidP="00EE1395" w:rsidRDefault="00547737" w14:paraId="22B4037C" w14:textId="6EF66AAF">
      <w:pPr>
        <w:rPr>
          <w:rFonts w:ascii="Arial" w:hAnsi="Arial" w:cs="Arial"/>
        </w:rPr>
      </w:pPr>
    </w:p>
    <w:p w:rsidRPr="003F4563" w:rsidR="00547737" w:rsidP="00547737" w:rsidRDefault="00547737" w14:paraId="7E67B614" w14:textId="5B608FCF">
      <w:pPr>
        <w:pStyle w:val="ListParagraph"/>
        <w:numPr>
          <w:ilvl w:val="0"/>
          <w:numId w:val="2"/>
        </w:numPr>
        <w:rPr>
          <w:rFonts w:ascii="Arial" w:hAnsi="Arial" w:cs="Arial"/>
        </w:rPr>
      </w:pPr>
      <w:r w:rsidRPr="003F4563">
        <w:rPr>
          <w:rFonts w:ascii="Arial" w:hAnsi="Arial" w:cs="Arial"/>
        </w:rPr>
        <w:t>Strengths</w:t>
      </w:r>
    </w:p>
    <w:p w:rsidRPr="003F4563" w:rsidR="00547737" w:rsidP="00547737" w:rsidRDefault="08FE1B17" w14:paraId="2279D410" w14:textId="641CC6EF">
      <w:pPr>
        <w:pStyle w:val="ListParagraph"/>
        <w:numPr>
          <w:ilvl w:val="0"/>
          <w:numId w:val="2"/>
        </w:numPr>
        <w:rPr>
          <w:rFonts w:ascii="Arial" w:hAnsi="Arial" w:cs="Arial"/>
        </w:rPr>
      </w:pPr>
      <w:r w:rsidRPr="08FE1B17">
        <w:rPr>
          <w:rFonts w:ascii="Arial" w:hAnsi="Arial" w:cs="Arial"/>
        </w:rPr>
        <w:t>Good practice</w:t>
      </w:r>
    </w:p>
    <w:p w:rsidRPr="003F4563" w:rsidR="00547737" w:rsidP="1A7A31EF" w:rsidRDefault="1A7A31EF" w14:paraId="4EFDEFF2" w14:textId="72353E22">
      <w:pPr>
        <w:rPr>
          <w:rFonts w:ascii="Arial" w:hAnsi="Arial" w:cs="Arial"/>
          <w:i/>
          <w:iCs/>
          <w:color w:val="0070C0"/>
        </w:rPr>
      </w:pPr>
      <w:r w:rsidRPr="1A7A31EF">
        <w:rPr>
          <w:rFonts w:ascii="Arial" w:hAnsi="Arial" w:cs="Arial"/>
          <w:i/>
          <w:iCs/>
          <w:color w:val="0070C0"/>
        </w:rPr>
        <w:t>[Summarize the strengths and any features of good practice. For genuine good practice</w:t>
      </w:r>
      <w:r w:rsidR="00A851A4">
        <w:rPr>
          <w:rFonts w:ascii="Arial" w:hAnsi="Arial" w:cs="Arial"/>
          <w:i/>
          <w:iCs/>
          <w:color w:val="0070C0"/>
        </w:rPr>
        <w:t xml:space="preserve"> (</w:t>
      </w:r>
      <w:hyperlink w:history="1" r:id="rId7">
        <w:r w:rsidRPr="00B21E8C" w:rsidR="00A851A4">
          <w:rPr>
            <w:rStyle w:val="Hyperlink"/>
            <w:rFonts w:ascii="Arial" w:hAnsi="Arial" w:cs="Arial"/>
            <w:i/>
            <w:iCs/>
          </w:rPr>
          <w:t xml:space="preserve">see </w:t>
        </w:r>
        <w:r w:rsidRPr="00B21E8C" w:rsidR="00B21E8C">
          <w:rPr>
            <w:rStyle w:val="Hyperlink"/>
            <w:rFonts w:ascii="Arial" w:hAnsi="Arial" w:cs="Arial"/>
            <w:i/>
            <w:iCs/>
          </w:rPr>
          <w:t>Guidance for external examiners on good practice</w:t>
        </w:r>
      </w:hyperlink>
      <w:r w:rsidR="00A851A4">
        <w:rPr>
          <w:rFonts w:ascii="Arial" w:hAnsi="Arial" w:cs="Arial"/>
          <w:i/>
          <w:iCs/>
          <w:color w:val="0070C0"/>
        </w:rPr>
        <w:t>)</w:t>
      </w:r>
      <w:r w:rsidRPr="1A7A31EF">
        <w:rPr>
          <w:rFonts w:ascii="Arial" w:hAnsi="Arial" w:cs="Arial"/>
          <w:i/>
          <w:iCs/>
          <w:color w:val="0070C0"/>
        </w:rPr>
        <w:t>, describe how this has been or will be disseminated more widely]</w:t>
      </w:r>
    </w:p>
    <w:p w:rsidR="00182646" w:rsidP="00EE1395" w:rsidRDefault="00182646" w14:paraId="6CCB3614" w14:textId="77777777">
      <w:pPr>
        <w:rPr>
          <w:rFonts w:ascii="Arial" w:hAnsi="Arial" w:cs="Arial"/>
        </w:rPr>
      </w:pPr>
    </w:p>
    <w:p w:rsidRPr="00547737" w:rsidR="00EE1395" w:rsidP="00EE1395" w:rsidRDefault="1A7A31EF" w14:paraId="18EDC454" w14:textId="442C266E">
      <w:pPr>
        <w:rPr>
          <w:rFonts w:ascii="Arial" w:hAnsi="Arial" w:cs="Arial"/>
        </w:rPr>
      </w:pPr>
      <w:r w:rsidRPr="1A7A31EF">
        <w:rPr>
          <w:rFonts w:ascii="Arial" w:hAnsi="Arial" w:cs="Arial"/>
        </w:rPr>
        <w:t>You identified the following issues within your report, to which you have yet to receive a response:</w:t>
      </w:r>
    </w:p>
    <w:p w:rsidRPr="003F4563" w:rsidR="003F4563" w:rsidP="00EE1395" w:rsidRDefault="00EE1395" w14:paraId="63845AD1" w14:textId="77777777">
      <w:pPr>
        <w:pStyle w:val="ListParagraph"/>
        <w:numPr>
          <w:ilvl w:val="0"/>
          <w:numId w:val="3"/>
        </w:numPr>
        <w:rPr>
          <w:rFonts w:ascii="Arial" w:hAnsi="Arial" w:cs="Arial"/>
          <w:b/>
          <w:bCs/>
        </w:rPr>
      </w:pPr>
      <w:r w:rsidRPr="003F4563">
        <w:rPr>
          <w:rFonts w:ascii="Arial" w:hAnsi="Arial" w:cs="Arial"/>
        </w:rPr>
        <w:t>Issue</w:t>
      </w:r>
    </w:p>
    <w:p w:rsidRPr="003F4563" w:rsidR="00EE1395" w:rsidP="00EE1395" w:rsidRDefault="00EE1395" w14:paraId="15A78EBA" w14:textId="679CED1F">
      <w:pPr>
        <w:pStyle w:val="ListParagraph"/>
        <w:numPr>
          <w:ilvl w:val="0"/>
          <w:numId w:val="3"/>
        </w:numPr>
        <w:rPr>
          <w:rFonts w:ascii="Arial" w:hAnsi="Arial" w:cs="Arial"/>
          <w:b/>
          <w:bCs/>
        </w:rPr>
      </w:pPr>
      <w:r w:rsidRPr="003F4563">
        <w:rPr>
          <w:rFonts w:ascii="Arial" w:hAnsi="Arial" w:cs="Arial"/>
        </w:rPr>
        <w:t xml:space="preserve">Response </w:t>
      </w:r>
    </w:p>
    <w:p w:rsidR="003F4563" w:rsidP="1A7A31EF" w:rsidRDefault="00F00B67" w14:paraId="7D3883AA" w14:textId="174F4B62">
      <w:pPr>
        <w:autoSpaceDE w:val="0"/>
        <w:autoSpaceDN w:val="0"/>
        <w:adjustRightInd w:val="0"/>
        <w:spacing w:after="0" w:line="240" w:lineRule="auto"/>
        <w:rPr>
          <w:rFonts w:ascii="Arial" w:hAnsi="Arial" w:eastAsia="Times New Roman" w:cs="Arial"/>
          <w:i/>
          <w:iCs/>
          <w:color w:val="0070C0"/>
        </w:rPr>
      </w:pPr>
      <w:r>
        <w:rPr>
          <w:rFonts w:ascii="Arial" w:hAnsi="Arial" w:cs="Arial"/>
          <w:i/>
          <w:iCs/>
          <w:color w:val="0070C0"/>
        </w:rPr>
        <w:t>[</w:t>
      </w:r>
      <w:r w:rsidRPr="1A7A31EF" w:rsidR="1A7A31EF">
        <w:rPr>
          <w:rFonts w:ascii="Arial" w:hAnsi="Arial" w:cs="Arial"/>
          <w:i/>
          <w:iCs/>
          <w:color w:val="0070C0"/>
        </w:rPr>
        <w:t xml:space="preserve">Respond to issues identified, highlighting the action to be taken or already taken, and </w:t>
      </w:r>
      <w:r w:rsidRPr="1A7A31EF" w:rsidR="1A7A31EF">
        <w:rPr>
          <w:rFonts w:ascii="Arial" w:hAnsi="Arial" w:eastAsia="Times New Roman" w:cs="Arial"/>
          <w:i/>
          <w:iCs/>
          <w:color w:val="0070C0"/>
        </w:rPr>
        <w:t xml:space="preserve">if the </w:t>
      </w:r>
      <w:r w:rsidRPr="1A7A31EF" w:rsidR="00182646">
        <w:rPr>
          <w:rFonts w:ascii="Arial" w:hAnsi="Arial" w:eastAsia="Times New Roman" w:cs="Arial"/>
          <w:i/>
          <w:iCs/>
          <w:color w:val="0070C0"/>
        </w:rPr>
        <w:t>former, include</w:t>
      </w:r>
      <w:r w:rsidRPr="1A7A31EF" w:rsidR="1A7A31EF">
        <w:rPr>
          <w:rFonts w:ascii="Arial" w:hAnsi="Arial" w:eastAsia="Times New Roman" w:cs="Arial"/>
          <w:i/>
          <w:iCs/>
          <w:color w:val="0070C0"/>
        </w:rPr>
        <w:t xml:space="preserve"> the person/group responsible for the action and the timescale for the action. </w:t>
      </w:r>
    </w:p>
    <w:p w:rsidRPr="00805135" w:rsidR="00805135" w:rsidP="003F4563" w:rsidRDefault="00805135" w14:paraId="499F42E7" w14:textId="77777777">
      <w:pPr>
        <w:spacing w:after="0"/>
        <w:rPr>
          <w:rFonts w:ascii="Arial" w:hAnsi="Arial" w:eastAsia="Times New Roman" w:cs="Arial"/>
          <w:i/>
          <w:iCs/>
          <w:color w:val="0070C0"/>
        </w:rPr>
      </w:pPr>
    </w:p>
    <w:p w:rsidR="00872FB4" w:rsidP="1A7A31EF" w:rsidRDefault="1A7A31EF" w14:paraId="158DE8D4" w14:textId="322A871C">
      <w:pPr>
        <w:spacing w:after="0"/>
        <w:rPr>
          <w:rFonts w:ascii="Arial" w:hAnsi="Arial" w:eastAsia="Times New Roman" w:cs="Arial"/>
          <w:i/>
          <w:iCs/>
          <w:color w:val="0070C0"/>
        </w:rPr>
      </w:pPr>
      <w:r w:rsidRPr="1A7A31EF">
        <w:rPr>
          <w:rFonts w:ascii="Arial" w:hAnsi="Arial" w:eastAsia="Times New Roman" w:cs="Arial"/>
          <w:i/>
          <w:iCs/>
          <w:color w:val="0070C0"/>
        </w:rPr>
        <w:t xml:space="preserve">Where actions have been set, an update should be provided to the external examiner </w:t>
      </w:r>
      <w:r w:rsidR="00BB520C">
        <w:rPr>
          <w:rFonts w:ascii="Arial" w:hAnsi="Arial" w:eastAsia="Times New Roman" w:cs="Arial"/>
          <w:i/>
          <w:iCs/>
          <w:color w:val="0070C0"/>
        </w:rPr>
        <w:t>once completed</w:t>
      </w:r>
      <w:r w:rsidRPr="1A7A31EF">
        <w:rPr>
          <w:rFonts w:ascii="Arial" w:hAnsi="Arial" w:eastAsia="Times New Roman" w:cs="Arial"/>
          <w:i/>
          <w:iCs/>
          <w:color w:val="0070C0"/>
        </w:rPr>
        <w:t>.</w:t>
      </w:r>
    </w:p>
    <w:p w:rsidRPr="00805135" w:rsidR="00805135" w:rsidP="003F4563" w:rsidRDefault="00805135" w14:paraId="29DC2E5D" w14:textId="77777777">
      <w:pPr>
        <w:spacing w:after="0"/>
        <w:rPr>
          <w:rFonts w:ascii="Arial" w:hAnsi="Arial" w:eastAsia="Times New Roman" w:cs="Arial"/>
          <w:i/>
          <w:iCs/>
          <w:color w:val="0070C0"/>
        </w:rPr>
      </w:pPr>
    </w:p>
    <w:p w:rsidR="003F4563" w:rsidP="1A7A31EF" w:rsidRDefault="1A7A31EF" w14:paraId="7E8537C7" w14:textId="0B4AB6CB">
      <w:pPr>
        <w:spacing w:after="0"/>
        <w:rPr>
          <w:rFonts w:ascii="Arial" w:hAnsi="Arial" w:eastAsia="Times New Roman" w:cs="Arial"/>
          <w:i/>
          <w:iCs/>
          <w:color w:val="0070C0"/>
        </w:rPr>
      </w:pPr>
      <w:r w:rsidRPr="1A7A31EF">
        <w:rPr>
          <w:rFonts w:ascii="Arial" w:hAnsi="Arial" w:eastAsia="Times New Roman" w:cs="Arial"/>
          <w:i/>
          <w:iCs/>
          <w:color w:val="0070C0"/>
        </w:rPr>
        <w:t xml:space="preserve">Ensure that unresolved actions are included on the Programme </w:t>
      </w:r>
      <w:r w:rsidR="00F00B67">
        <w:rPr>
          <w:rFonts w:ascii="Arial" w:hAnsi="Arial" w:eastAsia="Times New Roman" w:cs="Arial"/>
          <w:i/>
          <w:iCs/>
          <w:color w:val="0070C0"/>
        </w:rPr>
        <w:t>Self-Assessment Report and Quality Improvement Plan (PSAR) or Collaborative Provision Programme and Appraisal and Enhancement (CP-PAE).</w:t>
      </w:r>
    </w:p>
    <w:p w:rsidRPr="00805135" w:rsidR="00805135" w:rsidP="003F4563" w:rsidRDefault="00805135" w14:paraId="26562ACE" w14:textId="77777777">
      <w:pPr>
        <w:spacing w:after="0"/>
        <w:rPr>
          <w:rFonts w:ascii="Arial" w:hAnsi="Arial" w:eastAsia="Times New Roman" w:cs="Arial"/>
          <w:i/>
          <w:iCs/>
          <w:color w:val="0070C0"/>
        </w:rPr>
      </w:pPr>
    </w:p>
    <w:p w:rsidR="00805135" w:rsidP="1A7A31EF" w:rsidRDefault="1A7A31EF" w14:paraId="4653A7EA" w14:textId="324A64B7">
      <w:pPr>
        <w:pStyle w:val="Default"/>
        <w:spacing w:after="31"/>
        <w:rPr>
          <w:i/>
          <w:iCs/>
          <w:color w:val="0070C0"/>
          <w:sz w:val="22"/>
          <w:szCs w:val="22"/>
        </w:rPr>
      </w:pPr>
      <w:r w:rsidRPr="1A7A31EF">
        <w:rPr>
          <w:i/>
          <w:iCs/>
          <w:color w:val="0070C0"/>
          <w:sz w:val="22"/>
          <w:szCs w:val="22"/>
        </w:rPr>
        <w:lastRenderedPageBreak/>
        <w:t>Be as specific as possible. For example</w:t>
      </w:r>
      <w:r w:rsidR="00A851A4">
        <w:rPr>
          <w:i/>
          <w:iCs/>
          <w:color w:val="0070C0"/>
          <w:sz w:val="22"/>
          <w:szCs w:val="22"/>
        </w:rPr>
        <w:t>,</w:t>
      </w:r>
      <w:r w:rsidRPr="1A7A31EF">
        <w:rPr>
          <w:i/>
          <w:iCs/>
          <w:color w:val="0070C0"/>
          <w:sz w:val="22"/>
          <w:szCs w:val="22"/>
        </w:rPr>
        <w:t xml:space="preserve"> the examiner does not want to hear that you will ‘endeavour to improve feedback </w:t>
      </w:r>
      <w:proofErr w:type="gramStart"/>
      <w:r w:rsidRPr="1A7A31EF">
        <w:rPr>
          <w:i/>
          <w:iCs/>
          <w:color w:val="0070C0"/>
          <w:sz w:val="22"/>
          <w:szCs w:val="22"/>
        </w:rPr>
        <w:t>practices’</w:t>
      </w:r>
      <w:proofErr w:type="gramEnd"/>
      <w:r w:rsidRPr="1A7A31EF">
        <w:rPr>
          <w:i/>
          <w:iCs/>
          <w:color w:val="0070C0"/>
          <w:sz w:val="22"/>
          <w:szCs w:val="22"/>
        </w:rPr>
        <w:t xml:space="preserve">. They want to know what you will do to encourage that improvement. </w:t>
      </w:r>
    </w:p>
    <w:p w:rsidRPr="00805135" w:rsidR="00805135" w:rsidP="00805135" w:rsidRDefault="00805135" w14:paraId="03101B63" w14:textId="77777777">
      <w:pPr>
        <w:pStyle w:val="Default"/>
        <w:spacing w:after="31"/>
        <w:rPr>
          <w:i/>
          <w:iCs/>
          <w:color w:val="0070C0"/>
          <w:sz w:val="22"/>
          <w:szCs w:val="22"/>
        </w:rPr>
      </w:pPr>
    </w:p>
    <w:p w:rsidR="00805135" w:rsidP="00805135" w:rsidRDefault="00805135" w14:paraId="125D98C6" w14:textId="060228A5">
      <w:pPr>
        <w:pStyle w:val="Default"/>
        <w:spacing w:after="31"/>
        <w:rPr>
          <w:i/>
          <w:iCs/>
          <w:color w:val="0070C0"/>
          <w:sz w:val="22"/>
          <w:szCs w:val="22"/>
        </w:rPr>
      </w:pPr>
      <w:r w:rsidRPr="00805135">
        <w:rPr>
          <w:i/>
          <w:iCs/>
          <w:color w:val="0070C0"/>
          <w:sz w:val="22"/>
          <w:szCs w:val="22"/>
        </w:rPr>
        <w:t xml:space="preserve">Try to make your proposed action </w:t>
      </w:r>
      <w:r w:rsidR="004D686D">
        <w:rPr>
          <w:i/>
          <w:iCs/>
          <w:color w:val="0070C0"/>
          <w:sz w:val="22"/>
          <w:szCs w:val="22"/>
        </w:rPr>
        <w:t>SMART</w:t>
      </w:r>
      <w:r w:rsidRPr="00805135" w:rsidR="004D686D">
        <w:rPr>
          <w:i/>
          <w:iCs/>
          <w:color w:val="0070C0"/>
          <w:sz w:val="22"/>
          <w:szCs w:val="22"/>
        </w:rPr>
        <w:t xml:space="preserve"> </w:t>
      </w:r>
      <w:r w:rsidRPr="00805135">
        <w:rPr>
          <w:i/>
          <w:iCs/>
          <w:color w:val="0070C0"/>
          <w:sz w:val="22"/>
          <w:szCs w:val="22"/>
        </w:rPr>
        <w:t xml:space="preserve">so that it will be possible to track what has been done. </w:t>
      </w:r>
    </w:p>
    <w:p w:rsidRPr="00805135" w:rsidR="00805135" w:rsidP="00805135" w:rsidRDefault="00805135" w14:paraId="7B19F7F2" w14:textId="77777777">
      <w:pPr>
        <w:pStyle w:val="Default"/>
        <w:spacing w:after="31"/>
        <w:rPr>
          <w:i/>
          <w:iCs/>
          <w:color w:val="0070C0"/>
          <w:sz w:val="22"/>
          <w:szCs w:val="22"/>
        </w:rPr>
      </w:pPr>
    </w:p>
    <w:p w:rsidR="00805135" w:rsidP="00805135" w:rsidRDefault="00805135" w14:paraId="7D8DE8BE" w14:textId="7D7704A3">
      <w:pPr>
        <w:pStyle w:val="Default"/>
        <w:spacing w:after="31"/>
        <w:rPr>
          <w:i/>
          <w:iCs/>
          <w:color w:val="0070C0"/>
          <w:sz w:val="22"/>
          <w:szCs w:val="22"/>
        </w:rPr>
      </w:pPr>
      <w:r w:rsidRPr="00805135">
        <w:rPr>
          <w:i/>
          <w:iCs/>
          <w:color w:val="0070C0"/>
          <w:sz w:val="22"/>
          <w:szCs w:val="22"/>
        </w:rPr>
        <w:t>You do not need to agree with everything the examiner proposes. If you believe there is no need for change, then you can say so</w:t>
      </w:r>
      <w:r w:rsidR="0047511E">
        <w:rPr>
          <w:i/>
          <w:iCs/>
          <w:color w:val="0070C0"/>
          <w:sz w:val="22"/>
          <w:szCs w:val="22"/>
        </w:rPr>
        <w:t>, b</w:t>
      </w:r>
      <w:r w:rsidRPr="00805135">
        <w:rPr>
          <w:i/>
          <w:iCs/>
          <w:color w:val="0070C0"/>
          <w:sz w:val="22"/>
          <w:szCs w:val="22"/>
        </w:rPr>
        <w:t xml:space="preserve">ut you must provide a rationale. </w:t>
      </w:r>
    </w:p>
    <w:p w:rsidRPr="00805135" w:rsidR="00805135" w:rsidP="00805135" w:rsidRDefault="00805135" w14:paraId="67799778" w14:textId="77777777">
      <w:pPr>
        <w:pStyle w:val="Default"/>
        <w:spacing w:after="31"/>
        <w:rPr>
          <w:i/>
          <w:iCs/>
          <w:color w:val="0070C0"/>
          <w:sz w:val="22"/>
          <w:szCs w:val="22"/>
        </w:rPr>
      </w:pPr>
    </w:p>
    <w:p w:rsidRPr="00805135" w:rsidR="00805135" w:rsidP="00805135" w:rsidRDefault="00805135" w14:paraId="4826C340" w14:textId="3EB4C257">
      <w:pPr>
        <w:pStyle w:val="Default"/>
        <w:spacing w:after="31"/>
        <w:rPr>
          <w:i/>
          <w:iCs/>
          <w:color w:val="0070C0"/>
          <w:sz w:val="22"/>
          <w:szCs w:val="22"/>
        </w:rPr>
      </w:pPr>
      <w:r w:rsidRPr="00805135">
        <w:rPr>
          <w:i/>
          <w:iCs/>
          <w:color w:val="0070C0"/>
          <w:sz w:val="22"/>
          <w:szCs w:val="22"/>
        </w:rPr>
        <w:t>Don’t be afraid to admit that you don’t know why a certain problem is recurring. In this case the best action in response might be to conduct more research so that you can find out more about the causes of the issue.</w:t>
      </w:r>
      <w:r>
        <w:rPr>
          <w:i/>
          <w:iCs/>
          <w:color w:val="0070C0"/>
          <w:sz w:val="22"/>
          <w:szCs w:val="22"/>
        </w:rPr>
        <w:t>]</w:t>
      </w:r>
      <w:r w:rsidRPr="00805135">
        <w:rPr>
          <w:i/>
          <w:iCs/>
          <w:color w:val="0070C0"/>
          <w:sz w:val="22"/>
          <w:szCs w:val="22"/>
        </w:rPr>
        <w:t xml:space="preserve"> </w:t>
      </w:r>
    </w:p>
    <w:p w:rsidR="003F4563" w:rsidP="003F4563" w:rsidRDefault="003F4563" w14:paraId="237736B2" w14:textId="2D3B6A4A">
      <w:pPr>
        <w:spacing w:after="0"/>
        <w:rPr>
          <w:rFonts w:ascii="Arial" w:hAnsi="Arial" w:eastAsia="Times New Roman" w:cs="Arial"/>
        </w:rPr>
      </w:pPr>
    </w:p>
    <w:p w:rsidRPr="00805135" w:rsidR="00872FB4" w:rsidP="00872FB4" w:rsidRDefault="00805135" w14:paraId="3193BEB1" w14:textId="1AF89D12">
      <w:pPr>
        <w:rPr>
          <w:rFonts w:ascii="Arial" w:hAnsi="Arial" w:cs="Arial"/>
          <w:i/>
          <w:iCs/>
          <w:color w:val="0070C0"/>
        </w:rPr>
      </w:pPr>
      <w:r>
        <w:rPr>
          <w:rFonts w:ascii="Arial" w:hAnsi="Arial" w:cs="Arial"/>
          <w:i/>
          <w:iCs/>
          <w:color w:val="0070C0"/>
        </w:rPr>
        <w:t>[</w:t>
      </w:r>
      <w:r w:rsidRPr="00805135" w:rsidR="00872FB4">
        <w:rPr>
          <w:rFonts w:ascii="Arial" w:hAnsi="Arial" w:cs="Arial"/>
          <w:i/>
          <w:iCs/>
          <w:color w:val="0070C0"/>
        </w:rPr>
        <w:t>If there are any outstanding unresolved matters from the previous report</w:t>
      </w:r>
      <w:r w:rsidR="00E35F74">
        <w:rPr>
          <w:rFonts w:ascii="Arial" w:hAnsi="Arial" w:cs="Arial"/>
          <w:i/>
          <w:iCs/>
          <w:color w:val="0070C0"/>
        </w:rPr>
        <w:t xml:space="preserve"> which were not included in the previous response, </w:t>
      </w:r>
      <w:r w:rsidRPr="00805135" w:rsidR="00872FB4">
        <w:rPr>
          <w:rFonts w:ascii="Arial" w:hAnsi="Arial" w:cs="Arial"/>
          <w:i/>
          <w:iCs/>
          <w:color w:val="0070C0"/>
        </w:rPr>
        <w:t xml:space="preserve">please </w:t>
      </w:r>
      <w:r w:rsidR="0047511E">
        <w:rPr>
          <w:rFonts w:ascii="Arial" w:hAnsi="Arial" w:cs="Arial"/>
          <w:i/>
          <w:iCs/>
          <w:color w:val="0070C0"/>
        </w:rPr>
        <w:t xml:space="preserve">summarize the issues and </w:t>
      </w:r>
      <w:r w:rsidRPr="00805135" w:rsidR="00872FB4">
        <w:rPr>
          <w:rFonts w:ascii="Arial" w:hAnsi="Arial" w:cs="Arial"/>
          <w:i/>
          <w:iCs/>
          <w:color w:val="0070C0"/>
        </w:rPr>
        <w:t>state how these matters have been/are to be resolved</w:t>
      </w:r>
      <w:r>
        <w:rPr>
          <w:rFonts w:ascii="Arial" w:hAnsi="Arial" w:cs="Arial"/>
          <w:i/>
          <w:iCs/>
          <w:color w:val="0070C0"/>
        </w:rPr>
        <w:t>]</w:t>
      </w:r>
    </w:p>
    <w:p w:rsidRPr="00547737" w:rsidR="00872FB4" w:rsidP="00872FB4" w:rsidRDefault="00872FB4" w14:paraId="1AE7CD84" w14:textId="77777777">
      <w:pPr>
        <w:pStyle w:val="Default"/>
        <w:rPr>
          <w:sz w:val="22"/>
          <w:szCs w:val="22"/>
        </w:rPr>
      </w:pPr>
    </w:p>
    <w:p w:rsidRPr="00B65B7A" w:rsidR="00B65B7A" w:rsidP="00B65B7A" w:rsidRDefault="1A7A31EF" w14:paraId="210208BA" w14:textId="0F249097">
      <w:pPr>
        <w:autoSpaceDE w:val="0"/>
        <w:autoSpaceDN w:val="0"/>
        <w:adjustRightInd w:val="0"/>
        <w:spacing w:after="0" w:line="240" w:lineRule="auto"/>
        <w:rPr>
          <w:rFonts w:ascii="Arial" w:hAnsi="Arial" w:cs="Arial"/>
          <w:color w:val="000000"/>
        </w:rPr>
      </w:pPr>
      <w:r w:rsidRPr="1A7A31EF">
        <w:rPr>
          <w:rFonts w:ascii="Arial" w:hAnsi="Arial" w:cs="Arial"/>
        </w:rPr>
        <w:t xml:space="preserve">If you require any further clarification for any of the points please do not hesitate to contact us. Finally, we would like to thank you for all the input and support you have given us throughout </w:t>
      </w:r>
      <w:r w:rsidRPr="1A7A31EF">
        <w:rPr>
          <w:rFonts w:ascii="Arial" w:hAnsi="Arial" w:cs="Arial"/>
          <w:i/>
          <w:iCs/>
          <w:color w:val="0070C0"/>
        </w:rPr>
        <w:t>your term in office/ the academic session</w:t>
      </w:r>
      <w:r w:rsidRPr="1A7A31EF">
        <w:rPr>
          <w:rFonts w:ascii="Arial" w:hAnsi="Arial" w:cs="Arial"/>
          <w:color w:val="0070C0"/>
        </w:rPr>
        <w:t xml:space="preserve"> </w:t>
      </w:r>
      <w:r w:rsidRPr="1A7A31EF">
        <w:rPr>
          <w:rFonts w:ascii="Arial" w:hAnsi="Arial" w:cs="Arial"/>
        </w:rPr>
        <w:t xml:space="preserve">as </w:t>
      </w:r>
      <w:r w:rsidR="00BB520C">
        <w:rPr>
          <w:rFonts w:ascii="Arial" w:hAnsi="Arial" w:cs="Arial"/>
        </w:rPr>
        <w:t xml:space="preserve">an </w:t>
      </w:r>
      <w:r w:rsidRPr="1A7A31EF">
        <w:rPr>
          <w:rFonts w:ascii="Arial" w:hAnsi="Arial" w:cs="Arial"/>
        </w:rPr>
        <w:t xml:space="preserve">external examiner. </w:t>
      </w:r>
    </w:p>
    <w:p w:rsidRPr="00547737" w:rsidR="00EE1395" w:rsidRDefault="00EE1395" w14:paraId="30BBE7F0" w14:textId="33BDB92E">
      <w:pPr>
        <w:rPr>
          <w:rFonts w:ascii="Arial" w:hAnsi="Arial" w:cs="Arial"/>
        </w:rPr>
      </w:pPr>
    </w:p>
    <w:p w:rsidR="00EE1395" w:rsidRDefault="1A7A31EF" w14:paraId="6A01B8B1" w14:textId="422261B3">
      <w:pPr>
        <w:rPr>
          <w:rFonts w:ascii="Arial" w:hAnsi="Arial" w:cs="Arial"/>
        </w:rPr>
      </w:pPr>
      <w:r w:rsidRPr="1A7A31EF">
        <w:rPr>
          <w:rFonts w:ascii="Arial" w:hAnsi="Arial" w:cs="Arial"/>
        </w:rPr>
        <w:t>Your</w:t>
      </w:r>
      <w:r w:rsidR="00772E88">
        <w:rPr>
          <w:rFonts w:ascii="Arial" w:hAnsi="Arial" w:cs="Arial"/>
        </w:rPr>
        <w:t>s</w:t>
      </w:r>
      <w:r w:rsidRPr="1A7A31EF">
        <w:rPr>
          <w:rFonts w:ascii="Arial" w:hAnsi="Arial" w:cs="Arial"/>
        </w:rPr>
        <w:t xml:space="preserve"> sincerely</w:t>
      </w:r>
      <w:r w:rsidR="00BB520C">
        <w:rPr>
          <w:rFonts w:ascii="Arial" w:hAnsi="Arial" w:cs="Arial"/>
        </w:rPr>
        <w:t>,</w:t>
      </w:r>
    </w:p>
    <w:p w:rsidR="004D686D" w:rsidRDefault="004D686D" w14:paraId="6C2A77B5" w14:textId="343F5D0E">
      <w:pPr>
        <w:rPr>
          <w:rFonts w:ascii="Arial" w:hAnsi="Arial" w:cs="Arial"/>
        </w:rPr>
      </w:pPr>
    </w:p>
    <w:p w:rsidRPr="00547737" w:rsidR="004D686D" w:rsidRDefault="004D686D" w14:paraId="7DE1B720" w14:textId="77777777">
      <w:pPr>
        <w:rPr>
          <w:rFonts w:ascii="Arial" w:hAnsi="Arial" w:cs="Arial"/>
        </w:rPr>
      </w:pPr>
    </w:p>
    <w:p w:rsidRPr="00A359E4" w:rsidR="00EE1395" w:rsidP="00A359E4" w:rsidRDefault="00A359E4" w14:paraId="20628913" w14:textId="17505FCB">
      <w:pPr>
        <w:spacing w:after="0"/>
        <w:rPr>
          <w:rFonts w:ascii="Arial" w:hAnsi="Arial" w:cs="Arial"/>
          <w:i/>
          <w:iCs/>
          <w:color w:val="0070C0"/>
        </w:rPr>
      </w:pPr>
      <w:r>
        <w:rPr>
          <w:rFonts w:ascii="Arial" w:hAnsi="Arial" w:cs="Arial"/>
          <w:i/>
          <w:iCs/>
          <w:color w:val="0070C0"/>
        </w:rPr>
        <w:t>[</w:t>
      </w:r>
      <w:r w:rsidRPr="00A359E4" w:rsidR="00637E12">
        <w:rPr>
          <w:rFonts w:ascii="Arial" w:hAnsi="Arial" w:cs="Arial"/>
          <w:i/>
          <w:iCs/>
          <w:color w:val="0070C0"/>
        </w:rPr>
        <w:t>Insert programme leader name or PMB chair</w:t>
      </w:r>
    </w:p>
    <w:p w:rsidRPr="00A359E4" w:rsidR="00637E12" w:rsidP="00A359E4" w:rsidRDefault="00637E12" w14:paraId="1E33D471" w14:textId="62F84DAF">
      <w:pPr>
        <w:spacing w:after="0"/>
        <w:rPr>
          <w:rFonts w:ascii="Arial" w:hAnsi="Arial" w:cs="Arial"/>
          <w:i/>
          <w:iCs/>
          <w:color w:val="0070C0"/>
        </w:rPr>
      </w:pPr>
      <w:r w:rsidRPr="00A359E4">
        <w:rPr>
          <w:rFonts w:ascii="Arial" w:hAnsi="Arial" w:cs="Arial"/>
          <w:i/>
          <w:iCs/>
          <w:color w:val="0070C0"/>
        </w:rPr>
        <w:t>Insert name of programme</w:t>
      </w:r>
    </w:p>
    <w:p w:rsidRPr="00A359E4" w:rsidR="00637E12" w:rsidP="00A359E4" w:rsidRDefault="00637E12" w14:paraId="0EB728EF" w14:textId="267B9059">
      <w:pPr>
        <w:spacing w:after="0"/>
        <w:rPr>
          <w:rFonts w:ascii="Arial" w:hAnsi="Arial" w:cs="Arial"/>
          <w:i/>
          <w:iCs/>
          <w:color w:val="0070C0"/>
        </w:rPr>
      </w:pPr>
      <w:r w:rsidRPr="00A359E4">
        <w:rPr>
          <w:rFonts w:ascii="Arial" w:hAnsi="Arial" w:cs="Arial"/>
          <w:i/>
          <w:iCs/>
          <w:color w:val="0070C0"/>
        </w:rPr>
        <w:t>Insert contact details (office address, telephone number, e-mail address)</w:t>
      </w:r>
      <w:r w:rsidR="00A359E4">
        <w:rPr>
          <w:rFonts w:ascii="Arial" w:hAnsi="Arial" w:cs="Arial"/>
          <w:i/>
          <w:iCs/>
          <w:color w:val="0070C0"/>
        </w:rPr>
        <w:t>]</w:t>
      </w:r>
    </w:p>
    <w:p w:rsidRPr="00A359E4" w:rsidR="00EE1395" w:rsidP="00A359E4" w:rsidRDefault="00EE1395" w14:paraId="0D89B2DE" w14:textId="14995E86">
      <w:pPr>
        <w:spacing w:after="0"/>
        <w:rPr>
          <w:rFonts w:ascii="Arial" w:hAnsi="Arial" w:cs="Arial"/>
        </w:rPr>
      </w:pPr>
    </w:p>
    <w:p w:rsidRPr="00A359E4" w:rsidR="00A359E4" w:rsidP="00A359E4" w:rsidRDefault="00A359E4" w14:paraId="7CFD361E" w14:textId="06065FEB">
      <w:pPr>
        <w:spacing w:after="0"/>
        <w:rPr>
          <w:rFonts w:ascii="Arial" w:hAnsi="Arial" w:cs="Arial"/>
        </w:rPr>
      </w:pPr>
      <w:r w:rsidRPr="00A359E4">
        <w:rPr>
          <w:rFonts w:ascii="Arial" w:hAnsi="Arial" w:cs="Arial"/>
        </w:rPr>
        <w:t>cc</w:t>
      </w:r>
      <w:r w:rsidRPr="00A359E4" w:rsidR="00637E12">
        <w:rPr>
          <w:rFonts w:ascii="Arial" w:hAnsi="Arial" w:cs="Arial"/>
        </w:rPr>
        <w:t xml:space="preserve">. </w:t>
      </w:r>
      <w:r w:rsidRPr="00A359E4">
        <w:rPr>
          <w:rFonts w:ascii="Arial" w:hAnsi="Arial" w:cs="Arial"/>
        </w:rPr>
        <w:tab/>
        <w:t xml:space="preserve">Associate Professor </w:t>
      </w:r>
      <w:r w:rsidR="00973C91">
        <w:rPr>
          <w:rFonts w:ascii="Arial" w:hAnsi="Arial" w:cs="Arial"/>
        </w:rPr>
        <w:t>(</w:t>
      </w:r>
      <w:r w:rsidRPr="00A359E4">
        <w:rPr>
          <w:rFonts w:ascii="Arial" w:hAnsi="Arial" w:cs="Arial"/>
        </w:rPr>
        <w:t>Quality</w:t>
      </w:r>
      <w:r w:rsidR="00973C91">
        <w:rPr>
          <w:rFonts w:ascii="Arial" w:hAnsi="Arial" w:cs="Arial"/>
        </w:rPr>
        <w:t>)</w:t>
      </w:r>
    </w:p>
    <w:p w:rsidRPr="00BB520C" w:rsidR="00EE1395" w:rsidP="00A359E4" w:rsidRDefault="00A359E4" w14:paraId="7F16C3DA" w14:textId="4883CFBA">
      <w:pPr>
        <w:spacing w:after="0"/>
        <w:rPr>
          <w:rFonts w:ascii="Arial" w:hAnsi="Arial" w:cs="Arial"/>
          <w:color w:val="0070C0"/>
        </w:rPr>
      </w:pPr>
      <w:r w:rsidRPr="00A359E4">
        <w:rPr>
          <w:rFonts w:ascii="Arial" w:hAnsi="Arial" w:cs="Arial"/>
        </w:rPr>
        <w:tab/>
        <w:t xml:space="preserve">Quality Assurance Administrator </w:t>
      </w:r>
    </w:p>
    <w:p w:rsidRPr="001F5999" w:rsidR="001F5999" w:rsidP="00A359E4" w:rsidRDefault="00A359E4" w14:paraId="2E9DE45F" w14:textId="0C80C856">
      <w:pPr>
        <w:spacing w:after="0"/>
        <w:rPr>
          <w:rFonts w:ascii="Arial" w:hAnsi="Arial" w:cs="Arial"/>
          <w:color w:val="0070C0"/>
        </w:rPr>
      </w:pPr>
      <w:r w:rsidRPr="00A359E4">
        <w:rPr>
          <w:rFonts w:ascii="Arial" w:hAnsi="Arial" w:cs="Arial"/>
        </w:rPr>
        <w:tab/>
      </w:r>
      <w:r w:rsidR="001F5999">
        <w:rPr>
          <w:rFonts w:ascii="Arial" w:hAnsi="Arial" w:cs="Arial"/>
        </w:rPr>
        <w:t>PMB Chair</w:t>
      </w:r>
    </w:p>
    <w:p w:rsidRPr="00A359E4" w:rsidR="00A359E4" w:rsidP="001F5999" w:rsidRDefault="00A359E4" w14:paraId="1D6CCF88" w14:textId="673236FE">
      <w:pPr>
        <w:spacing w:after="0"/>
        <w:ind w:firstLine="720"/>
        <w:rPr>
          <w:rFonts w:ascii="Arial" w:hAnsi="Arial" w:cs="Arial"/>
        </w:rPr>
      </w:pPr>
      <w:r w:rsidRPr="00A359E4">
        <w:rPr>
          <w:rFonts w:ascii="Arial" w:hAnsi="Arial" w:cs="Arial"/>
        </w:rPr>
        <w:t>PMB servicing officer</w:t>
      </w:r>
    </w:p>
    <w:p w:rsidRPr="00B21E8C" w:rsidR="00A359E4" w:rsidP="00A359E4" w:rsidRDefault="00A359E4" w14:paraId="5B7FA774" w14:textId="573AD298">
      <w:pPr>
        <w:spacing w:after="0"/>
        <w:rPr>
          <w:rFonts w:ascii="Arial" w:hAnsi="Arial" w:cs="Arial"/>
          <w:i/>
          <w:color w:val="0070C0"/>
        </w:rPr>
      </w:pPr>
      <w:r w:rsidRPr="00A359E4">
        <w:rPr>
          <w:rFonts w:ascii="Arial" w:hAnsi="Arial" w:cs="Arial"/>
        </w:rPr>
        <w:tab/>
        <w:t xml:space="preserve">Department of Academic Quality </w:t>
      </w:r>
      <w:r w:rsidRPr="00B21E8C">
        <w:rPr>
          <w:rFonts w:ascii="Arial" w:hAnsi="Arial" w:cs="Arial"/>
          <w:i/>
          <w:color w:val="0070C0"/>
        </w:rPr>
        <w:t>(</w:t>
      </w:r>
      <w:hyperlink w:history="1" r:id="rId8">
        <w:r w:rsidRPr="00B21E8C">
          <w:rPr>
            <w:rStyle w:val="Hyperlink"/>
            <w:rFonts w:ascii="Arial" w:hAnsi="Arial" w:cs="Arial"/>
            <w:i/>
            <w:color w:val="0070C0"/>
          </w:rPr>
          <w:t>qaequiries@dmu.ac.uk</w:t>
        </w:r>
      </w:hyperlink>
      <w:r w:rsidRPr="00B21E8C">
        <w:rPr>
          <w:rFonts w:ascii="Arial" w:hAnsi="Arial" w:cs="Arial"/>
          <w:i/>
          <w:color w:val="0070C0"/>
        </w:rPr>
        <w:t>)</w:t>
      </w:r>
    </w:p>
    <w:sectPr w:rsidRPr="00B21E8C" w:rsidR="00A359E4" w:rsidSect="003C7D87">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99D8" w14:textId="77777777" w:rsidR="00EC560E" w:rsidRDefault="00EC560E">
      <w:pPr>
        <w:spacing w:after="0" w:line="240" w:lineRule="auto"/>
      </w:pPr>
      <w:r>
        <w:separator/>
      </w:r>
    </w:p>
  </w:endnote>
  <w:endnote w:type="continuationSeparator" w:id="0">
    <w:p w14:paraId="5A1E1B2A" w14:textId="77777777" w:rsidR="00EC560E" w:rsidRDefault="00EC5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046863"/>
      <w:docPartObj>
        <w:docPartGallery w:val="Page Numbers (Bottom of Page)"/>
        <w:docPartUnique/>
      </w:docPartObj>
    </w:sdtPr>
    <w:sdtEndPr>
      <w:rPr>
        <w:noProof/>
      </w:rPr>
    </w:sdtEndPr>
    <w:sdtContent>
      <w:p w14:paraId="78B1384C" w14:textId="741CE1F6" w:rsidR="00214E80" w:rsidRDefault="00214E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2053D" w14:textId="2DB63784" w:rsidR="1A7A31EF" w:rsidRDefault="1A7A31EF" w:rsidP="00A35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E1637" w14:textId="77777777" w:rsidR="00EC560E" w:rsidRDefault="00EC560E">
      <w:pPr>
        <w:spacing w:after="0" w:line="240" w:lineRule="auto"/>
      </w:pPr>
      <w:r>
        <w:separator/>
      </w:r>
    </w:p>
  </w:footnote>
  <w:footnote w:type="continuationSeparator" w:id="0">
    <w:p w14:paraId="0AA1D30E" w14:textId="77777777" w:rsidR="00EC560E" w:rsidRDefault="00EC5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horzAnchor="margin" w:tblpY="1"/>
      <w:tblW w:w="10314" w:type="dxa"/>
      <w:tblLook w:val="04A0" w:firstRow="1" w:lastRow="0" w:firstColumn="1" w:lastColumn="0" w:noHBand="0" w:noVBand="1"/>
    </w:tblPr>
    <w:tblGrid>
      <w:gridCol w:w="4361"/>
      <w:gridCol w:w="5953"/>
    </w:tblGrid>
    <w:tr w:rsidR="003C7D87" w:rsidRPr="00B512AD" w14:paraId="07C4BB4B" w14:textId="77777777" w:rsidTr="009C1208">
      <w:trPr>
        <w:trHeight w:val="1278"/>
      </w:trPr>
      <w:tc>
        <w:tcPr>
          <w:tcW w:w="4361" w:type="dxa"/>
        </w:tcPr>
        <w:p w14:paraId="24BD534A" w14:textId="77777777" w:rsidR="003C7D87" w:rsidRPr="00B512AD" w:rsidRDefault="003C7D87" w:rsidP="003C7D87">
          <w:pPr>
            <w:outlineLvl w:val="0"/>
            <w:rPr>
              <w:rFonts w:ascii="Arial" w:hAnsi="Arial" w:cs="Arial"/>
              <w:b/>
              <w:color w:val="FF0000"/>
              <w:sz w:val="32"/>
              <w:szCs w:val="32"/>
              <w:lang w:eastAsia="en-GB"/>
            </w:rPr>
          </w:pPr>
          <w:r w:rsidRPr="00C35A38">
            <w:rPr>
              <w:b/>
              <w:noProof/>
              <w:color w:val="FF0000"/>
              <w:szCs w:val="20"/>
              <w:lang w:eastAsia="en-GB"/>
            </w:rPr>
            <w:drawing>
              <wp:inline distT="0" distB="0" distL="0" distR="0" wp14:anchorId="2151ED49" wp14:editId="5F08D678">
                <wp:extent cx="1905000" cy="809625"/>
                <wp:effectExtent l="0" t="0" r="0" b="0"/>
                <wp:docPr id="1" name="Picture 3" descr="dmu-logo-rgb-2011-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u-logo-rgb-2011-mas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inline>
            </w:drawing>
          </w:r>
        </w:p>
      </w:tc>
      <w:tc>
        <w:tcPr>
          <w:tcW w:w="5953" w:type="dxa"/>
          <w:vAlign w:val="center"/>
        </w:tcPr>
        <w:p w14:paraId="0E30F8C8" w14:textId="6F2515A7" w:rsidR="003C7D87" w:rsidRPr="000D4F60" w:rsidRDefault="003C7D87" w:rsidP="003C7D87">
          <w:pPr>
            <w:ind w:right="561"/>
            <w:jc w:val="right"/>
            <w:outlineLvl w:val="0"/>
            <w:rPr>
              <w:rFonts w:ascii="Arial Narrow" w:hAnsi="Arial Narrow" w:cs="Arial"/>
              <w:b/>
              <w:sz w:val="40"/>
              <w:szCs w:val="40"/>
              <w:lang w:eastAsia="en-GB"/>
            </w:rPr>
          </w:pPr>
        </w:p>
      </w:tc>
    </w:tr>
  </w:tbl>
  <w:p w14:paraId="05C90235" w14:textId="77777777" w:rsidR="00BB520C" w:rsidRDefault="00BB5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4359"/>
    <w:multiLevelType w:val="hybridMultilevel"/>
    <w:tmpl w:val="100CF12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0E9357F"/>
    <w:multiLevelType w:val="hybridMultilevel"/>
    <w:tmpl w:val="050CD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208FE"/>
    <w:multiLevelType w:val="hybridMultilevel"/>
    <w:tmpl w:val="7170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8D0DC7"/>
    <w:multiLevelType w:val="hybridMultilevel"/>
    <w:tmpl w:val="66C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E1CAB"/>
    <w:multiLevelType w:val="hybridMultilevel"/>
    <w:tmpl w:val="EBD6F42E"/>
    <w:lvl w:ilvl="0" w:tplc="08090001">
      <w:start w:val="1"/>
      <w:numFmt w:val="bullet"/>
      <w:lvlText w:val=""/>
      <w:lvlJc w:val="left"/>
      <w:pPr>
        <w:ind w:left="1429" w:hanging="360"/>
      </w:pPr>
      <w:rPr>
        <w:rFonts w:ascii="Symbol" w:hAnsi="Symbol" w:cs="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cs="Wingdings" w:hint="default"/>
      </w:rPr>
    </w:lvl>
    <w:lvl w:ilvl="3" w:tplc="08090001" w:tentative="1">
      <w:start w:val="1"/>
      <w:numFmt w:val="bullet"/>
      <w:lvlText w:val=""/>
      <w:lvlJc w:val="left"/>
      <w:pPr>
        <w:ind w:left="3589" w:hanging="360"/>
      </w:pPr>
      <w:rPr>
        <w:rFonts w:ascii="Symbol" w:hAnsi="Symbol" w:cs="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cs="Wingdings" w:hint="default"/>
      </w:rPr>
    </w:lvl>
    <w:lvl w:ilvl="6" w:tplc="08090001" w:tentative="1">
      <w:start w:val="1"/>
      <w:numFmt w:val="bullet"/>
      <w:lvlText w:val=""/>
      <w:lvlJc w:val="left"/>
      <w:pPr>
        <w:ind w:left="5749" w:hanging="360"/>
      </w:pPr>
      <w:rPr>
        <w:rFonts w:ascii="Symbol" w:hAnsi="Symbol" w:cs="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cs="Wingdings" w:hint="default"/>
      </w:rPr>
    </w:lvl>
  </w:abstractNum>
  <w:abstractNum w:abstractNumId="5" w15:restartNumberingAfterBreak="0">
    <w:nsid w:val="78756CF5"/>
    <w:multiLevelType w:val="hybridMultilevel"/>
    <w:tmpl w:val="5F18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C1"/>
    <w:rsid w:val="001367AC"/>
    <w:rsid w:val="00182646"/>
    <w:rsid w:val="001E3765"/>
    <w:rsid w:val="001E7E7B"/>
    <w:rsid w:val="001F5999"/>
    <w:rsid w:val="00214E80"/>
    <w:rsid w:val="002D5398"/>
    <w:rsid w:val="003C7D87"/>
    <w:rsid w:val="003F4563"/>
    <w:rsid w:val="0046625D"/>
    <w:rsid w:val="0047511E"/>
    <w:rsid w:val="00477460"/>
    <w:rsid w:val="004D3CAA"/>
    <w:rsid w:val="004D686D"/>
    <w:rsid w:val="00547737"/>
    <w:rsid w:val="00552589"/>
    <w:rsid w:val="00637E12"/>
    <w:rsid w:val="00667C8C"/>
    <w:rsid w:val="00772E88"/>
    <w:rsid w:val="00777F57"/>
    <w:rsid w:val="007D136F"/>
    <w:rsid w:val="00805135"/>
    <w:rsid w:val="00872FB4"/>
    <w:rsid w:val="00885881"/>
    <w:rsid w:val="009379C1"/>
    <w:rsid w:val="00973C91"/>
    <w:rsid w:val="00A15415"/>
    <w:rsid w:val="00A359E4"/>
    <w:rsid w:val="00A851A4"/>
    <w:rsid w:val="00AA43FE"/>
    <w:rsid w:val="00B21E8C"/>
    <w:rsid w:val="00B65B7A"/>
    <w:rsid w:val="00B70CD1"/>
    <w:rsid w:val="00BB520C"/>
    <w:rsid w:val="00D509B1"/>
    <w:rsid w:val="00D724E2"/>
    <w:rsid w:val="00E35F74"/>
    <w:rsid w:val="00EB26E8"/>
    <w:rsid w:val="00EC560E"/>
    <w:rsid w:val="00EE1395"/>
    <w:rsid w:val="00F00B67"/>
    <w:rsid w:val="00F37DA7"/>
    <w:rsid w:val="00F62DBE"/>
    <w:rsid w:val="08FE1B17"/>
    <w:rsid w:val="1A7A3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B1F761"/>
  <w15:chartTrackingRefBased/>
  <w15:docId w15:val="{43554201-1509-4652-A389-9CCEBAB5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FB4"/>
    <w:pPr>
      <w:spacing w:after="200" w:line="276" w:lineRule="auto"/>
      <w:ind w:left="720"/>
      <w:contextualSpacing/>
    </w:pPr>
  </w:style>
  <w:style w:type="paragraph" w:customStyle="1" w:styleId="Default">
    <w:name w:val="Default"/>
    <w:rsid w:val="00872FB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D686D"/>
    <w:rPr>
      <w:sz w:val="16"/>
      <w:szCs w:val="16"/>
    </w:rPr>
  </w:style>
  <w:style w:type="paragraph" w:styleId="CommentText">
    <w:name w:val="annotation text"/>
    <w:basedOn w:val="Normal"/>
    <w:link w:val="CommentTextChar"/>
    <w:uiPriority w:val="99"/>
    <w:semiHidden/>
    <w:unhideWhenUsed/>
    <w:rsid w:val="004D686D"/>
    <w:pPr>
      <w:spacing w:line="240" w:lineRule="auto"/>
    </w:pPr>
    <w:rPr>
      <w:sz w:val="20"/>
      <w:szCs w:val="20"/>
    </w:rPr>
  </w:style>
  <w:style w:type="character" w:customStyle="1" w:styleId="CommentTextChar">
    <w:name w:val="Comment Text Char"/>
    <w:basedOn w:val="DefaultParagraphFont"/>
    <w:link w:val="CommentText"/>
    <w:uiPriority w:val="99"/>
    <w:semiHidden/>
    <w:rsid w:val="004D686D"/>
    <w:rPr>
      <w:sz w:val="20"/>
      <w:szCs w:val="20"/>
    </w:rPr>
  </w:style>
  <w:style w:type="paragraph" w:styleId="CommentSubject">
    <w:name w:val="annotation subject"/>
    <w:basedOn w:val="CommentText"/>
    <w:next w:val="CommentText"/>
    <w:link w:val="CommentSubjectChar"/>
    <w:uiPriority w:val="99"/>
    <w:semiHidden/>
    <w:unhideWhenUsed/>
    <w:rsid w:val="004D686D"/>
    <w:rPr>
      <w:b/>
      <w:bCs/>
    </w:rPr>
  </w:style>
  <w:style w:type="character" w:customStyle="1" w:styleId="CommentSubjectChar">
    <w:name w:val="Comment Subject Char"/>
    <w:basedOn w:val="CommentTextChar"/>
    <w:link w:val="CommentSubject"/>
    <w:uiPriority w:val="99"/>
    <w:semiHidden/>
    <w:rsid w:val="004D686D"/>
    <w:rPr>
      <w:b/>
      <w:bCs/>
      <w:sz w:val="20"/>
      <w:szCs w:val="20"/>
    </w:rPr>
  </w:style>
  <w:style w:type="paragraph" w:styleId="BalloonText">
    <w:name w:val="Balloon Text"/>
    <w:basedOn w:val="Normal"/>
    <w:link w:val="BalloonTextChar"/>
    <w:uiPriority w:val="99"/>
    <w:semiHidden/>
    <w:unhideWhenUsed/>
    <w:rsid w:val="004D68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86D"/>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AA43FE"/>
    <w:pPr>
      <w:spacing w:after="0" w:line="240" w:lineRule="auto"/>
    </w:pPr>
  </w:style>
  <w:style w:type="character" w:styleId="Hyperlink">
    <w:name w:val="Hyperlink"/>
    <w:basedOn w:val="DefaultParagraphFont"/>
    <w:uiPriority w:val="99"/>
    <w:unhideWhenUsed/>
    <w:rsid w:val="00A359E4"/>
    <w:rPr>
      <w:color w:val="0563C1" w:themeColor="hyperlink"/>
      <w:u w:val="single"/>
    </w:rPr>
  </w:style>
  <w:style w:type="character" w:styleId="UnresolvedMention">
    <w:name w:val="Unresolved Mention"/>
    <w:basedOn w:val="DefaultParagraphFont"/>
    <w:uiPriority w:val="99"/>
    <w:semiHidden/>
    <w:unhideWhenUsed/>
    <w:rsid w:val="00A359E4"/>
    <w:rPr>
      <w:color w:val="605E5C"/>
      <w:shd w:val="clear" w:color="auto" w:fill="E1DFDD"/>
    </w:rPr>
  </w:style>
  <w:style w:type="paragraph" w:customStyle="1" w:styleId="DarkList-Accent51">
    <w:name w:val="Dark List - Accent 51"/>
    <w:basedOn w:val="Normal"/>
    <w:uiPriority w:val="34"/>
    <w:qFormat/>
    <w:rsid w:val="003C7D87"/>
    <w:pPr>
      <w:spacing w:after="0" w:line="240" w:lineRule="auto"/>
      <w:ind w:left="720"/>
      <w:contextualSpacing/>
    </w:pPr>
    <w:rPr>
      <w:rFonts w:ascii="Calibri" w:eastAsia="Calibri" w:hAnsi="Calibri" w:cs="Times New Roman"/>
    </w:rPr>
  </w:style>
  <w:style w:type="paragraph" w:styleId="Title">
    <w:name w:val="Title"/>
    <w:basedOn w:val="Normal"/>
    <w:link w:val="TitleChar"/>
    <w:qFormat/>
    <w:rsid w:val="003C7D87"/>
    <w:pPr>
      <w:spacing w:after="0" w:line="240" w:lineRule="auto"/>
      <w:jc w:val="center"/>
    </w:pPr>
    <w:rPr>
      <w:rFonts w:ascii="Times New Roman" w:eastAsia="Times New Roman" w:hAnsi="Times New Roman" w:cs="Times New Roman"/>
      <w:b/>
      <w:szCs w:val="20"/>
      <w:lang w:eastAsia="en-GB"/>
    </w:rPr>
  </w:style>
  <w:style w:type="character" w:customStyle="1" w:styleId="TitleChar">
    <w:name w:val="Title Char"/>
    <w:basedOn w:val="DefaultParagraphFont"/>
    <w:link w:val="Title"/>
    <w:rsid w:val="003C7D87"/>
    <w:rPr>
      <w:rFonts w:ascii="Times New Roman" w:eastAsia="Times New Roman" w:hAnsi="Times New Roman" w:cs="Times New Roman"/>
      <w:b/>
      <w:szCs w:val="20"/>
      <w:lang w:eastAsia="en-GB"/>
    </w:rPr>
  </w:style>
  <w:style w:type="character" w:styleId="FollowedHyperlink">
    <w:name w:val="FollowedHyperlink"/>
    <w:basedOn w:val="DefaultParagraphFont"/>
    <w:uiPriority w:val="99"/>
    <w:semiHidden/>
    <w:unhideWhenUsed/>
    <w:rsid w:val="00B21E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aequiries@dmu.ac.uk" TargetMode="External"/><Relationship Id="rId3" Type="http://schemas.openxmlformats.org/officeDocument/2006/relationships/settings" Target="settings.xml"/><Relationship Id="rId7" Type="http://schemas.openxmlformats.org/officeDocument/2006/relationships/hyperlink" Target="https://www.dmu.ac.uk/documents/about-dmu-documents/quality-management-and-policy/academic-quality/external-examiners/good-practice-guidance-for-ex-ex.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Examiner Response Template</dc:title>
  <dc:subject>
  </dc:subject>
  <dc:creator>Louise Newell</dc:creator>
  <cp:keywords>
  </cp:keywords>
  <dc:description>
  </dc:description>
  <cp:lastModifiedBy>Laura Sanderson</cp:lastModifiedBy>
  <cp:revision>3</cp:revision>
  <dcterms:created xsi:type="dcterms:W3CDTF">2023-06-07T15:05:00Z</dcterms:created>
  <dcterms:modified xsi:type="dcterms:W3CDTF">2023-09-27T11:41:48Z</dcterms:modified>
</cp:coreProperties>
</file>