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B729F" w:rsidR="00507C5E" w:rsidP="00541151" w:rsidRDefault="00507C5E" w14:paraId="2C268948" w14:textId="53CC13A3">
      <w:pPr>
        <w:pStyle w:val="Title"/>
        <w:ind w:left="567" w:hanging="567"/>
        <w:rPr>
          <w:rFonts w:ascii="Arial" w:hAnsi="Arial" w:cs="Arial"/>
          <w:sz w:val="24"/>
          <w:szCs w:val="24"/>
        </w:rPr>
      </w:pPr>
      <w:r w:rsidRPr="00CB729F">
        <w:rPr>
          <w:rFonts w:ascii="Arial" w:hAnsi="Arial" w:cs="Arial"/>
          <w:sz w:val="24"/>
          <w:szCs w:val="24"/>
        </w:rPr>
        <w:t>DE MONTFORT UNIV</w:t>
      </w:r>
      <w:bookmarkStart w:name="_GoBack" w:id="0"/>
      <w:bookmarkEnd w:id="0"/>
      <w:r w:rsidRPr="00CB729F">
        <w:rPr>
          <w:rFonts w:ascii="Arial" w:hAnsi="Arial" w:cs="Arial"/>
          <w:sz w:val="24"/>
          <w:szCs w:val="24"/>
        </w:rPr>
        <w:t>ERSITY</w:t>
      </w:r>
    </w:p>
    <w:p w:rsidR="005C46D9" w:rsidP="00541151" w:rsidRDefault="005C46D9" w14:paraId="571A3D90" w14:textId="2E325869">
      <w:pPr>
        <w:pStyle w:val="Title"/>
        <w:ind w:left="567" w:hanging="567"/>
        <w:rPr>
          <w:rFonts w:ascii="Arial" w:hAnsi="Arial" w:cs="Arial"/>
          <w:sz w:val="24"/>
          <w:szCs w:val="24"/>
        </w:rPr>
      </w:pPr>
      <w:r w:rsidRPr="00CB729F">
        <w:rPr>
          <w:rFonts w:ascii="Arial" w:hAnsi="Arial" w:cs="Arial"/>
          <w:sz w:val="24"/>
          <w:szCs w:val="24"/>
        </w:rPr>
        <w:t>FACULTY OF XXXXXX</w:t>
      </w:r>
    </w:p>
    <w:p w:rsidRPr="00CB729F" w:rsidR="00CB729F" w:rsidP="00541151" w:rsidRDefault="00CB729F" w14:paraId="5C768930" w14:textId="77777777">
      <w:pPr>
        <w:pStyle w:val="Title"/>
        <w:ind w:left="567" w:hanging="567"/>
        <w:rPr>
          <w:rFonts w:ascii="Arial" w:hAnsi="Arial" w:cs="Arial"/>
          <w:sz w:val="24"/>
          <w:szCs w:val="24"/>
        </w:rPr>
      </w:pPr>
    </w:p>
    <w:p w:rsidRPr="00CB729F" w:rsidR="009A0321" w:rsidP="00541151" w:rsidRDefault="00795AC1" w14:paraId="5D6D4EFE" w14:textId="77777777">
      <w:pPr>
        <w:pStyle w:val="Title"/>
        <w:ind w:left="567" w:hanging="567"/>
        <w:rPr>
          <w:rFonts w:ascii="Arial" w:hAnsi="Arial" w:cs="Arial"/>
          <w:sz w:val="24"/>
          <w:szCs w:val="24"/>
        </w:rPr>
      </w:pPr>
      <w:r w:rsidRPr="00CB729F">
        <w:rPr>
          <w:rFonts w:ascii="Arial" w:hAnsi="Arial" w:cs="Arial"/>
          <w:sz w:val="24"/>
          <w:szCs w:val="24"/>
        </w:rPr>
        <w:t>FACULTY ACADEMIC COMMITTEE (FAC)</w:t>
      </w:r>
    </w:p>
    <w:p w:rsidR="00507C5E" w:rsidP="46A5923B" w:rsidRDefault="00EF38D4" w14:paraId="457C5D2F" w14:textId="31BCD151">
      <w:pPr>
        <w:pStyle w:val="Title"/>
        <w:ind w:left="567" w:hanging="567"/>
        <w:rPr>
          <w:rFonts w:ascii="Arial" w:hAnsi="Arial" w:cs="Arial"/>
          <w:sz w:val="24"/>
          <w:szCs w:val="24"/>
        </w:rPr>
      </w:pPr>
      <w:r w:rsidRPr="00CB729F">
        <w:rPr>
          <w:rFonts w:ascii="Arial" w:hAnsi="Arial" w:cs="Arial"/>
          <w:sz w:val="24"/>
          <w:szCs w:val="24"/>
        </w:rPr>
        <w:t>CONSTITUTION</w:t>
      </w:r>
      <w:r w:rsidR="00CB729F">
        <w:rPr>
          <w:rFonts w:ascii="Arial" w:hAnsi="Arial" w:cs="Arial"/>
          <w:sz w:val="24"/>
          <w:szCs w:val="24"/>
        </w:rPr>
        <w:t xml:space="preserve"> AND TERMS OF REFERENCE</w:t>
      </w:r>
    </w:p>
    <w:p w:rsidR="00CB729F" w:rsidP="46A5923B" w:rsidRDefault="00CB729F" w14:paraId="33B6D177" w14:textId="078E8F30">
      <w:pPr>
        <w:pStyle w:val="Title"/>
        <w:ind w:left="567" w:hanging="567"/>
        <w:rPr>
          <w:rFonts w:ascii="Arial" w:hAnsi="Arial" w:cs="Arial"/>
          <w:sz w:val="24"/>
          <w:szCs w:val="24"/>
        </w:rPr>
      </w:pPr>
    </w:p>
    <w:p w:rsidRPr="00CB729F" w:rsidR="00CB729F" w:rsidP="00CB729F" w:rsidRDefault="00CB729F" w14:paraId="0317C676" w14:textId="35B3D5EC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ACADEMIC YEAR XXXX</w:t>
      </w:r>
    </w:p>
    <w:p w:rsidRPr="000009BE" w:rsidR="00507C5E" w:rsidP="00541151" w:rsidRDefault="00507C5E" w14:paraId="4F0FB807" w14:textId="77777777">
      <w:pPr>
        <w:pStyle w:val="Title"/>
        <w:ind w:left="567" w:hanging="567"/>
        <w:rPr>
          <w:rFonts w:ascii="Arial" w:hAnsi="Arial" w:cs="Arial"/>
          <w:szCs w:val="22"/>
        </w:rPr>
      </w:pPr>
    </w:p>
    <w:p w:rsidRPr="000009BE" w:rsidR="00507C5E" w:rsidP="00541151" w:rsidRDefault="00B52564" w14:paraId="2913CA39" w14:textId="77777777">
      <w:pPr>
        <w:pStyle w:val="Headings"/>
        <w:ind w:left="567" w:hanging="567"/>
        <w:rPr>
          <w:sz w:val="22"/>
          <w:szCs w:val="22"/>
        </w:rPr>
      </w:pPr>
      <w:r w:rsidRPr="000009BE">
        <w:rPr>
          <w:sz w:val="22"/>
          <w:szCs w:val="22"/>
        </w:rPr>
        <w:t>S</w:t>
      </w:r>
      <w:r w:rsidRPr="000009BE" w:rsidR="003C37D2">
        <w:rPr>
          <w:sz w:val="22"/>
          <w:szCs w:val="22"/>
        </w:rPr>
        <w:t>cope and p</w:t>
      </w:r>
      <w:r w:rsidRPr="000009BE" w:rsidR="00507C5E">
        <w:rPr>
          <w:sz w:val="22"/>
          <w:szCs w:val="22"/>
        </w:rPr>
        <w:t xml:space="preserve">urpose of the </w:t>
      </w:r>
      <w:r w:rsidRPr="000009BE" w:rsidR="003C37D2">
        <w:rPr>
          <w:sz w:val="22"/>
          <w:szCs w:val="22"/>
        </w:rPr>
        <w:t>c</w:t>
      </w:r>
      <w:r w:rsidRPr="000009BE" w:rsidR="00507C5E">
        <w:rPr>
          <w:sz w:val="22"/>
          <w:szCs w:val="22"/>
        </w:rPr>
        <w:t>ommittee</w:t>
      </w:r>
    </w:p>
    <w:p w:rsidRPr="000009BE" w:rsidR="00B86431" w:rsidP="00541151" w:rsidRDefault="00B86431" w14:paraId="7741B2D6" w14:textId="77777777">
      <w:pPr>
        <w:pStyle w:val="Headings"/>
        <w:numPr>
          <w:ilvl w:val="0"/>
          <w:numId w:val="0"/>
        </w:numPr>
        <w:ind w:left="567" w:hanging="567"/>
        <w:rPr>
          <w:sz w:val="22"/>
          <w:szCs w:val="22"/>
        </w:rPr>
      </w:pPr>
    </w:p>
    <w:p w:rsidRPr="000009BE" w:rsidR="00EB1D03" w:rsidP="000009BE" w:rsidRDefault="002B4135" w14:paraId="2E76BC8C" w14:textId="1E7CEB7A">
      <w:pPr>
        <w:pStyle w:val="Headings"/>
        <w:numPr>
          <w:ilvl w:val="0"/>
          <w:numId w:val="0"/>
        </w:numPr>
        <w:rPr>
          <w:b w:val="0"/>
          <w:sz w:val="22"/>
          <w:szCs w:val="22"/>
        </w:rPr>
      </w:pPr>
      <w:r w:rsidRPr="000009BE">
        <w:rPr>
          <w:b w:val="0"/>
          <w:sz w:val="22"/>
          <w:szCs w:val="22"/>
        </w:rPr>
        <w:t xml:space="preserve">The Faculty Academic Committee </w:t>
      </w:r>
      <w:r w:rsidR="000009BE">
        <w:rPr>
          <w:b w:val="0"/>
          <w:sz w:val="22"/>
          <w:szCs w:val="22"/>
        </w:rPr>
        <w:t xml:space="preserve">(FAC) </w:t>
      </w:r>
      <w:r w:rsidRPr="000009BE">
        <w:rPr>
          <w:b w:val="0"/>
          <w:sz w:val="22"/>
          <w:szCs w:val="22"/>
        </w:rPr>
        <w:t xml:space="preserve">is a sub-committee of </w:t>
      </w:r>
      <w:r w:rsidRPr="000009BE" w:rsidR="00791D78">
        <w:rPr>
          <w:b w:val="0"/>
          <w:sz w:val="22"/>
          <w:szCs w:val="22"/>
        </w:rPr>
        <w:t>Academic Board</w:t>
      </w:r>
      <w:r w:rsidRPr="000009BE" w:rsidR="00CA4B77">
        <w:rPr>
          <w:b w:val="0"/>
          <w:sz w:val="22"/>
          <w:szCs w:val="22"/>
        </w:rPr>
        <w:t>.</w:t>
      </w:r>
    </w:p>
    <w:p w:rsidRPr="000009BE" w:rsidR="00EB1D03" w:rsidP="00EB1D03" w:rsidRDefault="00EB1D03" w14:paraId="1C2C03A1" w14:textId="77777777">
      <w:pPr>
        <w:pStyle w:val="Headings"/>
        <w:numPr>
          <w:ilvl w:val="0"/>
          <w:numId w:val="0"/>
        </w:numPr>
        <w:ind w:left="567"/>
        <w:rPr>
          <w:b w:val="0"/>
          <w:sz w:val="22"/>
          <w:szCs w:val="22"/>
        </w:rPr>
      </w:pPr>
    </w:p>
    <w:p w:rsidR="00004496" w:rsidP="46A5923B" w:rsidRDefault="00004496" w14:paraId="16FE4BAF" w14:textId="5002C0D9">
      <w:pPr>
        <w:jc w:val="both"/>
        <w:rPr>
          <w:rFonts w:ascii="Arial" w:hAnsi="Arial" w:cs="Arial"/>
        </w:rPr>
      </w:pPr>
      <w:r w:rsidRPr="4473CCEA">
        <w:rPr>
          <w:rFonts w:ascii="Arial" w:hAnsi="Arial" w:cs="Arial"/>
        </w:rPr>
        <w:t xml:space="preserve">The </w:t>
      </w:r>
      <w:r w:rsidRPr="4473CCEA" w:rsidR="000009BE">
        <w:rPr>
          <w:rFonts w:ascii="Arial" w:hAnsi="Arial" w:cs="Arial"/>
        </w:rPr>
        <w:t>FAC</w:t>
      </w:r>
      <w:r w:rsidRPr="4473CCEA">
        <w:rPr>
          <w:rFonts w:ascii="Arial" w:hAnsi="Arial" w:cs="Arial"/>
        </w:rPr>
        <w:t xml:space="preserve"> is responsible to the Academic Board</w:t>
      </w:r>
      <w:r w:rsidRPr="4473CCEA" w:rsidR="007A0FD7">
        <w:rPr>
          <w:rFonts w:ascii="Arial" w:hAnsi="Arial" w:cs="Arial"/>
        </w:rPr>
        <w:t xml:space="preserve"> </w:t>
      </w:r>
      <w:r w:rsidRPr="4473CCEA" w:rsidR="000009BE">
        <w:rPr>
          <w:rFonts w:ascii="Arial" w:hAnsi="Arial" w:cs="Arial"/>
        </w:rPr>
        <w:t>f</w:t>
      </w:r>
      <w:r w:rsidRPr="4473CCEA">
        <w:rPr>
          <w:rFonts w:ascii="Arial" w:hAnsi="Arial" w:cs="Arial"/>
        </w:rPr>
        <w:t>or the functions set out below</w:t>
      </w:r>
      <w:r w:rsidRPr="4473CCEA" w:rsidR="007A0FD7">
        <w:rPr>
          <w:rFonts w:ascii="Arial" w:hAnsi="Arial" w:cs="Arial"/>
        </w:rPr>
        <w:t>. I</w:t>
      </w:r>
      <w:r w:rsidRPr="4473CCEA">
        <w:rPr>
          <w:rFonts w:ascii="Arial" w:hAnsi="Arial" w:cs="Arial"/>
        </w:rPr>
        <w:t xml:space="preserve">n undertaking these </w:t>
      </w:r>
      <w:proofErr w:type="gramStart"/>
      <w:r w:rsidRPr="4473CCEA">
        <w:rPr>
          <w:rFonts w:ascii="Arial" w:hAnsi="Arial" w:cs="Arial"/>
        </w:rPr>
        <w:t>functions</w:t>
      </w:r>
      <w:proofErr w:type="gramEnd"/>
      <w:r w:rsidRPr="4473CCEA">
        <w:rPr>
          <w:rFonts w:ascii="Arial" w:hAnsi="Arial" w:cs="Arial"/>
        </w:rPr>
        <w:t xml:space="preserve"> it will establish sub-committees and both the FAC and its sub-committees will liaise with Academic Board and its standing committees as appropriate. The sub-committees will report both to the FAC and directly to the relevant standing committees of Academic Board as required. </w:t>
      </w:r>
    </w:p>
    <w:p w:rsidRPr="000009BE" w:rsidR="00D67A0A" w:rsidP="00004496" w:rsidRDefault="003C37D2" w14:paraId="4A72E2D7" w14:textId="15CC9F5F">
      <w:pPr>
        <w:pStyle w:val="Headings"/>
        <w:ind w:left="567" w:hanging="567"/>
        <w:rPr>
          <w:sz w:val="22"/>
          <w:szCs w:val="22"/>
        </w:rPr>
      </w:pPr>
      <w:r w:rsidRPr="000009BE">
        <w:rPr>
          <w:sz w:val="22"/>
          <w:szCs w:val="22"/>
        </w:rPr>
        <w:t>Terms of r</w:t>
      </w:r>
      <w:r w:rsidRPr="000009BE" w:rsidR="00507C5E">
        <w:rPr>
          <w:sz w:val="22"/>
          <w:szCs w:val="22"/>
        </w:rPr>
        <w:t>eference</w:t>
      </w:r>
    </w:p>
    <w:p w:rsidRPr="000009BE" w:rsidR="00BF1B25" w:rsidP="00BF1B25" w:rsidRDefault="00BF1B25" w14:paraId="3475286D" w14:textId="77777777">
      <w:pPr>
        <w:pStyle w:val="NoSpacing"/>
        <w:rPr>
          <w:sz w:val="22"/>
          <w:szCs w:val="22"/>
        </w:rPr>
      </w:pPr>
    </w:p>
    <w:p w:rsidRPr="000009BE" w:rsidR="00BF1B25" w:rsidP="1AAADA07" w:rsidRDefault="00BF1B25" w14:paraId="29572509" w14:textId="445577F5">
      <w:pPr>
        <w:pStyle w:val="NoSpacing"/>
        <w:numPr>
          <w:ilvl w:val="0"/>
          <w:numId w:val="24"/>
        </w:numPr>
        <w:spacing w:after="120"/>
        <w:ind w:left="785" w:hanging="425"/>
        <w:rPr>
          <w:sz w:val="22"/>
          <w:szCs w:val="22"/>
        </w:rPr>
      </w:pPr>
      <w:r w:rsidRPr="1AAADA07">
        <w:rPr>
          <w:sz w:val="22"/>
          <w:szCs w:val="22"/>
        </w:rPr>
        <w:t xml:space="preserve">Considering issues of </w:t>
      </w:r>
      <w:r w:rsidRPr="1AAADA07" w:rsidR="00492B2E">
        <w:rPr>
          <w:sz w:val="22"/>
          <w:szCs w:val="22"/>
        </w:rPr>
        <w:t>teaching and learning</w:t>
      </w:r>
      <w:r w:rsidRPr="1AAADA07" w:rsidR="675F2C82">
        <w:rPr>
          <w:sz w:val="22"/>
          <w:szCs w:val="22"/>
        </w:rPr>
        <w:t>, student experience</w:t>
      </w:r>
      <w:r w:rsidRPr="1AAADA07" w:rsidR="00492B2E">
        <w:rPr>
          <w:sz w:val="22"/>
          <w:szCs w:val="22"/>
        </w:rPr>
        <w:t xml:space="preserve">, </w:t>
      </w:r>
      <w:r w:rsidRPr="1AAADA07">
        <w:rPr>
          <w:sz w:val="22"/>
          <w:szCs w:val="22"/>
        </w:rPr>
        <w:t>academic direction, strategy and policy for the Faculty.</w:t>
      </w:r>
    </w:p>
    <w:p w:rsidRPr="000009BE" w:rsidR="00BF1B25" w:rsidP="1AAADA07" w:rsidRDefault="60DD26ED" w14:paraId="4BE64705" w14:textId="4250CD1A">
      <w:pPr>
        <w:pStyle w:val="NoSpacing"/>
        <w:numPr>
          <w:ilvl w:val="0"/>
          <w:numId w:val="24"/>
        </w:numPr>
        <w:spacing w:after="120"/>
        <w:ind w:left="785" w:hanging="425"/>
        <w:rPr>
          <w:sz w:val="22"/>
          <w:szCs w:val="22"/>
        </w:rPr>
      </w:pPr>
      <w:r w:rsidRPr="1AAADA07">
        <w:rPr>
          <w:sz w:val="22"/>
          <w:szCs w:val="22"/>
        </w:rPr>
        <w:t>C</w:t>
      </w:r>
      <w:r w:rsidRPr="1AAADA07" w:rsidR="00BF1B25">
        <w:rPr>
          <w:sz w:val="22"/>
          <w:szCs w:val="22"/>
        </w:rPr>
        <w:t>onsidering reports and recommendations on academic issues, policies and procedures from Academic Board and its standing committees. Making recommendations to these bodies and raising issues for debate.</w:t>
      </w:r>
    </w:p>
    <w:p w:rsidRPr="000009BE" w:rsidR="00BF1B25" w:rsidP="1AAADA07" w:rsidRDefault="00BF1B25" w14:paraId="12E3AB9F" w14:textId="2E2E8036">
      <w:pPr>
        <w:pStyle w:val="NoSpacing"/>
        <w:numPr>
          <w:ilvl w:val="0"/>
          <w:numId w:val="24"/>
        </w:numPr>
        <w:spacing w:after="120"/>
        <w:ind w:left="785" w:hanging="425"/>
        <w:rPr>
          <w:sz w:val="22"/>
          <w:szCs w:val="22"/>
        </w:rPr>
      </w:pPr>
      <w:r w:rsidRPr="1AAADA07">
        <w:rPr>
          <w:sz w:val="22"/>
          <w:szCs w:val="22"/>
        </w:rPr>
        <w:t>Monitorin</w:t>
      </w:r>
      <w:r w:rsidRPr="1AAADA07" w:rsidR="4D1F3E3B">
        <w:rPr>
          <w:sz w:val="22"/>
          <w:szCs w:val="22"/>
        </w:rPr>
        <w:t xml:space="preserve">g, </w:t>
      </w:r>
      <w:r w:rsidRPr="1AAADA07">
        <w:rPr>
          <w:sz w:val="22"/>
          <w:szCs w:val="22"/>
        </w:rPr>
        <w:t>reviewing a</w:t>
      </w:r>
      <w:r w:rsidRPr="1AAADA07" w:rsidR="405956B4">
        <w:rPr>
          <w:sz w:val="22"/>
          <w:szCs w:val="22"/>
        </w:rPr>
        <w:t>nd considering modifications to the</w:t>
      </w:r>
      <w:r w:rsidRPr="1AAADA07">
        <w:rPr>
          <w:sz w:val="22"/>
          <w:szCs w:val="22"/>
        </w:rPr>
        <w:t xml:space="preserve"> academic provision in accordance with University quality management processes.</w:t>
      </w:r>
    </w:p>
    <w:p w:rsidRPr="000009BE" w:rsidR="00BF1B25" w:rsidP="1AAADA07" w:rsidRDefault="00BF1B25" w14:paraId="64E926DC" w14:textId="53D15C3B">
      <w:pPr>
        <w:pStyle w:val="NoSpacing"/>
        <w:numPr>
          <w:ilvl w:val="0"/>
          <w:numId w:val="24"/>
        </w:numPr>
        <w:spacing w:after="120"/>
        <w:ind w:left="785" w:hanging="425"/>
        <w:rPr>
          <w:sz w:val="22"/>
          <w:szCs w:val="22"/>
        </w:rPr>
      </w:pPr>
      <w:r w:rsidRPr="1AAADA07">
        <w:rPr>
          <w:sz w:val="22"/>
          <w:szCs w:val="22"/>
        </w:rPr>
        <w:t>Referring issues or recommendations which have Faculty strategic, resource, planning or management implications to the Faculty Executive</w:t>
      </w:r>
      <w:r w:rsidRPr="1AAADA07" w:rsidR="13DFBB88">
        <w:rPr>
          <w:sz w:val="22"/>
          <w:szCs w:val="22"/>
        </w:rPr>
        <w:t>/Leadership Board</w:t>
      </w:r>
      <w:r w:rsidRPr="1AAADA07">
        <w:rPr>
          <w:sz w:val="22"/>
          <w:szCs w:val="22"/>
        </w:rPr>
        <w:t xml:space="preserve">. Considering </w:t>
      </w:r>
      <w:r w:rsidRPr="1AAADA07" w:rsidR="22D0B2B1">
        <w:rPr>
          <w:sz w:val="22"/>
          <w:szCs w:val="22"/>
        </w:rPr>
        <w:t>matter</w:t>
      </w:r>
      <w:r w:rsidRPr="1AAADA07">
        <w:rPr>
          <w:sz w:val="22"/>
          <w:szCs w:val="22"/>
        </w:rPr>
        <w:t>s referred to it by the Faculty Executive</w:t>
      </w:r>
      <w:r w:rsidRPr="1AAADA07" w:rsidR="6B169605">
        <w:rPr>
          <w:sz w:val="22"/>
          <w:szCs w:val="22"/>
        </w:rPr>
        <w:t>/Leadership Board</w:t>
      </w:r>
      <w:r w:rsidRPr="1AAADA07">
        <w:rPr>
          <w:sz w:val="22"/>
          <w:szCs w:val="22"/>
        </w:rPr>
        <w:t>.</w:t>
      </w:r>
    </w:p>
    <w:p w:rsidRPr="000009BE" w:rsidR="00BF1B25" w:rsidP="1AAADA07" w:rsidRDefault="00BF1B25" w14:paraId="5F84C346" w14:textId="77777777">
      <w:pPr>
        <w:pStyle w:val="NoSpacing"/>
        <w:numPr>
          <w:ilvl w:val="0"/>
          <w:numId w:val="24"/>
        </w:numPr>
        <w:spacing w:after="120"/>
        <w:ind w:left="785" w:hanging="425"/>
        <w:rPr>
          <w:sz w:val="22"/>
          <w:szCs w:val="22"/>
        </w:rPr>
      </w:pPr>
      <w:r w:rsidRPr="1AAADA07">
        <w:rPr>
          <w:sz w:val="22"/>
          <w:szCs w:val="22"/>
        </w:rPr>
        <w:t>Commissioning work from its sub-committees, overseeing their work and considering reports and recommendations from them.</w:t>
      </w:r>
    </w:p>
    <w:p w:rsidRPr="000009BE" w:rsidR="00513C8E" w:rsidP="1AAADA07" w:rsidRDefault="00BF1B25" w14:paraId="56E42DB6" w14:textId="658868D9">
      <w:pPr>
        <w:pStyle w:val="NoSpacing"/>
        <w:numPr>
          <w:ilvl w:val="0"/>
          <w:numId w:val="24"/>
        </w:numPr>
        <w:spacing w:after="120"/>
        <w:ind w:left="785" w:hanging="425"/>
        <w:rPr>
          <w:sz w:val="22"/>
          <w:szCs w:val="22"/>
        </w:rPr>
      </w:pPr>
      <w:r w:rsidRPr="1AAADA07">
        <w:rPr>
          <w:sz w:val="22"/>
          <w:szCs w:val="22"/>
        </w:rPr>
        <w:t xml:space="preserve">By means of its Programme </w:t>
      </w:r>
      <w:r w:rsidRPr="1AAADA07" w:rsidR="37C7E660">
        <w:rPr>
          <w:sz w:val="22"/>
          <w:szCs w:val="22"/>
        </w:rPr>
        <w:t xml:space="preserve">Management </w:t>
      </w:r>
      <w:r w:rsidRPr="1AAADA07">
        <w:rPr>
          <w:sz w:val="22"/>
          <w:szCs w:val="22"/>
        </w:rPr>
        <w:t>Boards</w:t>
      </w:r>
      <w:r w:rsidRPr="1AAADA07" w:rsidR="3828403E">
        <w:rPr>
          <w:sz w:val="22"/>
          <w:szCs w:val="22"/>
        </w:rPr>
        <w:t>/Subject Academic Committees</w:t>
      </w:r>
      <w:r w:rsidRPr="1AAADA07">
        <w:rPr>
          <w:sz w:val="22"/>
          <w:szCs w:val="22"/>
        </w:rPr>
        <w:t xml:space="preserve">, </w:t>
      </w:r>
      <w:r w:rsidRPr="1AAADA07" w:rsidR="4967D4B8">
        <w:rPr>
          <w:sz w:val="22"/>
          <w:szCs w:val="22"/>
        </w:rPr>
        <w:t xml:space="preserve">and </w:t>
      </w:r>
      <w:r w:rsidRPr="1AAADA07" w:rsidR="7D5063B9">
        <w:rPr>
          <w:sz w:val="22"/>
          <w:szCs w:val="22"/>
        </w:rPr>
        <w:t>Assessment</w:t>
      </w:r>
      <w:r w:rsidRPr="1AAADA07">
        <w:rPr>
          <w:sz w:val="22"/>
          <w:szCs w:val="22"/>
        </w:rPr>
        <w:t xml:space="preserve"> Boards, monitoring and reviewing the academic provision </w:t>
      </w:r>
      <w:r w:rsidRPr="1AAADA07" w:rsidR="29BB7B37">
        <w:rPr>
          <w:sz w:val="22"/>
          <w:szCs w:val="22"/>
        </w:rPr>
        <w:t>and performance within</w:t>
      </w:r>
      <w:r w:rsidRPr="1AAADA07">
        <w:rPr>
          <w:sz w:val="22"/>
          <w:szCs w:val="22"/>
        </w:rPr>
        <w:t xml:space="preserve"> the Faculty.</w:t>
      </w:r>
    </w:p>
    <w:p w:rsidRPr="000009BE" w:rsidR="00513C8E" w:rsidP="1AAADA07" w:rsidRDefault="1E657B5D" w14:paraId="27677FD3" w14:textId="5215DF56">
      <w:pPr>
        <w:pStyle w:val="NoSpacing"/>
        <w:numPr>
          <w:ilvl w:val="0"/>
          <w:numId w:val="24"/>
        </w:numPr>
        <w:spacing w:after="120"/>
        <w:ind w:left="785" w:hanging="425"/>
        <w:rPr>
          <w:rFonts w:eastAsia="Arial"/>
          <w:color w:val="000000" w:themeColor="text1"/>
          <w:sz w:val="22"/>
          <w:szCs w:val="22"/>
        </w:rPr>
      </w:pPr>
      <w:r w:rsidRPr="1AAADA07">
        <w:rPr>
          <w:rFonts w:eastAsia="Arial"/>
          <w:color w:val="000000" w:themeColor="text1"/>
          <w:sz w:val="22"/>
          <w:szCs w:val="22"/>
        </w:rPr>
        <w:t>I</w:t>
      </w:r>
      <w:r w:rsidRPr="1AAADA07" w:rsidR="219B05C1">
        <w:rPr>
          <w:rFonts w:eastAsia="Arial"/>
          <w:color w:val="000000" w:themeColor="text1"/>
          <w:sz w:val="22"/>
          <w:szCs w:val="22"/>
        </w:rPr>
        <w:t>dentify</w:t>
      </w:r>
      <w:r w:rsidRPr="1AAADA07" w:rsidR="043F2D85">
        <w:rPr>
          <w:rFonts w:eastAsia="Arial"/>
          <w:color w:val="000000" w:themeColor="text1"/>
          <w:sz w:val="22"/>
          <w:szCs w:val="22"/>
        </w:rPr>
        <w:t>ing</w:t>
      </w:r>
      <w:r w:rsidRPr="1AAADA07" w:rsidR="219B05C1">
        <w:rPr>
          <w:rFonts w:eastAsia="Arial"/>
          <w:color w:val="000000" w:themeColor="text1"/>
          <w:sz w:val="22"/>
          <w:szCs w:val="22"/>
        </w:rPr>
        <w:t xml:space="preserve"> and shar</w:t>
      </w:r>
      <w:r w:rsidRPr="1AAADA07" w:rsidR="572114F0">
        <w:rPr>
          <w:rFonts w:eastAsia="Arial"/>
          <w:color w:val="000000" w:themeColor="text1"/>
          <w:sz w:val="22"/>
          <w:szCs w:val="22"/>
        </w:rPr>
        <w:t>ing</w:t>
      </w:r>
      <w:r w:rsidRPr="1AAADA07" w:rsidR="219B05C1">
        <w:rPr>
          <w:rFonts w:eastAsia="Arial"/>
          <w:color w:val="000000" w:themeColor="text1"/>
          <w:sz w:val="22"/>
          <w:szCs w:val="22"/>
        </w:rPr>
        <w:t xml:space="preserve"> good practice</w:t>
      </w:r>
      <w:r w:rsidRPr="1AAADA07" w:rsidR="7BD94C3D">
        <w:rPr>
          <w:rFonts w:eastAsia="Arial"/>
          <w:color w:val="000000" w:themeColor="text1"/>
          <w:sz w:val="22"/>
          <w:szCs w:val="22"/>
        </w:rPr>
        <w:t>,</w:t>
      </w:r>
      <w:r w:rsidRPr="1AAADA07" w:rsidR="219B05C1">
        <w:rPr>
          <w:rFonts w:eastAsia="Arial"/>
          <w:color w:val="000000" w:themeColor="text1"/>
          <w:sz w:val="22"/>
          <w:szCs w:val="22"/>
        </w:rPr>
        <w:t xml:space="preserve"> promot</w:t>
      </w:r>
      <w:r w:rsidRPr="1AAADA07" w:rsidR="034F13F6">
        <w:rPr>
          <w:rFonts w:eastAsia="Arial"/>
          <w:color w:val="000000" w:themeColor="text1"/>
          <w:sz w:val="22"/>
          <w:szCs w:val="22"/>
        </w:rPr>
        <w:t>ing</w:t>
      </w:r>
      <w:r w:rsidRPr="1AAADA07" w:rsidR="219B05C1">
        <w:rPr>
          <w:rFonts w:eastAsia="Arial"/>
          <w:color w:val="000000" w:themeColor="text1"/>
          <w:sz w:val="22"/>
          <w:szCs w:val="22"/>
        </w:rPr>
        <w:t xml:space="preserve"> innovation for enhancement in learning, teaching and assessment</w:t>
      </w:r>
      <w:r w:rsidRPr="1AAADA07" w:rsidR="73184F34">
        <w:rPr>
          <w:rFonts w:eastAsia="Arial"/>
          <w:color w:val="000000" w:themeColor="text1"/>
          <w:sz w:val="22"/>
          <w:szCs w:val="22"/>
        </w:rPr>
        <w:t>.</w:t>
      </w:r>
    </w:p>
    <w:p w:rsidR="1AAADA07" w:rsidP="1AAADA07" w:rsidRDefault="1AAADA07" w14:paraId="6087C6B6" w14:textId="7C7C236F">
      <w:pPr>
        <w:pStyle w:val="Headings"/>
        <w:numPr>
          <w:ilvl w:val="0"/>
          <w:numId w:val="0"/>
        </w:numPr>
        <w:jc w:val="both"/>
        <w:rPr>
          <w:rFonts w:eastAsia="Arial"/>
          <w:b w:val="0"/>
          <w:sz w:val="22"/>
          <w:szCs w:val="22"/>
        </w:rPr>
      </w:pPr>
    </w:p>
    <w:p w:rsidR="4AFD801A" w:rsidP="1AAADA07" w:rsidRDefault="4AFD801A" w14:paraId="37D5D5E6" w14:textId="593BB818">
      <w:pPr>
        <w:pStyle w:val="Headings"/>
        <w:ind w:left="567" w:hanging="567"/>
        <w:jc w:val="both"/>
        <w:rPr>
          <w:rFonts w:eastAsia="Arial"/>
          <w:b w:val="0"/>
          <w:sz w:val="22"/>
          <w:szCs w:val="22"/>
        </w:rPr>
      </w:pPr>
      <w:r w:rsidRPr="2D96C7D4">
        <w:rPr>
          <w:rFonts w:eastAsia="Arial"/>
          <w:bCs/>
          <w:sz w:val="22"/>
          <w:szCs w:val="22"/>
        </w:rPr>
        <w:t>Membership</w:t>
      </w:r>
      <w:r w:rsidRPr="2D96C7D4" w:rsidR="5E1BD9CE">
        <w:rPr>
          <w:rFonts w:eastAsia="Arial"/>
          <w:bCs/>
          <w:sz w:val="22"/>
          <w:szCs w:val="22"/>
        </w:rPr>
        <w:t xml:space="preserve"> </w:t>
      </w:r>
    </w:p>
    <w:p w:rsidR="1AAADA07" w:rsidP="2D96C7D4" w:rsidRDefault="1AAADA07" w14:paraId="5815B69A" w14:textId="4558F237">
      <w:pPr>
        <w:pStyle w:val="Headings"/>
        <w:numPr>
          <w:ilvl w:val="0"/>
          <w:numId w:val="0"/>
        </w:numPr>
        <w:jc w:val="both"/>
        <w:rPr>
          <w:rFonts w:eastAsia="Arial"/>
          <w:b w:val="0"/>
          <w:sz w:val="22"/>
          <w:szCs w:val="22"/>
        </w:rPr>
      </w:pPr>
    </w:p>
    <w:p w:rsidR="1AAADA07" w:rsidP="4473CCEA" w:rsidRDefault="0392A676" w14:paraId="66C7A4F9" w14:textId="1F0E8315">
      <w:pPr>
        <w:ind w:left="567" w:hanging="567"/>
      </w:pPr>
      <w:r w:rsidRPr="4473CCEA">
        <w:rPr>
          <w:rFonts w:ascii="Arial" w:hAnsi="Arial" w:eastAsia="Arial" w:cs="Arial"/>
          <w:color w:val="000000" w:themeColor="text1"/>
        </w:rPr>
        <w:t>The committee consists of the following members: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30"/>
        <w:gridCol w:w="6465"/>
      </w:tblGrid>
      <w:tr w:rsidR="4473CCEA" w:rsidTr="4473CCEA" w14:paraId="51A5C99D" w14:textId="77777777">
        <w:trPr>
          <w:trHeight w:val="28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000000" w:themeFill="text1"/>
          </w:tcPr>
          <w:p w:rsidR="4473CCEA" w:rsidP="00864B0A" w:rsidRDefault="4473CCEA" w14:paraId="326DA1AD" w14:textId="070C278E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 xml:space="preserve">Member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000000" w:themeFill="text1"/>
          </w:tcPr>
          <w:p w:rsidR="4473CCEA" w:rsidP="00864B0A" w:rsidRDefault="4473CCEA" w14:paraId="6E49039D" w14:textId="0499E1CE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>Role</w:t>
            </w:r>
            <w:r w:rsidRPr="4473CCEA"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4473CCEA" w:rsidTr="4473CCEA" w14:paraId="4E226C24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40323B62" w14:textId="7CB56849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5E6D6A03" w14:textId="5B90426B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Associate Dean, Academic (Chair) </w:t>
            </w:r>
          </w:p>
        </w:tc>
      </w:tr>
      <w:tr w:rsidR="4473CCEA" w:rsidTr="4473CCEA" w14:paraId="5104629D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6057BC7C" w14:textId="16F5F770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77544176" w14:textId="75CC4253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Deputy Dean/Associate Professor, Quality (Deputy Chair) </w:t>
            </w:r>
          </w:p>
        </w:tc>
      </w:tr>
      <w:tr w:rsidR="4473CCEA" w:rsidTr="4473CCEA" w14:paraId="044E5137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6AB159D0" w14:textId="0EA84400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61C7CDF2" w14:textId="51D63D8B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Associate Professor, Student Experience </w:t>
            </w:r>
          </w:p>
        </w:tc>
      </w:tr>
      <w:tr w:rsidR="4473CCEA" w:rsidTr="4473CCEA" w14:paraId="46ED4827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588E21A0" w14:textId="3D4F2423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66E78E98" w14:textId="22181A24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PMB/SAC Chairs </w:t>
            </w:r>
          </w:p>
        </w:tc>
      </w:tr>
      <w:tr w:rsidR="4473CCEA" w:rsidTr="4473CCEA" w14:paraId="4CD1441D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681063BD" w14:textId="0658A3BA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06958711" w14:textId="54355195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Director of Faculty Operations / Faculty Data Manager </w:t>
            </w:r>
          </w:p>
        </w:tc>
      </w:tr>
      <w:tr w:rsidR="4473CCEA" w:rsidTr="4473CCEA" w14:paraId="31008177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47D357C0" w14:textId="5C6411AB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206C83CE" w14:textId="0476D757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Elected Academic Staff Member  </w:t>
            </w:r>
          </w:p>
        </w:tc>
      </w:tr>
      <w:tr w:rsidR="4473CCEA" w:rsidTr="4473CCEA" w14:paraId="6F789C25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58DB642D" w14:textId="64C01E83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75C8B40A" w14:textId="0EF67243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Elected Academic Staff Member  </w:t>
            </w:r>
          </w:p>
        </w:tc>
      </w:tr>
      <w:tr w:rsidR="4473CCEA" w:rsidTr="4473CCEA" w14:paraId="4E0B9321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4834D461" w14:textId="0D98999A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7CE8516D" w14:textId="4EF605F8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Student Representative </w:t>
            </w:r>
          </w:p>
        </w:tc>
      </w:tr>
      <w:tr w:rsidR="4473CCEA" w:rsidTr="4473CCEA" w14:paraId="4C0A40DB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30EE0793" w14:textId="1A75D62C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6D5597F4" w14:textId="2B9A590B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>Student Representative</w:t>
            </w:r>
          </w:p>
        </w:tc>
      </w:tr>
    </w:tbl>
    <w:p w:rsidR="4473CCEA" w:rsidP="4473CCEA" w:rsidRDefault="4473CCEA" w14:paraId="3B22CCDE" w14:textId="5DCFBB76">
      <w:pPr>
        <w:ind w:left="567" w:hanging="567"/>
        <w:rPr>
          <w:rFonts w:ascii="Arial" w:hAnsi="Arial" w:eastAsia="Arial" w:cs="Arial"/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30"/>
        <w:gridCol w:w="6465"/>
      </w:tblGrid>
      <w:tr w:rsidR="4473CCEA" w:rsidTr="4473CCEA" w14:paraId="43CE8FB9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000000" w:themeFill="text1"/>
          </w:tcPr>
          <w:p w:rsidR="4473CCEA" w:rsidP="00864B0A" w:rsidRDefault="4473CCEA" w14:paraId="57CA89EA" w14:textId="0D6EA408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 xml:space="preserve">Ex Officio Member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000000" w:themeFill="text1"/>
          </w:tcPr>
          <w:p w:rsidR="4473CCEA" w:rsidP="00864B0A" w:rsidRDefault="4473CCEA" w14:paraId="5A087544" w14:textId="050F2894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>Role</w:t>
            </w:r>
            <w:r w:rsidRPr="4473CCEA">
              <w:rPr>
                <w:rFonts w:ascii="Arial" w:hAnsi="Arial" w:eastAsia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4473CCEA" w:rsidTr="4473CCEA" w14:paraId="4F9BB2D8" w14:textId="77777777">
        <w:trPr>
          <w:trHeight w:val="135"/>
        </w:trPr>
        <w:tc>
          <w:tcPr>
            <w:tcW w:w="2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3B10E1E1" w14:textId="7C3EB301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712C5EA0" w14:textId="68D22C6E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Learning and Teaching Representatives (where not included elsewhere in the membership) </w:t>
            </w:r>
          </w:p>
        </w:tc>
      </w:tr>
      <w:tr w:rsidR="4473CCEA" w:rsidTr="4473CCEA" w14:paraId="45E79693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0D822A6D" w14:textId="1DBC0976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01BAB06B" w14:textId="37A783D6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Associate Dean, Research &amp; Innovation (or nominee) </w:t>
            </w:r>
          </w:p>
        </w:tc>
      </w:tr>
      <w:tr w:rsidR="4473CCEA" w:rsidTr="4473CCEA" w14:paraId="77947CFB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1B0BFAB6" w14:textId="39C72521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45EE6435" w14:textId="7D0535BF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Associate Dean, International (or nominee) </w:t>
            </w:r>
          </w:p>
        </w:tc>
      </w:tr>
      <w:tr w:rsidR="4473CCEA" w:rsidTr="4473CCEA" w14:paraId="64FB3FAD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51D0F7F2" w14:textId="31E2BBF1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405F25C8" w14:textId="781F6B86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Heads of Schools/Departments (or nominees) </w:t>
            </w:r>
          </w:p>
        </w:tc>
      </w:tr>
      <w:tr w:rsidR="4473CCEA" w:rsidTr="4473CCEA" w14:paraId="261B026B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6D2FF0B0" w14:textId="73BDF3D1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0A9B38A8" w14:textId="6929793D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Director of LLS (or nominee, representing </w:t>
            </w:r>
            <w:proofErr w:type="spellStart"/>
            <w:r w:rsidRPr="4473CCEA">
              <w:rPr>
                <w:rFonts w:ascii="Arial" w:hAnsi="Arial" w:eastAsia="Arial" w:cs="Arial"/>
                <w:sz w:val="20"/>
                <w:szCs w:val="20"/>
              </w:rPr>
              <w:t>CLaSS</w:t>
            </w:r>
            <w:proofErr w:type="spellEnd"/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) </w:t>
            </w:r>
          </w:p>
        </w:tc>
      </w:tr>
      <w:tr w:rsidR="4473CCEA" w:rsidTr="4473CCEA" w14:paraId="4CC1D71C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67A260EF" w14:textId="77870930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088DF3F8" w14:textId="31B56EA2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ITMS Representative </w:t>
            </w:r>
          </w:p>
        </w:tc>
      </w:tr>
      <w:tr w:rsidR="4473CCEA" w:rsidTr="4473CCEA" w14:paraId="1A459BE2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710E71F6" w14:textId="63E65C83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008E6EC0" w14:textId="56CF7772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Director of SAAS (or nominee) / Head of Department of Academic Quality (nominee) </w:t>
            </w:r>
          </w:p>
        </w:tc>
      </w:tr>
      <w:tr w:rsidR="4473CCEA" w:rsidTr="4473CCEA" w14:paraId="2A70EAFA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1AB28E77" w14:textId="0E23CB1C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4011ED56" w14:textId="42ECCC38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Head of Timetable Office </w:t>
            </w:r>
          </w:p>
        </w:tc>
      </w:tr>
      <w:tr w:rsidR="4473CCEA" w:rsidTr="4473CCEA" w14:paraId="50CF80C2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3646ED69" w14:textId="75978D03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099F9DE8" w14:textId="3FC68A18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De Montfort Students’ Union Representative </w:t>
            </w:r>
          </w:p>
        </w:tc>
      </w:tr>
      <w:tr w:rsidR="4473CCEA" w:rsidTr="4473CCEA" w14:paraId="7B6E7F03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FFFFFF" w:themeFill="background1"/>
          </w:tcPr>
          <w:p w:rsidR="4473CCEA" w:rsidP="00864B0A" w:rsidRDefault="4473CCEA" w14:paraId="252D3E8E" w14:textId="20A9FB8F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</w:tcPr>
          <w:p w:rsidR="4473CCEA" w:rsidP="00864B0A" w:rsidRDefault="4473CCEA" w14:paraId="354D67F8" w14:textId="6AE36DE0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Careers Development Manager Representative </w:t>
            </w:r>
          </w:p>
        </w:tc>
      </w:tr>
      <w:tr w:rsidR="4473CCEA" w:rsidTr="4473CCEA" w14:paraId="0E12274C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513138E8" w14:textId="171C63FD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72AAF855" w14:textId="782A8F85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 xml:space="preserve">CELT Representative </w:t>
            </w:r>
          </w:p>
        </w:tc>
      </w:tr>
      <w:tr w:rsidR="4473CCEA" w:rsidTr="4473CCEA" w14:paraId="4EE91E77" w14:textId="77777777">
        <w:trPr>
          <w:trHeight w:val="135"/>
        </w:trPr>
        <w:tc>
          <w:tcPr>
            <w:tcW w:w="255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</w:tcPr>
          <w:p w:rsidR="4473CCEA" w:rsidP="00864B0A" w:rsidRDefault="4473CCEA" w14:paraId="03FB6272" w14:textId="7B80FB2D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4473CCEA" w:rsidP="00864B0A" w:rsidRDefault="4473CCEA" w14:paraId="3CA0345B" w14:textId="417C554F">
            <w:pPr>
              <w:spacing w:after="0" w:line="240" w:lineRule="auto"/>
            </w:pPr>
            <w:r w:rsidRPr="4473CCEA">
              <w:rPr>
                <w:rFonts w:ascii="Arial" w:hAnsi="Arial" w:eastAsia="Arial" w:cs="Arial"/>
                <w:sz w:val="20"/>
                <w:szCs w:val="20"/>
              </w:rPr>
              <w:t>Academic Learning &amp; OD Consultant Representative</w:t>
            </w:r>
          </w:p>
        </w:tc>
      </w:tr>
    </w:tbl>
    <w:p w:rsidRPr="00AC3E00" w:rsidR="00AC3E00" w:rsidP="00AC3E00" w:rsidRDefault="00AC3E00" w14:paraId="6BC7347A" w14:textId="77777777">
      <w:pPr>
        <w:spacing w:after="0" w:line="240" w:lineRule="auto"/>
        <w:rPr>
          <w:rFonts w:ascii="Arial" w:hAnsi="Arial" w:eastAsia="Arial" w:cs="Arial"/>
          <w:i/>
          <w:color w:val="000000" w:themeColor="text1"/>
          <w:sz w:val="16"/>
          <w:szCs w:val="16"/>
        </w:rPr>
      </w:pPr>
    </w:p>
    <w:p w:rsidR="00DE5E6E" w:rsidP="00AC3E00" w:rsidRDefault="001936E3" w14:paraId="0B871BA1" w14:textId="6B531412">
      <w:pPr>
        <w:spacing w:after="0" w:line="240" w:lineRule="auto"/>
        <w:rPr>
          <w:rFonts w:ascii="Arial" w:hAnsi="Arial" w:cs="Arial"/>
          <w:i/>
        </w:rPr>
      </w:pPr>
      <w:r w:rsidRPr="00A430A0">
        <w:rPr>
          <w:rFonts w:ascii="Arial" w:hAnsi="Arial" w:eastAsia="Arial" w:cs="Arial"/>
          <w:i/>
          <w:color w:val="000000" w:themeColor="text1"/>
        </w:rPr>
        <w:t>To note</w:t>
      </w:r>
      <w:r>
        <w:rPr>
          <w:rFonts w:ascii="Arial" w:hAnsi="Arial" w:eastAsia="Arial" w:cs="Arial"/>
          <w:i/>
          <w:color w:val="000000" w:themeColor="text1"/>
        </w:rPr>
        <w:t xml:space="preserve">, there may be faculty </w:t>
      </w:r>
      <w:proofErr w:type="spellStart"/>
      <w:r>
        <w:rPr>
          <w:rFonts w:ascii="Arial" w:hAnsi="Arial" w:eastAsia="Arial" w:cs="Arial"/>
          <w:i/>
          <w:color w:val="000000" w:themeColor="text1"/>
        </w:rPr>
        <w:t>specifc</w:t>
      </w:r>
      <w:proofErr w:type="spellEnd"/>
      <w:r>
        <w:rPr>
          <w:rFonts w:ascii="Arial" w:hAnsi="Arial" w:eastAsia="Arial" w:cs="Arial"/>
          <w:i/>
          <w:color w:val="000000" w:themeColor="text1"/>
        </w:rPr>
        <w:t xml:space="preserve"> </w:t>
      </w:r>
      <w:r>
        <w:rPr>
          <w:rFonts w:ascii="Arial" w:hAnsi="Arial" w:cs="Arial"/>
          <w:i/>
        </w:rPr>
        <w:t xml:space="preserve">membership where appropriate. </w:t>
      </w:r>
    </w:p>
    <w:p w:rsidRPr="00A430A0" w:rsidR="00AC3E00" w:rsidP="00AC3E00" w:rsidRDefault="00AC3E00" w14:paraId="6D35F624" w14:textId="77777777">
      <w:pPr>
        <w:spacing w:after="0" w:line="240" w:lineRule="auto"/>
        <w:rPr>
          <w:rFonts w:ascii="Arial" w:hAnsi="Arial" w:eastAsia="Arial" w:cs="Arial"/>
          <w:i/>
          <w:color w:val="000000" w:themeColor="text1"/>
        </w:rPr>
      </w:pPr>
    </w:p>
    <w:p w:rsidRPr="000009BE" w:rsidR="00513C8E" w:rsidP="00AC3E00" w:rsidRDefault="00513C8E" w14:paraId="489F8AB5" w14:textId="711AB2EE">
      <w:pPr>
        <w:pStyle w:val="Headings"/>
        <w:ind w:hanging="720"/>
        <w:jc w:val="both"/>
      </w:pPr>
      <w:r w:rsidRPr="4473CCEA">
        <w:rPr>
          <w:rFonts w:eastAsia="Arial"/>
          <w:bCs/>
          <w:sz w:val="22"/>
          <w:szCs w:val="22"/>
        </w:rPr>
        <w:t>Quorum</w:t>
      </w:r>
    </w:p>
    <w:p w:rsidRPr="000009BE" w:rsidR="00513C8E" w:rsidP="00541151" w:rsidRDefault="00513C8E" w14:paraId="2B991F6A" w14:textId="77777777">
      <w:pPr>
        <w:pStyle w:val="Headings"/>
        <w:numPr>
          <w:ilvl w:val="0"/>
          <w:numId w:val="0"/>
        </w:numPr>
        <w:ind w:left="567" w:hanging="567"/>
        <w:jc w:val="both"/>
        <w:rPr>
          <w:sz w:val="22"/>
          <w:szCs w:val="22"/>
        </w:rPr>
      </w:pPr>
    </w:p>
    <w:p w:rsidRPr="000009BE" w:rsidR="00513C8E" w:rsidP="386F76C8" w:rsidRDefault="00513C8E" w14:paraId="2C57014C" w14:textId="25C9B52F">
      <w:pPr>
        <w:spacing w:after="0" w:line="240" w:lineRule="auto"/>
        <w:ind w:left="567"/>
        <w:jc w:val="both"/>
        <w:rPr>
          <w:rFonts w:ascii="Arial" w:hAnsi="Arial" w:eastAsia="Times New Roman" w:cs="Arial"/>
          <w:lang w:eastAsia="en-GB"/>
        </w:rPr>
      </w:pPr>
      <w:r w:rsidRPr="2D96C7D4">
        <w:rPr>
          <w:rFonts w:ascii="Arial" w:hAnsi="Arial" w:eastAsia="Times New Roman" w:cs="Arial"/>
          <w:lang w:eastAsia="en-GB"/>
        </w:rPr>
        <w:t xml:space="preserve">A quorum is </w:t>
      </w:r>
      <w:r w:rsidRPr="2D96C7D4" w:rsidR="00A36AE2">
        <w:rPr>
          <w:rFonts w:ascii="Arial" w:hAnsi="Arial" w:eastAsia="Times New Roman" w:cs="Arial"/>
          <w:lang w:eastAsia="en-GB"/>
        </w:rPr>
        <w:t>50%</w:t>
      </w:r>
      <w:r w:rsidRPr="2D96C7D4" w:rsidR="2E1731E7">
        <w:rPr>
          <w:rFonts w:ascii="Arial" w:hAnsi="Arial" w:eastAsia="Times New Roman" w:cs="Arial"/>
          <w:lang w:eastAsia="en-GB"/>
        </w:rPr>
        <w:t xml:space="preserve"> </w:t>
      </w:r>
      <w:r w:rsidRPr="2D96C7D4" w:rsidR="725A4259">
        <w:rPr>
          <w:rFonts w:ascii="Arial" w:hAnsi="Arial" w:eastAsia="Times New Roman" w:cs="Arial"/>
          <w:lang w:eastAsia="en-GB"/>
        </w:rPr>
        <w:t>minus</w:t>
      </w:r>
      <w:r w:rsidRPr="2D96C7D4" w:rsidR="00A36AE2">
        <w:rPr>
          <w:rFonts w:ascii="Arial" w:hAnsi="Arial" w:eastAsia="Times New Roman" w:cs="Arial"/>
          <w:lang w:eastAsia="en-GB"/>
        </w:rPr>
        <w:t xml:space="preserve"> one member.</w:t>
      </w:r>
    </w:p>
    <w:p w:rsidRPr="000009BE" w:rsidR="00513C8E" w:rsidP="00541151" w:rsidRDefault="00513C8E" w14:paraId="20D987A5" w14:textId="77777777">
      <w:pPr>
        <w:pStyle w:val="Headings"/>
        <w:numPr>
          <w:ilvl w:val="0"/>
          <w:numId w:val="0"/>
        </w:numPr>
        <w:ind w:left="567" w:hanging="567"/>
        <w:jc w:val="both"/>
        <w:rPr>
          <w:sz w:val="22"/>
          <w:szCs w:val="22"/>
        </w:rPr>
      </w:pPr>
    </w:p>
    <w:p w:rsidRPr="000009BE" w:rsidR="00507C5E" w:rsidP="00541151" w:rsidRDefault="00507C5E" w14:paraId="54357FE9" w14:textId="77777777">
      <w:pPr>
        <w:pStyle w:val="Headings"/>
        <w:ind w:left="567" w:hanging="567"/>
        <w:jc w:val="both"/>
        <w:rPr>
          <w:sz w:val="22"/>
          <w:szCs w:val="22"/>
        </w:rPr>
      </w:pPr>
      <w:r w:rsidRPr="4473CCEA">
        <w:rPr>
          <w:sz w:val="22"/>
          <w:szCs w:val="22"/>
        </w:rPr>
        <w:t xml:space="preserve">Servicing and </w:t>
      </w:r>
      <w:r w:rsidRPr="4473CCEA" w:rsidR="003C37D2">
        <w:rPr>
          <w:sz w:val="22"/>
          <w:szCs w:val="22"/>
        </w:rPr>
        <w:t>s</w:t>
      </w:r>
      <w:r w:rsidRPr="4473CCEA">
        <w:rPr>
          <w:sz w:val="22"/>
          <w:szCs w:val="22"/>
        </w:rPr>
        <w:t>upport</w:t>
      </w:r>
    </w:p>
    <w:p w:rsidRPr="000009BE" w:rsidR="00513C8E" w:rsidP="00541151" w:rsidRDefault="00513C8E" w14:paraId="2378E59D" w14:textId="77777777">
      <w:pPr>
        <w:pStyle w:val="Headings"/>
        <w:numPr>
          <w:ilvl w:val="0"/>
          <w:numId w:val="0"/>
        </w:numPr>
        <w:ind w:left="567" w:hanging="567"/>
        <w:jc w:val="both"/>
        <w:rPr>
          <w:sz w:val="22"/>
          <w:szCs w:val="22"/>
        </w:rPr>
      </w:pPr>
    </w:p>
    <w:p w:rsidRPr="000009BE" w:rsidR="00513C8E" w:rsidP="00541151" w:rsidRDefault="00513C8E" w14:paraId="700D74F3" w14:textId="1D5AC151">
      <w:pPr>
        <w:spacing w:after="0" w:line="240" w:lineRule="auto"/>
        <w:ind w:left="567"/>
        <w:jc w:val="both"/>
        <w:rPr>
          <w:rFonts w:ascii="Arial" w:hAnsi="Arial" w:cs="Arial"/>
        </w:rPr>
      </w:pPr>
      <w:r w:rsidRPr="1AAADA07">
        <w:rPr>
          <w:rFonts w:ascii="Arial" w:hAnsi="Arial" w:cs="Arial"/>
        </w:rPr>
        <w:t xml:space="preserve">Servicing and </w:t>
      </w:r>
      <w:r w:rsidRPr="1AAADA07" w:rsidR="000E4F99">
        <w:rPr>
          <w:rFonts w:ascii="Arial" w:hAnsi="Arial" w:cs="Arial"/>
        </w:rPr>
        <w:t xml:space="preserve">support will be provided by </w:t>
      </w:r>
      <w:r w:rsidRPr="1AAADA07" w:rsidR="01D9E3D0">
        <w:rPr>
          <w:rFonts w:ascii="Arial" w:hAnsi="Arial" w:cs="Arial"/>
        </w:rPr>
        <w:t>&lt;n</w:t>
      </w:r>
      <w:r w:rsidRPr="1AAADA07" w:rsidR="50FDF327">
        <w:rPr>
          <w:rFonts w:ascii="Arial" w:hAnsi="Arial" w:cs="Arial"/>
        </w:rPr>
        <w:t>ame (email address)</w:t>
      </w:r>
      <w:r w:rsidRPr="1AAADA07" w:rsidR="6D75510E">
        <w:rPr>
          <w:rFonts w:ascii="Arial" w:hAnsi="Arial" w:cs="Arial"/>
        </w:rPr>
        <w:t>&gt;</w:t>
      </w:r>
    </w:p>
    <w:p w:rsidRPr="000009BE" w:rsidR="00DD7A3A" w:rsidP="00354904" w:rsidRDefault="00DD7A3A" w14:paraId="4F4C81F7" w14:textId="77777777">
      <w:pPr>
        <w:pStyle w:val="Headings"/>
        <w:numPr>
          <w:ilvl w:val="0"/>
          <w:numId w:val="0"/>
        </w:numPr>
        <w:jc w:val="both"/>
        <w:rPr>
          <w:sz w:val="22"/>
          <w:szCs w:val="22"/>
        </w:rPr>
      </w:pPr>
    </w:p>
    <w:p w:rsidRPr="000009BE" w:rsidR="00507C5E" w:rsidP="00541151" w:rsidRDefault="00EB1D03" w14:paraId="4522CBF4" w14:textId="77777777">
      <w:pPr>
        <w:pStyle w:val="Headings"/>
        <w:ind w:left="567" w:hanging="567"/>
        <w:jc w:val="both"/>
        <w:rPr>
          <w:sz w:val="22"/>
          <w:szCs w:val="22"/>
        </w:rPr>
      </w:pPr>
      <w:r w:rsidRPr="4473CCEA">
        <w:rPr>
          <w:sz w:val="22"/>
          <w:szCs w:val="22"/>
        </w:rPr>
        <w:t>Meeting schedule</w:t>
      </w:r>
    </w:p>
    <w:p w:rsidRPr="000009BE" w:rsidR="00513C8E" w:rsidP="00541151" w:rsidRDefault="00513C8E" w14:paraId="62F726B5" w14:textId="77777777">
      <w:pPr>
        <w:pStyle w:val="Headings"/>
        <w:numPr>
          <w:ilvl w:val="0"/>
          <w:numId w:val="0"/>
        </w:numPr>
        <w:ind w:left="567" w:hanging="567"/>
        <w:jc w:val="both"/>
        <w:rPr>
          <w:sz w:val="22"/>
          <w:szCs w:val="22"/>
        </w:rPr>
      </w:pPr>
    </w:p>
    <w:p w:rsidRPr="000009BE" w:rsidR="0049715E" w:rsidP="00756683" w:rsidRDefault="00513C8E" w14:paraId="3E94CA24" w14:textId="1A087FCA">
      <w:pPr>
        <w:pStyle w:val="Heading2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1AAADA07">
        <w:rPr>
          <w:rFonts w:ascii="Arial" w:hAnsi="Arial" w:cs="Arial"/>
          <w:b w:val="0"/>
          <w:sz w:val="22"/>
          <w:szCs w:val="22"/>
        </w:rPr>
        <w:t xml:space="preserve">Meetings will normally be held </w:t>
      </w:r>
      <w:r w:rsidRPr="1AAADA07" w:rsidR="5F2F8301">
        <w:rPr>
          <w:rFonts w:ascii="Arial" w:hAnsi="Arial" w:cs="Arial"/>
          <w:b w:val="0"/>
          <w:sz w:val="22"/>
          <w:szCs w:val="22"/>
        </w:rPr>
        <w:t>four</w:t>
      </w:r>
      <w:r w:rsidRPr="1AAADA07" w:rsidR="00EF7D4C">
        <w:rPr>
          <w:rFonts w:ascii="Arial" w:hAnsi="Arial" w:cs="Arial"/>
          <w:b w:val="0"/>
          <w:sz w:val="22"/>
          <w:szCs w:val="22"/>
        </w:rPr>
        <w:t xml:space="preserve"> times per session.</w:t>
      </w:r>
      <w:r w:rsidRPr="1AAADA07" w:rsidR="00756683">
        <w:rPr>
          <w:rFonts w:ascii="Arial" w:hAnsi="Arial" w:cs="Arial"/>
          <w:sz w:val="22"/>
          <w:szCs w:val="22"/>
        </w:rPr>
        <w:t xml:space="preserve"> </w:t>
      </w:r>
      <w:r w:rsidRPr="1AAADA07" w:rsidR="00756683">
        <w:rPr>
          <w:rFonts w:ascii="Arial" w:hAnsi="Arial" w:cs="Arial"/>
          <w:b w:val="0"/>
          <w:sz w:val="22"/>
          <w:szCs w:val="22"/>
        </w:rPr>
        <w:t>Extra-ordinary meetings will be arranged as necessary.</w:t>
      </w:r>
    </w:p>
    <w:p w:rsidRPr="000009BE" w:rsidR="00513C8E" w:rsidP="00541151" w:rsidRDefault="00513C8E" w14:paraId="6D1B9F7E" w14:textId="77777777">
      <w:pPr>
        <w:pStyle w:val="Headings"/>
        <w:numPr>
          <w:ilvl w:val="0"/>
          <w:numId w:val="0"/>
        </w:numPr>
        <w:ind w:left="567" w:hanging="567"/>
        <w:jc w:val="both"/>
        <w:rPr>
          <w:sz w:val="22"/>
          <w:szCs w:val="22"/>
        </w:rPr>
      </w:pPr>
    </w:p>
    <w:p w:rsidRPr="000009BE" w:rsidR="00837926" w:rsidP="00837926" w:rsidRDefault="00837926" w14:paraId="57C28B80" w14:textId="176EEED2">
      <w:pPr>
        <w:pStyle w:val="Headings"/>
        <w:ind w:left="567" w:hanging="567"/>
        <w:rPr>
          <w:sz w:val="22"/>
          <w:szCs w:val="22"/>
        </w:rPr>
      </w:pPr>
      <w:r w:rsidRPr="4473CCEA">
        <w:rPr>
          <w:sz w:val="22"/>
          <w:szCs w:val="22"/>
        </w:rPr>
        <w:t>Sub-committees</w:t>
      </w:r>
    </w:p>
    <w:p w:rsidRPr="000009BE" w:rsidR="00837926" w:rsidP="00837926" w:rsidRDefault="00837926" w14:paraId="5D6E8889" w14:textId="77777777">
      <w:pPr>
        <w:pStyle w:val="Headings"/>
        <w:numPr>
          <w:ilvl w:val="0"/>
          <w:numId w:val="0"/>
        </w:numPr>
        <w:ind w:left="567" w:hanging="567"/>
        <w:rPr>
          <w:sz w:val="22"/>
          <w:szCs w:val="22"/>
        </w:rPr>
      </w:pPr>
    </w:p>
    <w:p w:rsidRPr="000009BE" w:rsidR="00837926" w:rsidP="00837926" w:rsidRDefault="00837926" w14:paraId="7478E435" w14:textId="77777777">
      <w:pPr>
        <w:pStyle w:val="Headings"/>
        <w:numPr>
          <w:ilvl w:val="0"/>
          <w:numId w:val="0"/>
        </w:numPr>
        <w:ind w:left="567"/>
        <w:rPr>
          <w:b w:val="0"/>
          <w:sz w:val="22"/>
          <w:szCs w:val="22"/>
        </w:rPr>
      </w:pPr>
      <w:r w:rsidRPr="000009BE">
        <w:rPr>
          <w:b w:val="0"/>
          <w:sz w:val="22"/>
          <w:szCs w:val="22"/>
        </w:rPr>
        <w:t xml:space="preserve">The following are sub-committees reporting to </w:t>
      </w:r>
      <w:r w:rsidRPr="000009BE" w:rsidR="00EB1D03">
        <w:rPr>
          <w:b w:val="0"/>
          <w:sz w:val="22"/>
          <w:szCs w:val="22"/>
        </w:rPr>
        <w:t>the committee</w:t>
      </w:r>
      <w:r w:rsidRPr="000009BE">
        <w:rPr>
          <w:b w:val="0"/>
          <w:sz w:val="22"/>
          <w:szCs w:val="22"/>
        </w:rPr>
        <w:t>:</w:t>
      </w:r>
    </w:p>
    <w:p w:rsidRPr="000009BE" w:rsidR="00A36AE2" w:rsidP="00864B0A" w:rsidRDefault="00A36AE2" w14:paraId="5CD7A96E" w14:textId="77777777">
      <w:pPr>
        <w:pStyle w:val="Headings"/>
        <w:numPr>
          <w:ilvl w:val="0"/>
          <w:numId w:val="0"/>
        </w:numPr>
        <w:rPr>
          <w:b w:val="0"/>
          <w:sz w:val="22"/>
          <w:szCs w:val="22"/>
        </w:rPr>
      </w:pPr>
    </w:p>
    <w:p w:rsidRPr="000009BE" w:rsidR="00A36AE2" w:rsidP="00864B0A" w:rsidRDefault="00A36AE2" w14:paraId="588BDB9E" w14:textId="77777777">
      <w:pPr>
        <w:pStyle w:val="Headings"/>
        <w:numPr>
          <w:ilvl w:val="0"/>
          <w:numId w:val="0"/>
        </w:numPr>
        <w:ind w:left="720"/>
        <w:rPr>
          <w:b w:val="0"/>
          <w:sz w:val="22"/>
          <w:szCs w:val="22"/>
        </w:rPr>
      </w:pPr>
      <w:r w:rsidRPr="000009BE">
        <w:rPr>
          <w:b w:val="0"/>
          <w:sz w:val="22"/>
          <w:szCs w:val="22"/>
        </w:rPr>
        <w:t>Faculty Development and Review Committee (DARC)</w:t>
      </w:r>
    </w:p>
    <w:p w:rsidRPr="000009BE" w:rsidR="00A36AE2" w:rsidP="00864B0A" w:rsidRDefault="00A36AE2" w14:paraId="08752381" w14:textId="77777777">
      <w:pPr>
        <w:pStyle w:val="Headings"/>
        <w:numPr>
          <w:ilvl w:val="0"/>
          <w:numId w:val="0"/>
        </w:numPr>
        <w:ind w:left="720"/>
        <w:rPr>
          <w:b w:val="0"/>
          <w:sz w:val="22"/>
          <w:szCs w:val="22"/>
        </w:rPr>
      </w:pPr>
      <w:r w:rsidRPr="000009BE">
        <w:rPr>
          <w:b w:val="0"/>
          <w:sz w:val="22"/>
          <w:szCs w:val="22"/>
        </w:rPr>
        <w:t>Faculty Research (and Innovation) Committee (FRC)</w:t>
      </w:r>
    </w:p>
    <w:p w:rsidRPr="000009BE" w:rsidR="00A36AE2" w:rsidP="00864B0A" w:rsidRDefault="00A36AE2" w14:paraId="10DFBCF2" w14:textId="1204B614">
      <w:pPr>
        <w:pStyle w:val="Headings"/>
        <w:numPr>
          <w:ilvl w:val="0"/>
          <w:numId w:val="0"/>
        </w:numPr>
        <w:ind w:left="720"/>
        <w:rPr>
          <w:b w:val="0"/>
          <w:sz w:val="22"/>
          <w:szCs w:val="22"/>
        </w:rPr>
      </w:pPr>
      <w:r w:rsidRPr="000009BE">
        <w:rPr>
          <w:b w:val="0"/>
          <w:sz w:val="22"/>
          <w:szCs w:val="22"/>
        </w:rPr>
        <w:t>Faculty Research Ethics Committee (FREC)</w:t>
      </w:r>
    </w:p>
    <w:p w:rsidRPr="000009BE" w:rsidR="007A0FD7" w:rsidP="00864B0A" w:rsidRDefault="007A0FD7" w14:paraId="59C9DCE1" w14:textId="7CF7270E">
      <w:pPr>
        <w:pStyle w:val="Headings"/>
        <w:numPr>
          <w:ilvl w:val="0"/>
          <w:numId w:val="0"/>
        </w:numPr>
        <w:ind w:left="720"/>
        <w:rPr>
          <w:b w:val="0"/>
          <w:sz w:val="22"/>
          <w:szCs w:val="22"/>
        </w:rPr>
      </w:pPr>
      <w:r w:rsidRPr="000009BE">
        <w:rPr>
          <w:b w:val="0"/>
          <w:sz w:val="22"/>
          <w:szCs w:val="22"/>
        </w:rPr>
        <w:t>Faculty Collaborative Provision Committee (FCPC)</w:t>
      </w:r>
    </w:p>
    <w:p w:rsidRPr="000009BE" w:rsidR="002826BC" w:rsidP="00864B0A" w:rsidRDefault="002826BC" w14:paraId="30A24CAE" w14:textId="6F3B4935">
      <w:pPr>
        <w:pStyle w:val="Headings"/>
        <w:numPr>
          <w:ilvl w:val="0"/>
          <w:numId w:val="0"/>
        </w:numPr>
        <w:ind w:left="720"/>
        <w:rPr>
          <w:b w:val="0"/>
          <w:sz w:val="22"/>
          <w:szCs w:val="22"/>
        </w:rPr>
      </w:pPr>
      <w:r w:rsidRPr="000009BE">
        <w:rPr>
          <w:b w:val="0"/>
          <w:sz w:val="22"/>
          <w:szCs w:val="22"/>
        </w:rPr>
        <w:t>School/Department Learning and Teaching Committees (SLTC)</w:t>
      </w:r>
    </w:p>
    <w:p w:rsidRPr="000009BE" w:rsidR="00A36AE2" w:rsidP="00864B0A" w:rsidRDefault="00A36AE2" w14:paraId="71E0C6AE" w14:textId="77777777">
      <w:pPr>
        <w:pStyle w:val="Headings"/>
        <w:numPr>
          <w:ilvl w:val="0"/>
          <w:numId w:val="0"/>
        </w:numPr>
        <w:ind w:left="720"/>
        <w:rPr>
          <w:b w:val="0"/>
          <w:sz w:val="22"/>
          <w:szCs w:val="22"/>
        </w:rPr>
      </w:pPr>
      <w:r w:rsidRPr="1AAADA07">
        <w:rPr>
          <w:b w:val="0"/>
          <w:sz w:val="22"/>
          <w:szCs w:val="22"/>
        </w:rPr>
        <w:t>Programme Management Boards</w:t>
      </w:r>
      <w:r w:rsidRPr="1AAADA07" w:rsidR="00D56823">
        <w:rPr>
          <w:b w:val="0"/>
          <w:sz w:val="22"/>
          <w:szCs w:val="22"/>
        </w:rPr>
        <w:t xml:space="preserve"> (PMB)</w:t>
      </w:r>
    </w:p>
    <w:p w:rsidRPr="000009BE" w:rsidR="00837926" w:rsidP="00837926" w:rsidRDefault="00837926" w14:paraId="574379DD" w14:textId="77777777">
      <w:pPr>
        <w:pStyle w:val="Headings"/>
        <w:numPr>
          <w:ilvl w:val="0"/>
          <w:numId w:val="0"/>
        </w:numPr>
        <w:ind w:left="567" w:hanging="567"/>
        <w:rPr>
          <w:b w:val="0"/>
          <w:sz w:val="22"/>
          <w:szCs w:val="22"/>
        </w:rPr>
      </w:pPr>
    </w:p>
    <w:p w:rsidR="00EC245F" w:rsidP="003266B8" w:rsidRDefault="00EB1D03" w14:paraId="52A6E94D" w14:textId="4A30A9CE">
      <w:pPr>
        <w:pStyle w:val="Headings"/>
        <w:numPr>
          <w:ilvl w:val="0"/>
          <w:numId w:val="0"/>
        </w:numPr>
        <w:ind w:left="927" w:hanging="360"/>
        <w:rPr>
          <w:b w:val="0"/>
          <w:sz w:val="22"/>
          <w:szCs w:val="22"/>
        </w:rPr>
      </w:pPr>
      <w:r w:rsidRPr="000009BE">
        <w:rPr>
          <w:b w:val="0"/>
          <w:sz w:val="22"/>
          <w:szCs w:val="22"/>
        </w:rPr>
        <w:t>The committee</w:t>
      </w:r>
      <w:r w:rsidRPr="000009BE" w:rsidR="00F953CE">
        <w:rPr>
          <w:b w:val="0"/>
          <w:sz w:val="22"/>
          <w:szCs w:val="22"/>
        </w:rPr>
        <w:t xml:space="preserve"> will receive</w:t>
      </w:r>
      <w:r w:rsidRPr="000009BE" w:rsidR="00B517D0">
        <w:rPr>
          <w:b w:val="0"/>
          <w:sz w:val="22"/>
          <w:szCs w:val="22"/>
        </w:rPr>
        <w:t>, for note,</w:t>
      </w:r>
      <w:r w:rsidRPr="000009BE" w:rsidR="00F953CE">
        <w:rPr>
          <w:b w:val="0"/>
          <w:sz w:val="22"/>
          <w:szCs w:val="22"/>
        </w:rPr>
        <w:t xml:space="preserve"> the confirmed minutes of each sub-committee meeting.</w:t>
      </w:r>
      <w:r w:rsidRPr="000009BE" w:rsidR="00F20B25">
        <w:rPr>
          <w:b w:val="0"/>
          <w:sz w:val="22"/>
          <w:szCs w:val="22"/>
        </w:rPr>
        <w:t xml:space="preserve"> </w:t>
      </w:r>
    </w:p>
    <w:p w:rsidR="00AC3E00" w:rsidP="003266B8" w:rsidRDefault="00AC3E00" w14:paraId="47EF1EE0" w14:textId="3B804573">
      <w:pPr>
        <w:pStyle w:val="Headings"/>
        <w:numPr>
          <w:ilvl w:val="0"/>
          <w:numId w:val="0"/>
        </w:numPr>
        <w:ind w:left="927" w:hanging="360"/>
        <w:rPr>
          <w:b w:val="0"/>
          <w:sz w:val="22"/>
          <w:szCs w:val="22"/>
        </w:rPr>
      </w:pPr>
    </w:p>
    <w:p w:rsidRPr="000009BE" w:rsidR="00AC3E00" w:rsidP="003266B8" w:rsidRDefault="00AC3E00" w14:paraId="42F530F5" w14:textId="77777777">
      <w:pPr>
        <w:pStyle w:val="Headings"/>
        <w:numPr>
          <w:ilvl w:val="0"/>
          <w:numId w:val="0"/>
        </w:numPr>
        <w:ind w:left="927" w:hanging="360"/>
        <w:rPr>
          <w:b w:val="0"/>
          <w:sz w:val="22"/>
          <w:szCs w:val="22"/>
        </w:rPr>
      </w:pPr>
    </w:p>
    <w:p w:rsidRPr="000009BE" w:rsidR="00507C5E" w:rsidP="00541151" w:rsidRDefault="003C37D2" w14:paraId="0ACE4294" w14:textId="77777777">
      <w:pPr>
        <w:pStyle w:val="Headings"/>
        <w:ind w:left="567" w:hanging="567"/>
        <w:jc w:val="both"/>
        <w:rPr>
          <w:sz w:val="22"/>
          <w:szCs w:val="22"/>
        </w:rPr>
      </w:pPr>
      <w:r w:rsidRPr="4473CCEA">
        <w:rPr>
          <w:sz w:val="22"/>
          <w:szCs w:val="22"/>
        </w:rPr>
        <w:lastRenderedPageBreak/>
        <w:t>Approval and r</w:t>
      </w:r>
      <w:r w:rsidRPr="4473CCEA" w:rsidR="00507C5E">
        <w:rPr>
          <w:sz w:val="22"/>
          <w:szCs w:val="22"/>
        </w:rPr>
        <w:t>evision</w:t>
      </w:r>
    </w:p>
    <w:p w:rsidRPr="000009BE" w:rsidR="00513C8E" w:rsidP="00541151" w:rsidRDefault="00513C8E" w14:paraId="25DCE2E3" w14:textId="77777777">
      <w:pPr>
        <w:pStyle w:val="Headings"/>
        <w:numPr>
          <w:ilvl w:val="0"/>
          <w:numId w:val="0"/>
        </w:numPr>
        <w:ind w:left="567" w:hanging="567"/>
        <w:jc w:val="both"/>
        <w:rPr>
          <w:sz w:val="22"/>
          <w:szCs w:val="22"/>
        </w:rPr>
      </w:pPr>
    </w:p>
    <w:p w:rsidR="00513C8E" w:rsidP="00541151" w:rsidRDefault="00EB1D03" w14:paraId="25F8DE02" w14:textId="5363FB3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009BE">
        <w:rPr>
          <w:rFonts w:ascii="Arial" w:hAnsi="Arial" w:cs="Arial"/>
        </w:rPr>
        <w:t>This</w:t>
      </w:r>
      <w:r w:rsidRPr="000009BE" w:rsidR="00513C8E">
        <w:rPr>
          <w:rFonts w:ascii="Arial" w:hAnsi="Arial" w:cs="Arial"/>
        </w:rPr>
        <w:t xml:space="preserve"> </w:t>
      </w:r>
      <w:r w:rsidRPr="000009BE">
        <w:rPr>
          <w:rFonts w:ascii="Arial" w:hAnsi="Arial" w:cs="Arial"/>
        </w:rPr>
        <w:t>constitution</w:t>
      </w:r>
      <w:r w:rsidRPr="000009BE" w:rsidR="00513C8E">
        <w:rPr>
          <w:rFonts w:ascii="Arial" w:hAnsi="Arial" w:cs="Arial"/>
        </w:rPr>
        <w:t xml:space="preserve"> will be reviewed and re-approved by </w:t>
      </w:r>
      <w:r w:rsidRPr="000009BE">
        <w:rPr>
          <w:rFonts w:ascii="Arial" w:hAnsi="Arial" w:cs="Arial"/>
        </w:rPr>
        <w:t>the committee</w:t>
      </w:r>
      <w:r w:rsidRPr="000009BE" w:rsidR="00513C8E">
        <w:rPr>
          <w:rFonts w:ascii="Arial" w:hAnsi="Arial" w:cs="Arial"/>
        </w:rPr>
        <w:t xml:space="preserve"> at its first meeting </w:t>
      </w:r>
      <w:r w:rsidRPr="000009BE" w:rsidR="00B517D0">
        <w:rPr>
          <w:rFonts w:ascii="Arial" w:hAnsi="Arial" w:cs="Arial"/>
        </w:rPr>
        <w:t>of</w:t>
      </w:r>
      <w:r w:rsidRPr="000009BE" w:rsidR="00513C8E">
        <w:rPr>
          <w:rFonts w:ascii="Arial" w:hAnsi="Arial" w:cs="Arial"/>
        </w:rPr>
        <w:t xml:space="preserve"> every </w:t>
      </w:r>
      <w:r w:rsidRPr="000009BE" w:rsidR="00541151">
        <w:rPr>
          <w:rFonts w:ascii="Arial" w:hAnsi="Arial" w:cs="Arial"/>
        </w:rPr>
        <w:t>academic</w:t>
      </w:r>
      <w:r w:rsidRPr="000009BE" w:rsidR="006174AB">
        <w:rPr>
          <w:rFonts w:ascii="Arial" w:hAnsi="Arial" w:cs="Arial"/>
        </w:rPr>
        <w:t xml:space="preserve"> </w:t>
      </w:r>
      <w:r w:rsidRPr="000009BE" w:rsidR="002A292A">
        <w:rPr>
          <w:rFonts w:ascii="Arial" w:hAnsi="Arial" w:cs="Arial"/>
        </w:rPr>
        <w:t>year</w:t>
      </w:r>
      <w:r w:rsidRPr="000009BE" w:rsidR="00B517D0">
        <w:rPr>
          <w:rFonts w:ascii="Arial" w:hAnsi="Arial" w:cs="Arial"/>
        </w:rPr>
        <w:t>,</w:t>
      </w:r>
      <w:r w:rsidRPr="000009BE" w:rsidR="002A292A">
        <w:rPr>
          <w:rFonts w:ascii="Arial" w:hAnsi="Arial" w:cs="Arial"/>
        </w:rPr>
        <w:t xml:space="preserve"> or sooner</w:t>
      </w:r>
      <w:r w:rsidRPr="000009BE" w:rsidR="00B517D0">
        <w:rPr>
          <w:rFonts w:ascii="Arial" w:hAnsi="Arial" w:cs="Arial"/>
        </w:rPr>
        <w:t>,</w:t>
      </w:r>
      <w:r w:rsidRPr="000009BE" w:rsidR="002A292A">
        <w:rPr>
          <w:rFonts w:ascii="Arial" w:hAnsi="Arial" w:cs="Arial"/>
        </w:rPr>
        <w:t xml:space="preserve"> if significant amendments are required.</w:t>
      </w:r>
    </w:p>
    <w:p w:rsidRPr="000009BE" w:rsidR="00AC3E00" w:rsidP="00541151" w:rsidRDefault="00AC3E00" w14:paraId="3DA999D7" w14:textId="77777777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Pr="000009BE" w:rsidR="00507C5E" w:rsidP="00541151" w:rsidRDefault="002A292A" w14:paraId="0B47E87F" w14:textId="77777777">
      <w:pPr>
        <w:pStyle w:val="Headings"/>
        <w:ind w:left="567" w:hanging="567"/>
        <w:rPr>
          <w:sz w:val="22"/>
          <w:szCs w:val="22"/>
        </w:rPr>
      </w:pPr>
      <w:r w:rsidRPr="4473CCEA">
        <w:rPr>
          <w:sz w:val="22"/>
          <w:szCs w:val="22"/>
        </w:rPr>
        <w:t>In-year r</w:t>
      </w:r>
      <w:r w:rsidRPr="4473CCEA" w:rsidR="00B517D0">
        <w:rPr>
          <w:sz w:val="22"/>
          <w:szCs w:val="22"/>
        </w:rPr>
        <w:t>evision record</w:t>
      </w:r>
    </w:p>
    <w:p w:rsidRPr="000009BE" w:rsidR="00507C5E" w:rsidP="00541151" w:rsidRDefault="00507C5E" w14:paraId="60AF0DF3" w14:textId="77777777">
      <w:pPr>
        <w:pStyle w:val="Headings"/>
        <w:numPr>
          <w:ilvl w:val="0"/>
          <w:numId w:val="0"/>
        </w:numPr>
        <w:ind w:left="567" w:hanging="567"/>
        <w:rPr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87"/>
        <w:gridCol w:w="5622"/>
        <w:gridCol w:w="1727"/>
      </w:tblGrid>
      <w:tr w:rsidRPr="000009BE" w:rsidR="00507C5E" w:rsidTr="00507C5E" w14:paraId="067E85CD" w14:textId="77777777">
        <w:tc>
          <w:tcPr>
            <w:tcW w:w="1226" w:type="pct"/>
          </w:tcPr>
          <w:p w:rsidRPr="000009BE" w:rsidR="00507C5E" w:rsidP="00541151" w:rsidRDefault="00507C5E" w14:paraId="36B71DDC" w14:textId="77777777">
            <w:pPr>
              <w:pStyle w:val="Headings"/>
              <w:numPr>
                <w:ilvl w:val="0"/>
                <w:numId w:val="0"/>
              </w:numPr>
              <w:rPr>
                <w:sz w:val="22"/>
                <w:szCs w:val="22"/>
                <w:lang w:val="en-US"/>
              </w:rPr>
            </w:pPr>
            <w:r w:rsidRPr="000009BE">
              <w:rPr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2887" w:type="pct"/>
          </w:tcPr>
          <w:p w:rsidRPr="000009BE" w:rsidR="00507C5E" w:rsidP="00541151" w:rsidRDefault="00507C5E" w14:paraId="2A01610E" w14:textId="77777777">
            <w:pPr>
              <w:pStyle w:val="Headings"/>
              <w:numPr>
                <w:ilvl w:val="0"/>
                <w:numId w:val="0"/>
              </w:numPr>
              <w:rPr>
                <w:sz w:val="22"/>
                <w:szCs w:val="22"/>
                <w:lang w:val="en-US"/>
              </w:rPr>
            </w:pPr>
            <w:r w:rsidRPr="000009BE">
              <w:rPr>
                <w:sz w:val="22"/>
                <w:szCs w:val="22"/>
                <w:lang w:val="en-US"/>
              </w:rPr>
              <w:t>Details of revision</w:t>
            </w:r>
          </w:p>
        </w:tc>
        <w:tc>
          <w:tcPr>
            <w:tcW w:w="887" w:type="pct"/>
          </w:tcPr>
          <w:p w:rsidRPr="000009BE" w:rsidR="00507C5E" w:rsidP="00541151" w:rsidRDefault="00507C5E" w14:paraId="11F531A7" w14:textId="77777777">
            <w:pPr>
              <w:pStyle w:val="Headings"/>
              <w:numPr>
                <w:ilvl w:val="0"/>
                <w:numId w:val="0"/>
              </w:numPr>
              <w:ind w:left="720" w:hanging="720"/>
              <w:rPr>
                <w:sz w:val="22"/>
                <w:szCs w:val="22"/>
                <w:lang w:val="en-US"/>
              </w:rPr>
            </w:pPr>
            <w:r w:rsidRPr="000009BE">
              <w:rPr>
                <w:sz w:val="22"/>
                <w:szCs w:val="22"/>
                <w:lang w:val="en-US"/>
              </w:rPr>
              <w:t>Approved on</w:t>
            </w:r>
          </w:p>
        </w:tc>
      </w:tr>
      <w:tr w:rsidRPr="000009BE" w:rsidR="00E67EB3" w:rsidTr="002777BA" w14:paraId="4DD16243" w14:textId="77777777">
        <w:trPr>
          <w:trHeight w:val="509"/>
        </w:trPr>
        <w:tc>
          <w:tcPr>
            <w:tcW w:w="1226" w:type="pct"/>
          </w:tcPr>
          <w:p w:rsidRPr="000009BE" w:rsidR="00E67EB3" w:rsidP="00864B0A" w:rsidRDefault="00E67EB3" w14:paraId="3EDFAA71" w14:textId="29DE4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:rsidRPr="000009BE" w:rsidR="0058309F" w:rsidP="00864B0A" w:rsidRDefault="0058309F" w14:paraId="259A87E5" w14:textId="7EF220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7" w:type="pct"/>
          </w:tcPr>
          <w:p w:rsidRPr="000009BE" w:rsidR="00E67EB3" w:rsidP="00864B0A" w:rsidRDefault="00E67EB3" w14:paraId="345C23AD" w14:textId="06320842">
            <w:pPr>
              <w:pStyle w:val="Headings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</w:tr>
      <w:tr w:rsidRPr="000009BE" w:rsidR="00507C5E" w:rsidTr="002777BA" w14:paraId="05FCB235" w14:textId="77777777">
        <w:trPr>
          <w:trHeight w:val="509"/>
        </w:trPr>
        <w:tc>
          <w:tcPr>
            <w:tcW w:w="1226" w:type="pct"/>
          </w:tcPr>
          <w:p w:rsidRPr="000009BE" w:rsidR="00507C5E" w:rsidP="00864B0A" w:rsidRDefault="00507C5E" w14:paraId="74B389F1" w14:textId="3164B14A">
            <w:pPr>
              <w:pStyle w:val="Headings"/>
              <w:numPr>
                <w:ilvl w:val="0"/>
                <w:numId w:val="0"/>
              </w:numPr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887" w:type="pct"/>
          </w:tcPr>
          <w:p w:rsidRPr="000009BE" w:rsidR="00B17BBA" w:rsidP="00864B0A" w:rsidRDefault="00B17BBA" w14:paraId="26BFC815" w14:textId="2C96D48B">
            <w:pPr>
              <w:pStyle w:val="Headings"/>
              <w:numPr>
                <w:ilvl w:val="0"/>
                <w:numId w:val="0"/>
              </w:numPr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87" w:type="pct"/>
          </w:tcPr>
          <w:p w:rsidRPr="000009BE" w:rsidR="00507C5E" w:rsidP="00864B0A" w:rsidRDefault="00507C5E" w14:paraId="266B85E7" w14:textId="487391F6">
            <w:pPr>
              <w:pStyle w:val="Headings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</w:tc>
      </w:tr>
      <w:tr w:rsidRPr="000009BE" w:rsidR="00F172D5" w:rsidTr="002777BA" w14:paraId="169D0904" w14:textId="77777777">
        <w:trPr>
          <w:trHeight w:val="509"/>
        </w:trPr>
        <w:tc>
          <w:tcPr>
            <w:tcW w:w="1226" w:type="pct"/>
          </w:tcPr>
          <w:p w:rsidRPr="000009BE" w:rsidR="00F172D5" w:rsidP="00864B0A" w:rsidRDefault="00F172D5" w14:paraId="4A4D5313" w14:textId="273EBAF3">
            <w:pPr>
              <w:pStyle w:val="Headings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887" w:type="pct"/>
          </w:tcPr>
          <w:p w:rsidRPr="000009BE" w:rsidR="00E56DEF" w:rsidP="00864B0A" w:rsidRDefault="00E56DEF" w14:paraId="1378E61C" w14:textId="3F186DF2">
            <w:pPr>
              <w:pStyle w:val="Headings"/>
              <w:numPr>
                <w:ilvl w:val="0"/>
                <w:numId w:val="0"/>
              </w:num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87" w:type="pct"/>
          </w:tcPr>
          <w:p w:rsidRPr="000009BE" w:rsidR="00F172D5" w:rsidP="00864B0A" w:rsidRDefault="00F172D5" w14:paraId="20206A5C" w14:textId="14B356DF">
            <w:pPr>
              <w:pStyle w:val="Headings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</w:tr>
    </w:tbl>
    <w:p w:rsidRPr="000009BE" w:rsidR="00C12285" w:rsidP="00DC01A3" w:rsidRDefault="00C12285" w14:paraId="216F9DC5" w14:textId="77777777">
      <w:pPr>
        <w:spacing w:after="0" w:line="240" w:lineRule="auto"/>
        <w:ind w:left="567"/>
        <w:jc w:val="both"/>
        <w:rPr>
          <w:rFonts w:ascii="Arial" w:hAnsi="Arial" w:eastAsia="Times New Roman" w:cs="Arial"/>
          <w:b/>
          <w:lang w:val="en-US" w:eastAsia="en-GB"/>
        </w:rPr>
      </w:pPr>
    </w:p>
    <w:p w:rsidR="00AC3E00" w:rsidP="00DC01A3" w:rsidRDefault="00AC3E00" w14:paraId="7276809C" w14:textId="77777777">
      <w:pPr>
        <w:spacing w:after="0" w:line="240" w:lineRule="auto"/>
        <w:ind w:left="567"/>
        <w:jc w:val="both"/>
        <w:rPr>
          <w:rFonts w:ascii="Arial" w:hAnsi="Arial" w:eastAsia="Times New Roman" w:cs="Arial"/>
          <w:b/>
          <w:lang w:val="en-US" w:eastAsia="en-GB"/>
        </w:rPr>
      </w:pPr>
    </w:p>
    <w:p w:rsidR="00AC3E00" w:rsidP="00DC01A3" w:rsidRDefault="00AC3E00" w14:paraId="3669C2FE" w14:textId="77777777">
      <w:pPr>
        <w:spacing w:after="0" w:line="240" w:lineRule="auto"/>
        <w:ind w:left="567"/>
        <w:jc w:val="both"/>
        <w:rPr>
          <w:rFonts w:ascii="Arial" w:hAnsi="Arial" w:eastAsia="Times New Roman" w:cs="Arial"/>
          <w:b/>
          <w:lang w:val="en-US" w:eastAsia="en-GB"/>
        </w:rPr>
      </w:pPr>
    </w:p>
    <w:p w:rsidRPr="000009BE" w:rsidR="00883733" w:rsidP="00DC01A3" w:rsidRDefault="00B517D0" w14:paraId="520454B3" w14:textId="4730CE5E">
      <w:pPr>
        <w:spacing w:after="0" w:line="240" w:lineRule="auto"/>
        <w:ind w:left="567"/>
        <w:jc w:val="both"/>
        <w:rPr>
          <w:rFonts w:ascii="Arial" w:hAnsi="Arial" w:eastAsia="Times New Roman" w:cs="Arial"/>
          <w:lang w:val="en-US" w:eastAsia="en-GB"/>
        </w:rPr>
      </w:pPr>
      <w:r w:rsidRPr="000009BE">
        <w:rPr>
          <w:rFonts w:ascii="Arial" w:hAnsi="Arial" w:eastAsia="Times New Roman" w:cs="Arial"/>
          <w:b/>
          <w:lang w:val="en-US" w:eastAsia="en-GB"/>
        </w:rPr>
        <w:t xml:space="preserve">Approved: </w:t>
      </w:r>
    </w:p>
    <w:p w:rsidRPr="000009BE" w:rsidR="00883733" w:rsidP="00DC01A3" w:rsidRDefault="00B517D0" w14:paraId="0B323178" w14:textId="7ECEFCE9">
      <w:pPr>
        <w:spacing w:after="0" w:line="240" w:lineRule="auto"/>
        <w:ind w:left="567"/>
        <w:jc w:val="both"/>
        <w:rPr>
          <w:rFonts w:ascii="Arial" w:hAnsi="Arial" w:eastAsia="Times New Roman" w:cs="Arial"/>
          <w:lang w:val="en-US" w:eastAsia="en-GB"/>
        </w:rPr>
      </w:pPr>
      <w:r w:rsidRPr="000009BE">
        <w:rPr>
          <w:rFonts w:ascii="Arial" w:hAnsi="Arial" w:eastAsia="Times New Roman" w:cs="Arial"/>
          <w:b/>
          <w:lang w:val="en-US" w:eastAsia="en-GB"/>
        </w:rPr>
        <w:t xml:space="preserve">Endorsed by parent committee: </w:t>
      </w:r>
    </w:p>
    <w:p w:rsidRPr="000009BE" w:rsidR="00883733" w:rsidP="00B517D0" w:rsidRDefault="00B517D0" w14:paraId="1FA0854A" w14:textId="77777777">
      <w:pPr>
        <w:spacing w:after="0" w:line="240" w:lineRule="auto"/>
        <w:ind w:left="567"/>
        <w:jc w:val="both"/>
        <w:rPr>
          <w:rFonts w:ascii="Arial" w:hAnsi="Arial" w:eastAsia="Times New Roman" w:cs="Arial"/>
          <w:lang w:val="en-US" w:eastAsia="en-GB"/>
        </w:rPr>
      </w:pPr>
      <w:r w:rsidRPr="000009BE">
        <w:rPr>
          <w:rFonts w:ascii="Arial" w:hAnsi="Arial" w:eastAsia="Times New Roman" w:cs="Arial"/>
          <w:b/>
          <w:lang w:val="en-US" w:eastAsia="en-GB"/>
        </w:rPr>
        <w:t>Received by university secretariat office:</w:t>
      </w:r>
      <w:r w:rsidRPr="000009BE" w:rsidR="002623CF">
        <w:rPr>
          <w:rFonts w:ascii="Arial" w:hAnsi="Arial" w:eastAsia="Times New Roman" w:cs="Arial"/>
          <w:b/>
          <w:lang w:val="en-US" w:eastAsia="en-GB"/>
        </w:rPr>
        <w:t xml:space="preserve"> </w:t>
      </w:r>
    </w:p>
    <w:p w:rsidRPr="000009BE" w:rsidR="00060C0C" w:rsidP="002C5DA7" w:rsidRDefault="00B517D0" w14:paraId="6C26204D" w14:textId="77777777">
      <w:pPr>
        <w:spacing w:after="0" w:line="240" w:lineRule="auto"/>
        <w:ind w:left="567"/>
        <w:jc w:val="both"/>
        <w:rPr>
          <w:rFonts w:ascii="Arial" w:hAnsi="Arial" w:eastAsia="Times New Roman" w:cs="Arial"/>
          <w:lang w:val="en-US" w:eastAsia="en-GB"/>
        </w:rPr>
      </w:pPr>
      <w:r w:rsidRPr="000009BE">
        <w:rPr>
          <w:rFonts w:ascii="Arial" w:hAnsi="Arial" w:eastAsia="Times New Roman" w:cs="Arial"/>
          <w:b/>
          <w:lang w:val="en-US" w:eastAsia="en-GB"/>
        </w:rPr>
        <w:t xml:space="preserve">Superseded: </w:t>
      </w:r>
    </w:p>
    <w:sectPr w:rsidRPr="000009BE" w:rsidR="00060C0C" w:rsidSect="00541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66D65" w14:textId="77777777" w:rsidR="00FF480F" w:rsidRDefault="00FF480F" w:rsidP="00276271">
      <w:pPr>
        <w:spacing w:after="0" w:line="240" w:lineRule="auto"/>
      </w:pPr>
      <w:r>
        <w:separator/>
      </w:r>
    </w:p>
    <w:p w14:paraId="3D7F9947" w14:textId="77777777" w:rsidR="00FF480F" w:rsidRDefault="00FF480F"/>
    <w:p w14:paraId="63280D9C" w14:textId="77777777" w:rsidR="00FF480F" w:rsidRDefault="00FF480F" w:rsidP="00507C5E"/>
    <w:p w14:paraId="129F0B31" w14:textId="77777777" w:rsidR="00FF480F" w:rsidRDefault="00FF480F" w:rsidP="00507C5E"/>
  </w:endnote>
  <w:endnote w:type="continuationSeparator" w:id="0">
    <w:p w14:paraId="2B112B2E" w14:textId="77777777" w:rsidR="00FF480F" w:rsidRDefault="00FF480F" w:rsidP="00276271">
      <w:pPr>
        <w:spacing w:after="0" w:line="240" w:lineRule="auto"/>
      </w:pPr>
      <w:r>
        <w:continuationSeparator/>
      </w:r>
    </w:p>
    <w:p w14:paraId="4CB2554F" w14:textId="77777777" w:rsidR="00FF480F" w:rsidRDefault="00FF480F"/>
    <w:p w14:paraId="707F8A1E" w14:textId="77777777" w:rsidR="00FF480F" w:rsidRDefault="00FF480F" w:rsidP="00507C5E"/>
    <w:p w14:paraId="67E2999B" w14:textId="77777777" w:rsidR="00FF480F" w:rsidRDefault="00FF480F" w:rsidP="00507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8264F" w14:textId="77777777" w:rsidR="00BD765B" w:rsidRDefault="00BD765B" w:rsidP="00E41F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26B21" w14:textId="77777777" w:rsidR="00BD765B" w:rsidRDefault="00BD765B">
    <w:pPr>
      <w:pStyle w:val="Footer"/>
    </w:pPr>
  </w:p>
  <w:p w14:paraId="7004C74C" w14:textId="77777777" w:rsidR="00BD765B" w:rsidRDefault="00BD765B"/>
  <w:p w14:paraId="025EA79F" w14:textId="77777777" w:rsidR="00BD765B" w:rsidRDefault="00BD765B" w:rsidP="00507C5E"/>
  <w:p w14:paraId="04513FBB" w14:textId="77777777" w:rsidR="00BD765B" w:rsidRDefault="00BD765B" w:rsidP="00507C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2759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2AEF" w14:textId="5479D8EA" w:rsidR="003831F1" w:rsidRDefault="003831F1" w:rsidP="003831F1">
        <w:pPr>
          <w:pStyle w:val="Footer"/>
          <w:spacing w:after="0" w:line="240" w:lineRule="auto"/>
          <w:jc w:val="center"/>
        </w:pPr>
        <w:r w:rsidRPr="003831F1">
          <w:rPr>
            <w:noProof/>
            <w:sz w:val="16"/>
            <w:szCs w:val="16"/>
          </w:rPr>
          <w:t>FAC template v</w:t>
        </w:r>
        <w:r w:rsidR="00C01184">
          <w:rPr>
            <w:noProof/>
            <w:sz w:val="16"/>
            <w:szCs w:val="16"/>
          </w:rPr>
          <w:t>2021-22</w:t>
        </w:r>
        <w:r>
          <w:rPr>
            <w:noProof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</w:t>
        </w:r>
        <w:r w:rsidR="000E2702">
          <w:fldChar w:fldCharType="begin"/>
        </w:r>
        <w:r w:rsidR="000E2702">
          <w:instrText xml:space="preserve"> PAGE   \* MERGEFORMAT </w:instrText>
        </w:r>
        <w:r w:rsidR="000E2702">
          <w:fldChar w:fldCharType="separate"/>
        </w:r>
        <w:r w:rsidR="000E2702">
          <w:rPr>
            <w:noProof/>
          </w:rPr>
          <w:t>2</w:t>
        </w:r>
        <w:r w:rsidR="000E2702"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</w:t>
        </w:r>
      </w:p>
      <w:p w14:paraId="61B19314" w14:textId="79DC49B9" w:rsidR="00513C8E" w:rsidRPr="003831F1" w:rsidRDefault="00400765" w:rsidP="003831F1">
        <w:pPr>
          <w:pStyle w:val="Footer"/>
          <w:spacing w:after="0" w:line="240" w:lineRule="auto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481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F0AB3" w14:textId="2975EBF8" w:rsidR="000E2702" w:rsidRDefault="003831F1">
        <w:pPr>
          <w:pStyle w:val="Footer"/>
          <w:jc w:val="center"/>
        </w:pPr>
        <w:r w:rsidRPr="003831F1">
          <w:rPr>
            <w:noProof/>
            <w:sz w:val="16"/>
            <w:szCs w:val="16"/>
          </w:rPr>
          <w:t>FAC template vOct2021</w:t>
        </w:r>
        <w:r>
          <w:rPr>
            <w:noProof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    </w:t>
        </w:r>
        <w:r w:rsidR="000E2702">
          <w:fldChar w:fldCharType="begin"/>
        </w:r>
        <w:r w:rsidR="000E2702">
          <w:instrText xml:space="preserve"> PAGE   \* MERGEFORMAT </w:instrText>
        </w:r>
        <w:r w:rsidR="000E2702">
          <w:fldChar w:fldCharType="separate"/>
        </w:r>
        <w:r w:rsidR="000E2702">
          <w:rPr>
            <w:noProof/>
          </w:rPr>
          <w:t>2</w:t>
        </w:r>
        <w:r w:rsidR="000E2702">
          <w:rPr>
            <w:noProof/>
          </w:rPr>
          <w:fldChar w:fldCharType="end"/>
        </w:r>
      </w:p>
    </w:sdtContent>
  </w:sdt>
  <w:p w14:paraId="2B66FAB9" w14:textId="4DF3ECC4" w:rsidR="00513C8E" w:rsidRPr="007A1702" w:rsidRDefault="00513C8E" w:rsidP="000F6D44">
    <w:pPr>
      <w:pStyle w:val="Footer"/>
      <w:spacing w:after="0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CE0E6" w14:textId="77777777" w:rsidR="00FF480F" w:rsidRDefault="00FF480F" w:rsidP="00276271">
      <w:pPr>
        <w:spacing w:after="0" w:line="240" w:lineRule="auto"/>
      </w:pPr>
      <w:r>
        <w:separator/>
      </w:r>
    </w:p>
    <w:p w14:paraId="00ACBA04" w14:textId="77777777" w:rsidR="00FF480F" w:rsidRDefault="00FF480F"/>
    <w:p w14:paraId="7D68D27D" w14:textId="77777777" w:rsidR="00FF480F" w:rsidRDefault="00FF480F" w:rsidP="00507C5E"/>
    <w:p w14:paraId="395FF79A" w14:textId="77777777" w:rsidR="00FF480F" w:rsidRDefault="00FF480F" w:rsidP="00507C5E"/>
  </w:footnote>
  <w:footnote w:type="continuationSeparator" w:id="0">
    <w:p w14:paraId="7BCC30AB" w14:textId="77777777" w:rsidR="00FF480F" w:rsidRDefault="00FF480F" w:rsidP="00276271">
      <w:pPr>
        <w:spacing w:after="0" w:line="240" w:lineRule="auto"/>
      </w:pPr>
      <w:r>
        <w:continuationSeparator/>
      </w:r>
    </w:p>
    <w:p w14:paraId="63741CE9" w14:textId="77777777" w:rsidR="00FF480F" w:rsidRDefault="00FF480F"/>
    <w:p w14:paraId="7885FC2B" w14:textId="77777777" w:rsidR="00FF480F" w:rsidRDefault="00FF480F" w:rsidP="00507C5E"/>
    <w:p w14:paraId="4728028B" w14:textId="77777777" w:rsidR="00FF480F" w:rsidRDefault="00FF480F" w:rsidP="00507C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CA6E" w14:textId="77777777" w:rsidR="00D67272" w:rsidRDefault="00D67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94AA2" w14:textId="77777777" w:rsidR="00D67272" w:rsidRDefault="00D67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horzAnchor="margin" w:tblpY="1"/>
      <w:tblW w:w="10314" w:type="dxa"/>
      <w:tblLook w:val="04A0" w:firstRow="1" w:lastRow="0" w:firstColumn="1" w:lastColumn="0" w:noHBand="0" w:noVBand="1"/>
    </w:tblPr>
    <w:tblGrid>
      <w:gridCol w:w="4361"/>
      <w:gridCol w:w="5953"/>
    </w:tblGrid>
    <w:tr w:rsidR="00191047" w:rsidRPr="00B512AD" w14:paraId="5145AC80" w14:textId="77777777" w:rsidTr="00191047">
      <w:trPr>
        <w:trHeight w:val="1278"/>
      </w:trPr>
      <w:tc>
        <w:tcPr>
          <w:tcW w:w="4361" w:type="dxa"/>
        </w:tcPr>
        <w:p w14:paraId="49B3672A" w14:textId="77777777" w:rsidR="00191047" w:rsidRPr="00B512AD" w:rsidRDefault="00EB1D03" w:rsidP="00191047">
          <w:pPr>
            <w:spacing w:after="0" w:line="240" w:lineRule="auto"/>
            <w:outlineLvl w:val="0"/>
            <w:rPr>
              <w:rFonts w:ascii="Arial" w:eastAsia="Times New Roman" w:hAnsi="Arial" w:cs="Arial"/>
              <w:b/>
              <w:color w:val="FF0000"/>
              <w:sz w:val="32"/>
              <w:szCs w:val="32"/>
              <w:lang w:eastAsia="en-GB"/>
            </w:rPr>
          </w:pPr>
          <w:r>
            <w:rPr>
              <w:rFonts w:ascii="Times New Roman" w:eastAsia="Times New Roman" w:hAnsi="Times New Roman"/>
              <w:b/>
              <w:noProof/>
              <w:color w:val="FF0000"/>
              <w:szCs w:val="20"/>
              <w:lang w:eastAsia="en-GB"/>
            </w:rPr>
            <w:drawing>
              <wp:inline distT="0" distB="0" distL="0" distR="0" wp14:anchorId="79D5E5C4" wp14:editId="1DDC889E">
                <wp:extent cx="1903095" cy="808355"/>
                <wp:effectExtent l="0" t="0" r="1905" b="0"/>
                <wp:docPr id="1" name="Picture 3" descr="dmu-logo-rgb-2011-mas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mu-logo-rgb-2011-mas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14:paraId="71B1E907" w14:textId="551E4EB4" w:rsidR="00191047" w:rsidRPr="005C46D9" w:rsidRDefault="00191047" w:rsidP="00191047">
          <w:pPr>
            <w:spacing w:after="0" w:line="240" w:lineRule="auto"/>
            <w:jc w:val="right"/>
            <w:outlineLvl w:val="0"/>
            <w:rPr>
              <w:rFonts w:ascii="Arial Black" w:eastAsia="Times New Roman" w:hAnsi="Arial Black" w:cs="Arial"/>
              <w:b/>
              <w:sz w:val="40"/>
              <w:szCs w:val="40"/>
              <w:lang w:eastAsia="en-GB"/>
            </w:rPr>
          </w:pPr>
        </w:p>
      </w:tc>
    </w:tr>
  </w:tbl>
  <w:p w14:paraId="78F79E1C" w14:textId="77777777" w:rsidR="000D145F" w:rsidRDefault="000D145F" w:rsidP="00CB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50F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8026B"/>
    <w:multiLevelType w:val="hybridMultilevel"/>
    <w:tmpl w:val="F5DEE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17CE89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A30A3"/>
    <w:multiLevelType w:val="hybridMultilevel"/>
    <w:tmpl w:val="34D2AF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42376"/>
    <w:multiLevelType w:val="hybridMultilevel"/>
    <w:tmpl w:val="03E26FEE"/>
    <w:lvl w:ilvl="0" w:tplc="21FE6D8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01699"/>
    <w:multiLevelType w:val="hybridMultilevel"/>
    <w:tmpl w:val="7E32A86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E83"/>
    <w:multiLevelType w:val="hybridMultilevel"/>
    <w:tmpl w:val="F4505D5A"/>
    <w:lvl w:ilvl="0" w:tplc="E2880664">
      <w:start w:val="1"/>
      <w:numFmt w:val="upperLetter"/>
      <w:pStyle w:val="Headings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0003"/>
    <w:multiLevelType w:val="hybridMultilevel"/>
    <w:tmpl w:val="2F02A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B47AD4"/>
    <w:multiLevelType w:val="hybridMultilevel"/>
    <w:tmpl w:val="DC844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281861"/>
    <w:multiLevelType w:val="hybridMultilevel"/>
    <w:tmpl w:val="E1983614"/>
    <w:lvl w:ilvl="0" w:tplc="3886F1C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25A0B"/>
    <w:multiLevelType w:val="hybridMultilevel"/>
    <w:tmpl w:val="330016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E77D3"/>
    <w:multiLevelType w:val="hybridMultilevel"/>
    <w:tmpl w:val="EE14061C"/>
    <w:lvl w:ilvl="0" w:tplc="9CE205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34249"/>
    <w:multiLevelType w:val="hybridMultilevel"/>
    <w:tmpl w:val="B0309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63A80"/>
    <w:multiLevelType w:val="hybridMultilevel"/>
    <w:tmpl w:val="11D43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E4B73"/>
    <w:multiLevelType w:val="hybridMultilevel"/>
    <w:tmpl w:val="3CE8F6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B39DE"/>
    <w:multiLevelType w:val="hybridMultilevel"/>
    <w:tmpl w:val="67F00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35FA2"/>
    <w:multiLevelType w:val="hybridMultilevel"/>
    <w:tmpl w:val="0520D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C3664"/>
    <w:multiLevelType w:val="hybridMultilevel"/>
    <w:tmpl w:val="C3EC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5139B"/>
    <w:multiLevelType w:val="hybridMultilevel"/>
    <w:tmpl w:val="A720124E"/>
    <w:lvl w:ilvl="0" w:tplc="C414BA80">
      <w:start w:val="1"/>
      <w:numFmt w:val="decimal"/>
      <w:lvlText w:val="%1."/>
      <w:lvlJc w:val="left"/>
      <w:pPr>
        <w:ind w:left="1080" w:hanging="360"/>
      </w:pPr>
    </w:lvl>
    <w:lvl w:ilvl="1" w:tplc="4CFEFBEC" w:tentative="1">
      <w:start w:val="1"/>
      <w:numFmt w:val="lowerLetter"/>
      <w:lvlText w:val="%2."/>
      <w:lvlJc w:val="left"/>
      <w:pPr>
        <w:ind w:left="1800" w:hanging="360"/>
      </w:pPr>
    </w:lvl>
    <w:lvl w:ilvl="2" w:tplc="21587E78" w:tentative="1">
      <w:start w:val="1"/>
      <w:numFmt w:val="lowerRoman"/>
      <w:lvlText w:val="%3."/>
      <w:lvlJc w:val="right"/>
      <w:pPr>
        <w:ind w:left="2520" w:hanging="180"/>
      </w:pPr>
    </w:lvl>
    <w:lvl w:ilvl="3" w:tplc="28221FEA" w:tentative="1">
      <w:start w:val="1"/>
      <w:numFmt w:val="decimal"/>
      <w:lvlText w:val="%4."/>
      <w:lvlJc w:val="left"/>
      <w:pPr>
        <w:ind w:left="3240" w:hanging="360"/>
      </w:pPr>
    </w:lvl>
    <w:lvl w:ilvl="4" w:tplc="D03E96F6" w:tentative="1">
      <w:start w:val="1"/>
      <w:numFmt w:val="lowerLetter"/>
      <w:lvlText w:val="%5."/>
      <w:lvlJc w:val="left"/>
      <w:pPr>
        <w:ind w:left="3960" w:hanging="360"/>
      </w:pPr>
    </w:lvl>
    <w:lvl w:ilvl="5" w:tplc="EDFA15E2" w:tentative="1">
      <w:start w:val="1"/>
      <w:numFmt w:val="lowerRoman"/>
      <w:lvlText w:val="%6."/>
      <w:lvlJc w:val="right"/>
      <w:pPr>
        <w:ind w:left="4680" w:hanging="180"/>
      </w:pPr>
    </w:lvl>
    <w:lvl w:ilvl="6" w:tplc="FC6E9A06" w:tentative="1">
      <w:start w:val="1"/>
      <w:numFmt w:val="decimal"/>
      <w:lvlText w:val="%7."/>
      <w:lvlJc w:val="left"/>
      <w:pPr>
        <w:ind w:left="5400" w:hanging="360"/>
      </w:pPr>
    </w:lvl>
    <w:lvl w:ilvl="7" w:tplc="52ECBDF2" w:tentative="1">
      <w:start w:val="1"/>
      <w:numFmt w:val="lowerLetter"/>
      <w:lvlText w:val="%8."/>
      <w:lvlJc w:val="left"/>
      <w:pPr>
        <w:ind w:left="6120" w:hanging="360"/>
      </w:pPr>
    </w:lvl>
    <w:lvl w:ilvl="8" w:tplc="64AEC8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4157D"/>
    <w:multiLevelType w:val="hybridMultilevel"/>
    <w:tmpl w:val="1EAE3A32"/>
    <w:lvl w:ilvl="0" w:tplc="0C7C478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34ACF"/>
    <w:multiLevelType w:val="hybridMultilevel"/>
    <w:tmpl w:val="C97C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64E6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3055976"/>
    <w:multiLevelType w:val="singleLevel"/>
    <w:tmpl w:val="0EB0C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</w:abstractNum>
  <w:abstractNum w:abstractNumId="22" w15:restartNumberingAfterBreak="0">
    <w:nsid w:val="775D0442"/>
    <w:multiLevelType w:val="hybridMultilevel"/>
    <w:tmpl w:val="7166EB9C"/>
    <w:lvl w:ilvl="0" w:tplc="C276A73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F214A5"/>
    <w:multiLevelType w:val="hybridMultilevel"/>
    <w:tmpl w:val="569E6DD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D6562F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6E03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2"/>
  </w:num>
  <w:num w:numId="7">
    <w:abstractNumId w:val="8"/>
  </w:num>
  <w:num w:numId="8">
    <w:abstractNumId w:val="1"/>
  </w:num>
  <w:num w:numId="9">
    <w:abstractNumId w:val="25"/>
  </w:num>
  <w:num w:numId="10">
    <w:abstractNumId w:val="24"/>
  </w:num>
  <w:num w:numId="11">
    <w:abstractNumId w:val="20"/>
  </w:num>
  <w:num w:numId="12">
    <w:abstractNumId w:val="5"/>
  </w:num>
  <w:num w:numId="13">
    <w:abstractNumId w:val="18"/>
  </w:num>
  <w:num w:numId="14">
    <w:abstractNumId w:val="15"/>
  </w:num>
  <w:num w:numId="15">
    <w:abstractNumId w:val="10"/>
  </w:num>
  <w:num w:numId="16">
    <w:abstractNumId w:val="19"/>
  </w:num>
  <w:num w:numId="17">
    <w:abstractNumId w:val="16"/>
  </w:num>
  <w:num w:numId="18">
    <w:abstractNumId w:val="12"/>
  </w:num>
  <w:num w:numId="19">
    <w:abstractNumId w:val="11"/>
  </w:num>
  <w:num w:numId="20">
    <w:abstractNumId w:val="13"/>
  </w:num>
  <w:num w:numId="21">
    <w:abstractNumId w:val="23"/>
  </w:num>
  <w:num w:numId="22">
    <w:abstractNumId w:val="21"/>
    <w:lvlOverride w:ilvl="0">
      <w:startOverride w:val="1"/>
    </w:lvlOverride>
  </w:num>
  <w:num w:numId="23">
    <w:abstractNumId w:val="5"/>
    <w:lvlOverride w:ilvl="0">
      <w:startOverride w:val="3"/>
    </w:lvlOverride>
  </w:num>
  <w:num w:numId="24">
    <w:abstractNumId w:val="17"/>
  </w:num>
  <w:num w:numId="25">
    <w:abstractNumId w:val="2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1E"/>
    <w:rsid w:val="000009BE"/>
    <w:rsid w:val="00002B84"/>
    <w:rsid w:val="00003C6F"/>
    <w:rsid w:val="000042CE"/>
    <w:rsid w:val="00004496"/>
    <w:rsid w:val="0002672D"/>
    <w:rsid w:val="00041A6D"/>
    <w:rsid w:val="000423A3"/>
    <w:rsid w:val="0004285A"/>
    <w:rsid w:val="000560DD"/>
    <w:rsid w:val="00060C0C"/>
    <w:rsid w:val="00070B0D"/>
    <w:rsid w:val="00071A68"/>
    <w:rsid w:val="00072B72"/>
    <w:rsid w:val="00081009"/>
    <w:rsid w:val="00082F81"/>
    <w:rsid w:val="0008590C"/>
    <w:rsid w:val="000915A8"/>
    <w:rsid w:val="00091FCD"/>
    <w:rsid w:val="00092E5C"/>
    <w:rsid w:val="00093AE9"/>
    <w:rsid w:val="00094555"/>
    <w:rsid w:val="000A19BF"/>
    <w:rsid w:val="000A1A5A"/>
    <w:rsid w:val="000A55D2"/>
    <w:rsid w:val="000B13DF"/>
    <w:rsid w:val="000B79E7"/>
    <w:rsid w:val="000C1F52"/>
    <w:rsid w:val="000C233A"/>
    <w:rsid w:val="000C30DF"/>
    <w:rsid w:val="000C4B94"/>
    <w:rsid w:val="000C6036"/>
    <w:rsid w:val="000D145F"/>
    <w:rsid w:val="000D337C"/>
    <w:rsid w:val="000E2702"/>
    <w:rsid w:val="000E4F99"/>
    <w:rsid w:val="000E66B5"/>
    <w:rsid w:val="000F1109"/>
    <w:rsid w:val="000F6D44"/>
    <w:rsid w:val="000F7872"/>
    <w:rsid w:val="001012E1"/>
    <w:rsid w:val="00102EB8"/>
    <w:rsid w:val="00107621"/>
    <w:rsid w:val="00110509"/>
    <w:rsid w:val="00110EC6"/>
    <w:rsid w:val="001150CE"/>
    <w:rsid w:val="001154B3"/>
    <w:rsid w:val="001167A1"/>
    <w:rsid w:val="00116B4F"/>
    <w:rsid w:val="001345B0"/>
    <w:rsid w:val="001369B6"/>
    <w:rsid w:val="00157019"/>
    <w:rsid w:val="0016444F"/>
    <w:rsid w:val="00173DA2"/>
    <w:rsid w:val="00180B12"/>
    <w:rsid w:val="00191047"/>
    <w:rsid w:val="00191ADF"/>
    <w:rsid w:val="001936E3"/>
    <w:rsid w:val="001959E0"/>
    <w:rsid w:val="001A1A6F"/>
    <w:rsid w:val="001A6567"/>
    <w:rsid w:val="001B1736"/>
    <w:rsid w:val="001B23F5"/>
    <w:rsid w:val="001B4CC9"/>
    <w:rsid w:val="001C0896"/>
    <w:rsid w:val="001C24B1"/>
    <w:rsid w:val="001E0F8B"/>
    <w:rsid w:val="001E602E"/>
    <w:rsid w:val="001F259C"/>
    <w:rsid w:val="001F3398"/>
    <w:rsid w:val="00200D3F"/>
    <w:rsid w:val="0021096D"/>
    <w:rsid w:val="00211C2D"/>
    <w:rsid w:val="00220343"/>
    <w:rsid w:val="00223E88"/>
    <w:rsid w:val="002304AD"/>
    <w:rsid w:val="0023333C"/>
    <w:rsid w:val="00237020"/>
    <w:rsid w:val="0024150D"/>
    <w:rsid w:val="00251919"/>
    <w:rsid w:val="002623CF"/>
    <w:rsid w:val="00262804"/>
    <w:rsid w:val="002628F9"/>
    <w:rsid w:val="00263655"/>
    <w:rsid w:val="002639E4"/>
    <w:rsid w:val="00265EF6"/>
    <w:rsid w:val="00266046"/>
    <w:rsid w:val="00274C3F"/>
    <w:rsid w:val="00276271"/>
    <w:rsid w:val="002777BA"/>
    <w:rsid w:val="002826BC"/>
    <w:rsid w:val="00285710"/>
    <w:rsid w:val="00286FD3"/>
    <w:rsid w:val="00290048"/>
    <w:rsid w:val="002A292A"/>
    <w:rsid w:val="002A6FD4"/>
    <w:rsid w:val="002B01C9"/>
    <w:rsid w:val="002B28E8"/>
    <w:rsid w:val="002B3E97"/>
    <w:rsid w:val="002B4135"/>
    <w:rsid w:val="002B69A3"/>
    <w:rsid w:val="002C0CE5"/>
    <w:rsid w:val="002C2B23"/>
    <w:rsid w:val="002C5DA7"/>
    <w:rsid w:val="002D0D99"/>
    <w:rsid w:val="002D3CA3"/>
    <w:rsid w:val="002D415C"/>
    <w:rsid w:val="002D511F"/>
    <w:rsid w:val="00301B2C"/>
    <w:rsid w:val="003046F0"/>
    <w:rsid w:val="003061F0"/>
    <w:rsid w:val="00306FDA"/>
    <w:rsid w:val="00307B8D"/>
    <w:rsid w:val="00312324"/>
    <w:rsid w:val="00321702"/>
    <w:rsid w:val="0032213D"/>
    <w:rsid w:val="00323F2F"/>
    <w:rsid w:val="003266B8"/>
    <w:rsid w:val="00330495"/>
    <w:rsid w:val="00330B33"/>
    <w:rsid w:val="0033551E"/>
    <w:rsid w:val="0034169C"/>
    <w:rsid w:val="00353814"/>
    <w:rsid w:val="003547F8"/>
    <w:rsid w:val="00354904"/>
    <w:rsid w:val="00355BDC"/>
    <w:rsid w:val="003600C6"/>
    <w:rsid w:val="00364907"/>
    <w:rsid w:val="0036706D"/>
    <w:rsid w:val="00367F59"/>
    <w:rsid w:val="003831F1"/>
    <w:rsid w:val="00390680"/>
    <w:rsid w:val="0039221A"/>
    <w:rsid w:val="00395B55"/>
    <w:rsid w:val="003A5B27"/>
    <w:rsid w:val="003B2F38"/>
    <w:rsid w:val="003B4542"/>
    <w:rsid w:val="003B6703"/>
    <w:rsid w:val="003C2DE3"/>
    <w:rsid w:val="003C30FB"/>
    <w:rsid w:val="003C37D2"/>
    <w:rsid w:val="003C5627"/>
    <w:rsid w:val="003D0F32"/>
    <w:rsid w:val="003F4612"/>
    <w:rsid w:val="003F6040"/>
    <w:rsid w:val="004002CC"/>
    <w:rsid w:val="00400765"/>
    <w:rsid w:val="004008C1"/>
    <w:rsid w:val="004017F7"/>
    <w:rsid w:val="00403E91"/>
    <w:rsid w:val="004050AE"/>
    <w:rsid w:val="0041134E"/>
    <w:rsid w:val="004144D8"/>
    <w:rsid w:val="00421B16"/>
    <w:rsid w:val="00423AB0"/>
    <w:rsid w:val="00424208"/>
    <w:rsid w:val="004249B2"/>
    <w:rsid w:val="004271C8"/>
    <w:rsid w:val="0042777F"/>
    <w:rsid w:val="0044031B"/>
    <w:rsid w:val="00440605"/>
    <w:rsid w:val="00442758"/>
    <w:rsid w:val="00443383"/>
    <w:rsid w:val="00450FE9"/>
    <w:rsid w:val="00454E8B"/>
    <w:rsid w:val="004641FD"/>
    <w:rsid w:val="004722F0"/>
    <w:rsid w:val="0047557B"/>
    <w:rsid w:val="00483619"/>
    <w:rsid w:val="00484646"/>
    <w:rsid w:val="004923DA"/>
    <w:rsid w:val="00492B2E"/>
    <w:rsid w:val="0049715E"/>
    <w:rsid w:val="004A1338"/>
    <w:rsid w:val="004A5EBB"/>
    <w:rsid w:val="004A5FD6"/>
    <w:rsid w:val="004B0CFD"/>
    <w:rsid w:val="004B3FE6"/>
    <w:rsid w:val="004C7BA9"/>
    <w:rsid w:val="004D7A16"/>
    <w:rsid w:val="004E0397"/>
    <w:rsid w:val="004E3015"/>
    <w:rsid w:val="004E51B2"/>
    <w:rsid w:val="004F3C3E"/>
    <w:rsid w:val="004F4701"/>
    <w:rsid w:val="004F68BF"/>
    <w:rsid w:val="00507C5E"/>
    <w:rsid w:val="00513C8E"/>
    <w:rsid w:val="00516B3D"/>
    <w:rsid w:val="00525F35"/>
    <w:rsid w:val="00534392"/>
    <w:rsid w:val="00541151"/>
    <w:rsid w:val="005460C9"/>
    <w:rsid w:val="00551D44"/>
    <w:rsid w:val="005524A6"/>
    <w:rsid w:val="0055459C"/>
    <w:rsid w:val="005608D8"/>
    <w:rsid w:val="00560992"/>
    <w:rsid w:val="00562DA7"/>
    <w:rsid w:val="00564390"/>
    <w:rsid w:val="0056446C"/>
    <w:rsid w:val="00566B70"/>
    <w:rsid w:val="00573E24"/>
    <w:rsid w:val="00575FB6"/>
    <w:rsid w:val="00580A34"/>
    <w:rsid w:val="0058309F"/>
    <w:rsid w:val="005A75CC"/>
    <w:rsid w:val="005B1D14"/>
    <w:rsid w:val="005B48F1"/>
    <w:rsid w:val="005C31A6"/>
    <w:rsid w:val="005C3730"/>
    <w:rsid w:val="005C37AE"/>
    <w:rsid w:val="005C46D9"/>
    <w:rsid w:val="005C4D4C"/>
    <w:rsid w:val="005D373D"/>
    <w:rsid w:val="005D3F0B"/>
    <w:rsid w:val="005E03B9"/>
    <w:rsid w:val="005E0B3C"/>
    <w:rsid w:val="005E3490"/>
    <w:rsid w:val="005E361F"/>
    <w:rsid w:val="005E379D"/>
    <w:rsid w:val="005E6A59"/>
    <w:rsid w:val="005E75B9"/>
    <w:rsid w:val="005F0B4E"/>
    <w:rsid w:val="005F1AA1"/>
    <w:rsid w:val="005F252A"/>
    <w:rsid w:val="005F2C0D"/>
    <w:rsid w:val="006003E6"/>
    <w:rsid w:val="006174AB"/>
    <w:rsid w:val="00624032"/>
    <w:rsid w:val="00624A76"/>
    <w:rsid w:val="00627079"/>
    <w:rsid w:val="0063405F"/>
    <w:rsid w:val="00634E67"/>
    <w:rsid w:val="006356A5"/>
    <w:rsid w:val="00643052"/>
    <w:rsid w:val="00643BBB"/>
    <w:rsid w:val="00646A8D"/>
    <w:rsid w:val="006478C7"/>
    <w:rsid w:val="006555A6"/>
    <w:rsid w:val="00660406"/>
    <w:rsid w:val="006611D2"/>
    <w:rsid w:val="006615ED"/>
    <w:rsid w:val="0066282D"/>
    <w:rsid w:val="006665D3"/>
    <w:rsid w:val="0067184E"/>
    <w:rsid w:val="006745EC"/>
    <w:rsid w:val="00682A4E"/>
    <w:rsid w:val="0068578A"/>
    <w:rsid w:val="006923FD"/>
    <w:rsid w:val="00692E3D"/>
    <w:rsid w:val="0069374B"/>
    <w:rsid w:val="00694108"/>
    <w:rsid w:val="00695190"/>
    <w:rsid w:val="006A0BE6"/>
    <w:rsid w:val="006A1089"/>
    <w:rsid w:val="006A38AD"/>
    <w:rsid w:val="006A3910"/>
    <w:rsid w:val="006A6E04"/>
    <w:rsid w:val="006B4A8A"/>
    <w:rsid w:val="006B5077"/>
    <w:rsid w:val="006B5BAB"/>
    <w:rsid w:val="006D5EA1"/>
    <w:rsid w:val="006E0F16"/>
    <w:rsid w:val="006E5C78"/>
    <w:rsid w:val="006F1201"/>
    <w:rsid w:val="006F381C"/>
    <w:rsid w:val="006F6B7D"/>
    <w:rsid w:val="006F7A0C"/>
    <w:rsid w:val="00701830"/>
    <w:rsid w:val="007054A7"/>
    <w:rsid w:val="00706E1B"/>
    <w:rsid w:val="00711C77"/>
    <w:rsid w:val="007179E5"/>
    <w:rsid w:val="00717ECB"/>
    <w:rsid w:val="00721AED"/>
    <w:rsid w:val="007238A9"/>
    <w:rsid w:val="00723BB6"/>
    <w:rsid w:val="007338CE"/>
    <w:rsid w:val="0073441E"/>
    <w:rsid w:val="007439D9"/>
    <w:rsid w:val="00745A30"/>
    <w:rsid w:val="007507E0"/>
    <w:rsid w:val="00756683"/>
    <w:rsid w:val="00757964"/>
    <w:rsid w:val="00765A72"/>
    <w:rsid w:val="007733D0"/>
    <w:rsid w:val="00773E2C"/>
    <w:rsid w:val="00785E78"/>
    <w:rsid w:val="00791D78"/>
    <w:rsid w:val="007939DC"/>
    <w:rsid w:val="00795AC1"/>
    <w:rsid w:val="007A0FD7"/>
    <w:rsid w:val="007A1702"/>
    <w:rsid w:val="007C4FBC"/>
    <w:rsid w:val="007C6ADB"/>
    <w:rsid w:val="007C6EF6"/>
    <w:rsid w:val="007D02AB"/>
    <w:rsid w:val="007D1D12"/>
    <w:rsid w:val="007E364B"/>
    <w:rsid w:val="007E795D"/>
    <w:rsid w:val="007F63A1"/>
    <w:rsid w:val="007F7967"/>
    <w:rsid w:val="00810844"/>
    <w:rsid w:val="00811CA8"/>
    <w:rsid w:val="00811D9D"/>
    <w:rsid w:val="00822D4E"/>
    <w:rsid w:val="00830786"/>
    <w:rsid w:val="008325E4"/>
    <w:rsid w:val="008347EC"/>
    <w:rsid w:val="00837926"/>
    <w:rsid w:val="008416E6"/>
    <w:rsid w:val="00842BF4"/>
    <w:rsid w:val="00843A8B"/>
    <w:rsid w:val="008502B1"/>
    <w:rsid w:val="008537B0"/>
    <w:rsid w:val="008557C8"/>
    <w:rsid w:val="00864B01"/>
    <w:rsid w:val="00864B0A"/>
    <w:rsid w:val="00867116"/>
    <w:rsid w:val="0087375B"/>
    <w:rsid w:val="008737E8"/>
    <w:rsid w:val="00877600"/>
    <w:rsid w:val="00883733"/>
    <w:rsid w:val="008862BD"/>
    <w:rsid w:val="00893FA6"/>
    <w:rsid w:val="008945B0"/>
    <w:rsid w:val="00896D4D"/>
    <w:rsid w:val="008A278F"/>
    <w:rsid w:val="008A659D"/>
    <w:rsid w:val="008C03EB"/>
    <w:rsid w:val="008C1457"/>
    <w:rsid w:val="008C15B3"/>
    <w:rsid w:val="008C4B0A"/>
    <w:rsid w:val="008D162A"/>
    <w:rsid w:val="008D21CA"/>
    <w:rsid w:val="008D3235"/>
    <w:rsid w:val="008D6C30"/>
    <w:rsid w:val="008F076B"/>
    <w:rsid w:val="0090372A"/>
    <w:rsid w:val="00904750"/>
    <w:rsid w:val="009077EE"/>
    <w:rsid w:val="00913649"/>
    <w:rsid w:val="00922678"/>
    <w:rsid w:val="009249E8"/>
    <w:rsid w:val="00924FC6"/>
    <w:rsid w:val="009256C4"/>
    <w:rsid w:val="00930715"/>
    <w:rsid w:val="009451F2"/>
    <w:rsid w:val="009477B1"/>
    <w:rsid w:val="009558F8"/>
    <w:rsid w:val="00962C43"/>
    <w:rsid w:val="00964385"/>
    <w:rsid w:val="0096608F"/>
    <w:rsid w:val="00974358"/>
    <w:rsid w:val="00977263"/>
    <w:rsid w:val="0098741B"/>
    <w:rsid w:val="00990E38"/>
    <w:rsid w:val="00991571"/>
    <w:rsid w:val="009937C0"/>
    <w:rsid w:val="00993982"/>
    <w:rsid w:val="009A0321"/>
    <w:rsid w:val="009A3412"/>
    <w:rsid w:val="009A492F"/>
    <w:rsid w:val="009B4133"/>
    <w:rsid w:val="009C27E0"/>
    <w:rsid w:val="009C5782"/>
    <w:rsid w:val="009D172D"/>
    <w:rsid w:val="009D19C2"/>
    <w:rsid w:val="009E17DD"/>
    <w:rsid w:val="009E2E62"/>
    <w:rsid w:val="009E57B7"/>
    <w:rsid w:val="009E5BAC"/>
    <w:rsid w:val="009E6575"/>
    <w:rsid w:val="009E6C9F"/>
    <w:rsid w:val="00A01662"/>
    <w:rsid w:val="00A021CE"/>
    <w:rsid w:val="00A043E1"/>
    <w:rsid w:val="00A055D8"/>
    <w:rsid w:val="00A06B11"/>
    <w:rsid w:val="00A122AE"/>
    <w:rsid w:val="00A162C5"/>
    <w:rsid w:val="00A239FF"/>
    <w:rsid w:val="00A25106"/>
    <w:rsid w:val="00A34A91"/>
    <w:rsid w:val="00A36AE2"/>
    <w:rsid w:val="00A41127"/>
    <w:rsid w:val="00A42399"/>
    <w:rsid w:val="00A430A0"/>
    <w:rsid w:val="00A4569E"/>
    <w:rsid w:val="00A45DF8"/>
    <w:rsid w:val="00A54855"/>
    <w:rsid w:val="00A55437"/>
    <w:rsid w:val="00A57A95"/>
    <w:rsid w:val="00A61E32"/>
    <w:rsid w:val="00A63B6A"/>
    <w:rsid w:val="00A66814"/>
    <w:rsid w:val="00A739C2"/>
    <w:rsid w:val="00A82A37"/>
    <w:rsid w:val="00A90072"/>
    <w:rsid w:val="00A91A26"/>
    <w:rsid w:val="00AA2423"/>
    <w:rsid w:val="00AA24C0"/>
    <w:rsid w:val="00AA4CAC"/>
    <w:rsid w:val="00AA4DED"/>
    <w:rsid w:val="00AA5FBA"/>
    <w:rsid w:val="00AA6AA4"/>
    <w:rsid w:val="00AB3E38"/>
    <w:rsid w:val="00AC1966"/>
    <w:rsid w:val="00AC3E00"/>
    <w:rsid w:val="00AC4768"/>
    <w:rsid w:val="00AC5588"/>
    <w:rsid w:val="00AC62ED"/>
    <w:rsid w:val="00AE0D55"/>
    <w:rsid w:val="00AE285D"/>
    <w:rsid w:val="00AE4F85"/>
    <w:rsid w:val="00AE6A7E"/>
    <w:rsid w:val="00AF05F1"/>
    <w:rsid w:val="00B03822"/>
    <w:rsid w:val="00B058D3"/>
    <w:rsid w:val="00B06576"/>
    <w:rsid w:val="00B1238D"/>
    <w:rsid w:val="00B17BBA"/>
    <w:rsid w:val="00B23F20"/>
    <w:rsid w:val="00B23F98"/>
    <w:rsid w:val="00B26041"/>
    <w:rsid w:val="00B31D17"/>
    <w:rsid w:val="00B34CD1"/>
    <w:rsid w:val="00B36F6C"/>
    <w:rsid w:val="00B42766"/>
    <w:rsid w:val="00B4657B"/>
    <w:rsid w:val="00B517D0"/>
    <w:rsid w:val="00B52564"/>
    <w:rsid w:val="00B536C5"/>
    <w:rsid w:val="00B5391A"/>
    <w:rsid w:val="00B560C7"/>
    <w:rsid w:val="00B623D5"/>
    <w:rsid w:val="00B639BA"/>
    <w:rsid w:val="00B71A02"/>
    <w:rsid w:val="00B74331"/>
    <w:rsid w:val="00B75B78"/>
    <w:rsid w:val="00B81A13"/>
    <w:rsid w:val="00B86431"/>
    <w:rsid w:val="00B8730F"/>
    <w:rsid w:val="00B94505"/>
    <w:rsid w:val="00BA1527"/>
    <w:rsid w:val="00BB52E8"/>
    <w:rsid w:val="00BC2B41"/>
    <w:rsid w:val="00BC3379"/>
    <w:rsid w:val="00BD5355"/>
    <w:rsid w:val="00BD765B"/>
    <w:rsid w:val="00BE46EB"/>
    <w:rsid w:val="00BE6AA2"/>
    <w:rsid w:val="00BF0A7E"/>
    <w:rsid w:val="00BF1B25"/>
    <w:rsid w:val="00BF4D6D"/>
    <w:rsid w:val="00BF5B69"/>
    <w:rsid w:val="00C01184"/>
    <w:rsid w:val="00C07CDF"/>
    <w:rsid w:val="00C11D38"/>
    <w:rsid w:val="00C12285"/>
    <w:rsid w:val="00C12CAB"/>
    <w:rsid w:val="00C13BD6"/>
    <w:rsid w:val="00C14DA8"/>
    <w:rsid w:val="00C155A3"/>
    <w:rsid w:val="00C15848"/>
    <w:rsid w:val="00C2003C"/>
    <w:rsid w:val="00C20654"/>
    <w:rsid w:val="00C2274E"/>
    <w:rsid w:val="00C24FEC"/>
    <w:rsid w:val="00C2678D"/>
    <w:rsid w:val="00C32723"/>
    <w:rsid w:val="00C33251"/>
    <w:rsid w:val="00C349AB"/>
    <w:rsid w:val="00C34DAE"/>
    <w:rsid w:val="00C40C80"/>
    <w:rsid w:val="00C4316A"/>
    <w:rsid w:val="00C440CA"/>
    <w:rsid w:val="00C447B3"/>
    <w:rsid w:val="00C44C35"/>
    <w:rsid w:val="00C50D39"/>
    <w:rsid w:val="00C55263"/>
    <w:rsid w:val="00C56055"/>
    <w:rsid w:val="00C61A19"/>
    <w:rsid w:val="00C62952"/>
    <w:rsid w:val="00C7782B"/>
    <w:rsid w:val="00C77874"/>
    <w:rsid w:val="00C77C40"/>
    <w:rsid w:val="00C77D81"/>
    <w:rsid w:val="00C8169E"/>
    <w:rsid w:val="00C8366F"/>
    <w:rsid w:val="00C84881"/>
    <w:rsid w:val="00C9399D"/>
    <w:rsid w:val="00C9493F"/>
    <w:rsid w:val="00C9610A"/>
    <w:rsid w:val="00CA4B77"/>
    <w:rsid w:val="00CB167A"/>
    <w:rsid w:val="00CB3128"/>
    <w:rsid w:val="00CB6458"/>
    <w:rsid w:val="00CB729F"/>
    <w:rsid w:val="00CC6088"/>
    <w:rsid w:val="00CC7159"/>
    <w:rsid w:val="00CD0891"/>
    <w:rsid w:val="00CD1881"/>
    <w:rsid w:val="00CD1EBD"/>
    <w:rsid w:val="00CD6A84"/>
    <w:rsid w:val="00CE3ED7"/>
    <w:rsid w:val="00CE4A07"/>
    <w:rsid w:val="00CE79FB"/>
    <w:rsid w:val="00CF4F54"/>
    <w:rsid w:val="00CF7445"/>
    <w:rsid w:val="00D042C4"/>
    <w:rsid w:val="00D06A96"/>
    <w:rsid w:val="00D127D3"/>
    <w:rsid w:val="00D1752C"/>
    <w:rsid w:val="00D23388"/>
    <w:rsid w:val="00D25896"/>
    <w:rsid w:val="00D258CE"/>
    <w:rsid w:val="00D35186"/>
    <w:rsid w:val="00D43D1F"/>
    <w:rsid w:val="00D45DEA"/>
    <w:rsid w:val="00D509CF"/>
    <w:rsid w:val="00D52924"/>
    <w:rsid w:val="00D55EC7"/>
    <w:rsid w:val="00D56823"/>
    <w:rsid w:val="00D61600"/>
    <w:rsid w:val="00D67272"/>
    <w:rsid w:val="00D67A0A"/>
    <w:rsid w:val="00D80AA3"/>
    <w:rsid w:val="00D817A8"/>
    <w:rsid w:val="00D830F6"/>
    <w:rsid w:val="00D845CF"/>
    <w:rsid w:val="00D84736"/>
    <w:rsid w:val="00D87018"/>
    <w:rsid w:val="00D92972"/>
    <w:rsid w:val="00D9615E"/>
    <w:rsid w:val="00D96E19"/>
    <w:rsid w:val="00D971BB"/>
    <w:rsid w:val="00DA080A"/>
    <w:rsid w:val="00DA3B00"/>
    <w:rsid w:val="00DA583A"/>
    <w:rsid w:val="00DA5B84"/>
    <w:rsid w:val="00DB0571"/>
    <w:rsid w:val="00DB2E63"/>
    <w:rsid w:val="00DC01A3"/>
    <w:rsid w:val="00DC2F52"/>
    <w:rsid w:val="00DC6A6C"/>
    <w:rsid w:val="00DC74A3"/>
    <w:rsid w:val="00DD7A3A"/>
    <w:rsid w:val="00DE206F"/>
    <w:rsid w:val="00DE301E"/>
    <w:rsid w:val="00DE30D4"/>
    <w:rsid w:val="00DE5E6E"/>
    <w:rsid w:val="00DF1387"/>
    <w:rsid w:val="00DF685D"/>
    <w:rsid w:val="00DF69D9"/>
    <w:rsid w:val="00DF746D"/>
    <w:rsid w:val="00DF7D0A"/>
    <w:rsid w:val="00E06676"/>
    <w:rsid w:val="00E10414"/>
    <w:rsid w:val="00E14477"/>
    <w:rsid w:val="00E22B6A"/>
    <w:rsid w:val="00E2775A"/>
    <w:rsid w:val="00E34850"/>
    <w:rsid w:val="00E36DA7"/>
    <w:rsid w:val="00E37ACB"/>
    <w:rsid w:val="00E41F11"/>
    <w:rsid w:val="00E54DBC"/>
    <w:rsid w:val="00E5533D"/>
    <w:rsid w:val="00E555D9"/>
    <w:rsid w:val="00E56DEF"/>
    <w:rsid w:val="00E5701F"/>
    <w:rsid w:val="00E613A0"/>
    <w:rsid w:val="00E62888"/>
    <w:rsid w:val="00E671FE"/>
    <w:rsid w:val="00E67EB3"/>
    <w:rsid w:val="00E70B54"/>
    <w:rsid w:val="00E72FC9"/>
    <w:rsid w:val="00E73593"/>
    <w:rsid w:val="00E73781"/>
    <w:rsid w:val="00E75626"/>
    <w:rsid w:val="00E76219"/>
    <w:rsid w:val="00E762F3"/>
    <w:rsid w:val="00E7770D"/>
    <w:rsid w:val="00E9197F"/>
    <w:rsid w:val="00EA4509"/>
    <w:rsid w:val="00EB146E"/>
    <w:rsid w:val="00EB1D03"/>
    <w:rsid w:val="00EB7198"/>
    <w:rsid w:val="00EC245F"/>
    <w:rsid w:val="00EC6BFA"/>
    <w:rsid w:val="00EC74FE"/>
    <w:rsid w:val="00ED017A"/>
    <w:rsid w:val="00ED2FE0"/>
    <w:rsid w:val="00ED3ADB"/>
    <w:rsid w:val="00ED4D91"/>
    <w:rsid w:val="00ED6BB0"/>
    <w:rsid w:val="00EE1759"/>
    <w:rsid w:val="00EF12FE"/>
    <w:rsid w:val="00EF38D4"/>
    <w:rsid w:val="00EF60D4"/>
    <w:rsid w:val="00EF7D4C"/>
    <w:rsid w:val="00EF7DFC"/>
    <w:rsid w:val="00F010F6"/>
    <w:rsid w:val="00F14A28"/>
    <w:rsid w:val="00F172D5"/>
    <w:rsid w:val="00F20B25"/>
    <w:rsid w:val="00F25AE2"/>
    <w:rsid w:val="00F30DBF"/>
    <w:rsid w:val="00F32514"/>
    <w:rsid w:val="00F331E2"/>
    <w:rsid w:val="00F3407C"/>
    <w:rsid w:val="00F37AFC"/>
    <w:rsid w:val="00F40D51"/>
    <w:rsid w:val="00F4759F"/>
    <w:rsid w:val="00F63AB0"/>
    <w:rsid w:val="00F73609"/>
    <w:rsid w:val="00F75C05"/>
    <w:rsid w:val="00F8641E"/>
    <w:rsid w:val="00F86795"/>
    <w:rsid w:val="00F86C78"/>
    <w:rsid w:val="00F953CE"/>
    <w:rsid w:val="00F95446"/>
    <w:rsid w:val="00FB3EA2"/>
    <w:rsid w:val="00FB44CB"/>
    <w:rsid w:val="00FC21F7"/>
    <w:rsid w:val="00FC2653"/>
    <w:rsid w:val="00FC2BD1"/>
    <w:rsid w:val="00FC396F"/>
    <w:rsid w:val="00FC6A26"/>
    <w:rsid w:val="00FD0555"/>
    <w:rsid w:val="00FD0C13"/>
    <w:rsid w:val="00FD6374"/>
    <w:rsid w:val="00FE0DED"/>
    <w:rsid w:val="00FE4E0A"/>
    <w:rsid w:val="00FE56F9"/>
    <w:rsid w:val="00FF168F"/>
    <w:rsid w:val="00FF2BA8"/>
    <w:rsid w:val="00FF2C4C"/>
    <w:rsid w:val="00FF480F"/>
    <w:rsid w:val="010170AF"/>
    <w:rsid w:val="0181D985"/>
    <w:rsid w:val="01D9E3D0"/>
    <w:rsid w:val="02548695"/>
    <w:rsid w:val="034F13F6"/>
    <w:rsid w:val="0392A676"/>
    <w:rsid w:val="043F2D85"/>
    <w:rsid w:val="0556844D"/>
    <w:rsid w:val="077B99C8"/>
    <w:rsid w:val="0C0CEADC"/>
    <w:rsid w:val="0D85D6E4"/>
    <w:rsid w:val="0DA8BB3D"/>
    <w:rsid w:val="10E05BFF"/>
    <w:rsid w:val="130942FB"/>
    <w:rsid w:val="134149E1"/>
    <w:rsid w:val="13DFBB88"/>
    <w:rsid w:val="14DD1A42"/>
    <w:rsid w:val="15C62E0D"/>
    <w:rsid w:val="1699689C"/>
    <w:rsid w:val="173956AE"/>
    <w:rsid w:val="1796470A"/>
    <w:rsid w:val="1AAADA07"/>
    <w:rsid w:val="1AD14BDA"/>
    <w:rsid w:val="1E657B5D"/>
    <w:rsid w:val="219B05C1"/>
    <w:rsid w:val="21A274ED"/>
    <w:rsid w:val="22D0B2B1"/>
    <w:rsid w:val="28C356B1"/>
    <w:rsid w:val="28CD727E"/>
    <w:rsid w:val="29BB7B37"/>
    <w:rsid w:val="2A8C2738"/>
    <w:rsid w:val="2B8D1F32"/>
    <w:rsid w:val="2B99C50D"/>
    <w:rsid w:val="2D72154C"/>
    <w:rsid w:val="2D96C7D4"/>
    <w:rsid w:val="2E1731E7"/>
    <w:rsid w:val="2E50DE95"/>
    <w:rsid w:val="2F459257"/>
    <w:rsid w:val="305DCEB3"/>
    <w:rsid w:val="30E521E7"/>
    <w:rsid w:val="37C7E660"/>
    <w:rsid w:val="3828403E"/>
    <w:rsid w:val="386F76C8"/>
    <w:rsid w:val="39DC0939"/>
    <w:rsid w:val="3D5AD608"/>
    <w:rsid w:val="3EAF7A5C"/>
    <w:rsid w:val="3FF4E5DC"/>
    <w:rsid w:val="404B4ABD"/>
    <w:rsid w:val="40533843"/>
    <w:rsid w:val="405956B4"/>
    <w:rsid w:val="413C2C28"/>
    <w:rsid w:val="4473CCEA"/>
    <w:rsid w:val="45608BFD"/>
    <w:rsid w:val="457006E7"/>
    <w:rsid w:val="46A5923B"/>
    <w:rsid w:val="4742930D"/>
    <w:rsid w:val="479526D7"/>
    <w:rsid w:val="4967D4B8"/>
    <w:rsid w:val="4AD979F3"/>
    <w:rsid w:val="4AFD801A"/>
    <w:rsid w:val="4C6897FA"/>
    <w:rsid w:val="4D1F3E3B"/>
    <w:rsid w:val="4D31BB4B"/>
    <w:rsid w:val="4FA038BC"/>
    <w:rsid w:val="50FDF327"/>
    <w:rsid w:val="52052C6E"/>
    <w:rsid w:val="56D89D91"/>
    <w:rsid w:val="572114F0"/>
    <w:rsid w:val="59613025"/>
    <w:rsid w:val="5C478E06"/>
    <w:rsid w:val="5CC08BE1"/>
    <w:rsid w:val="5DF297FD"/>
    <w:rsid w:val="5E1BD9CE"/>
    <w:rsid w:val="5ECEB570"/>
    <w:rsid w:val="5EFDDE01"/>
    <w:rsid w:val="5F2F8301"/>
    <w:rsid w:val="60731C72"/>
    <w:rsid w:val="60DD26ED"/>
    <w:rsid w:val="6161590F"/>
    <w:rsid w:val="63760414"/>
    <w:rsid w:val="63CEA1E8"/>
    <w:rsid w:val="66146333"/>
    <w:rsid w:val="675F2C82"/>
    <w:rsid w:val="6836B81D"/>
    <w:rsid w:val="6B169605"/>
    <w:rsid w:val="6D75510E"/>
    <w:rsid w:val="6D909007"/>
    <w:rsid w:val="725A4259"/>
    <w:rsid w:val="73184F34"/>
    <w:rsid w:val="77CFCD12"/>
    <w:rsid w:val="7B41C01F"/>
    <w:rsid w:val="7BD94C3D"/>
    <w:rsid w:val="7C7BF026"/>
    <w:rsid w:val="7D5063B9"/>
    <w:rsid w:val="7FA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E91C6"/>
  <w15:docId w15:val="{C6CF236E-6CEF-413D-892F-61E6DE18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C2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13C8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3E3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AB3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E3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3E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E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E38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276271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276271"/>
    <w:rPr>
      <w:sz w:val="24"/>
      <w:szCs w:val="24"/>
    </w:rPr>
  </w:style>
  <w:style w:type="character" w:styleId="FootnoteReference">
    <w:name w:val="footnote reference"/>
    <w:uiPriority w:val="99"/>
    <w:unhideWhenUsed/>
    <w:rsid w:val="0027627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41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41F11"/>
    <w:rPr>
      <w:sz w:val="22"/>
      <w:szCs w:val="22"/>
    </w:rPr>
  </w:style>
  <w:style w:type="character" w:styleId="PageNumber">
    <w:name w:val="page number"/>
    <w:uiPriority w:val="99"/>
    <w:semiHidden/>
    <w:unhideWhenUsed/>
    <w:rsid w:val="00E41F11"/>
  </w:style>
  <w:style w:type="paragraph" w:styleId="Header">
    <w:name w:val="header"/>
    <w:basedOn w:val="Normal"/>
    <w:link w:val="HeaderChar"/>
    <w:uiPriority w:val="99"/>
    <w:unhideWhenUsed/>
    <w:rsid w:val="000D14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D145F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507C5E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en-GB"/>
    </w:rPr>
  </w:style>
  <w:style w:type="character" w:customStyle="1" w:styleId="TitleChar">
    <w:name w:val="Title Char"/>
    <w:link w:val="Title"/>
    <w:rsid w:val="00507C5E"/>
    <w:rPr>
      <w:rFonts w:ascii="Times New Roman" w:eastAsia="Times New Roman" w:hAnsi="Times New Roman"/>
      <w:b/>
      <w:sz w:val="22"/>
    </w:rPr>
  </w:style>
  <w:style w:type="paragraph" w:customStyle="1" w:styleId="Headings">
    <w:name w:val="Headings"/>
    <w:basedOn w:val="Normal"/>
    <w:link w:val="HeadingsChar"/>
    <w:qFormat/>
    <w:rsid w:val="00507C5E"/>
    <w:pPr>
      <w:numPr>
        <w:numId w:val="12"/>
      </w:numPr>
      <w:spacing w:after="0" w:line="240" w:lineRule="auto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HeadingsChar">
    <w:name w:val="Headings Char"/>
    <w:link w:val="Headings"/>
    <w:rsid w:val="00507C5E"/>
    <w:rPr>
      <w:rFonts w:ascii="Arial" w:eastAsia="Times New Roman" w:hAnsi="Arial" w:cs="Arial"/>
      <w:b/>
      <w:sz w:val="24"/>
      <w:szCs w:val="24"/>
    </w:rPr>
  </w:style>
  <w:style w:type="paragraph" w:styleId="BodyText2">
    <w:name w:val="Body Text 2"/>
    <w:basedOn w:val="Normal"/>
    <w:link w:val="BodyText2Char"/>
    <w:rsid w:val="00B86431"/>
    <w:pPr>
      <w:spacing w:after="0" w:line="240" w:lineRule="auto"/>
    </w:pPr>
    <w:rPr>
      <w:rFonts w:ascii="Times New Roman" w:eastAsia="Times New Roman" w:hAnsi="Times New Roman"/>
      <w:szCs w:val="20"/>
      <w:lang w:val="en-US" w:eastAsia="en-GB"/>
    </w:rPr>
  </w:style>
  <w:style w:type="character" w:customStyle="1" w:styleId="BodyText2Char">
    <w:name w:val="Body Text 2 Char"/>
    <w:link w:val="BodyText2"/>
    <w:rsid w:val="00B86431"/>
    <w:rPr>
      <w:rFonts w:ascii="Times New Roman" w:eastAsia="Times New Roman" w:hAnsi="Times New Roman"/>
      <w:sz w:val="22"/>
      <w:lang w:val="en-US"/>
    </w:rPr>
  </w:style>
  <w:style w:type="character" w:customStyle="1" w:styleId="Heading2Char">
    <w:name w:val="Heading 2 Char"/>
    <w:link w:val="Heading2"/>
    <w:rsid w:val="00513C8E"/>
    <w:rPr>
      <w:rFonts w:ascii="Times New Roman" w:eastAsia="Times New Roman" w:hAnsi="Times New Roman"/>
      <w:b/>
    </w:rPr>
  </w:style>
  <w:style w:type="character" w:styleId="Hyperlink">
    <w:name w:val="Hyperlink"/>
    <w:uiPriority w:val="99"/>
    <w:unhideWhenUsed/>
    <w:rsid w:val="0094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4496"/>
    <w:pPr>
      <w:spacing w:after="0" w:line="240" w:lineRule="auto"/>
      <w:ind w:left="720"/>
    </w:pPr>
    <w:rPr>
      <w:rFonts w:ascii="Times New Roman" w:eastAsia="Times New Roman" w:hAnsi="Times New Roman"/>
      <w:szCs w:val="20"/>
    </w:rPr>
  </w:style>
  <w:style w:type="paragraph" w:styleId="NoSpacing">
    <w:name w:val="No Spacing"/>
    <w:uiPriority w:val="1"/>
    <w:qFormat/>
    <w:rsid w:val="00BF1B25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36C4-38D5-4228-A6EC-0ADD7BF8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FAC DMU Committee constitution v13 Oct 2021 Acad Bd x</dc:title>
  <dc:creator>Windows User</dc:creator>
  <cp:lastModifiedBy>Carmen Bayliss</cp:lastModifiedBy>
  <cp:revision>2</cp:revision>
  <cp:lastPrinted>2020-03-06T10:29:00Z</cp:lastPrinted>
  <dcterms:created xsi:type="dcterms:W3CDTF">2021-10-15T09:44:00Z</dcterms:created>
  <dcterms:modified xsi:type="dcterms:W3CDTF">2021-10-15T10:05:29Z</dcterms:modified>
  <cp:keywords>
  </cp:keywords>
  <dc:subject>
  </dc:subject>
</cp:coreProperties>
</file>