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7508" w:rsidR="002171E5" w:rsidP="002171E5" w:rsidRDefault="00BD6D8A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bookmarkStart w:name="_GoBack" w:id="0"/>
      <w:bookmarkEnd w:id="0"/>
      <w:r>
        <w:rPr>
          <w:b/>
          <w:bCs/>
          <w:sz w:val="24"/>
          <w:szCs w:val="24"/>
          <w:lang w:val="en-US"/>
        </w:rPr>
        <w:t>Student Voice Committee (SVC)/</w:t>
      </w:r>
      <w:r w:rsidRPr="001A7508" w:rsidR="008B1334">
        <w:rPr>
          <w:b/>
          <w:bCs/>
          <w:sz w:val="24"/>
          <w:szCs w:val="24"/>
          <w:lang w:val="en-US"/>
        </w:rPr>
        <w:t xml:space="preserve">Staff Student Consultative Committee (SSCC) </w:t>
      </w:r>
    </w:p>
    <w:p w:rsidRPr="001A7508" w:rsidR="007C1197" w:rsidP="002171E5" w:rsidRDefault="007C119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A7508">
        <w:rPr>
          <w:b/>
          <w:bCs/>
          <w:sz w:val="24"/>
          <w:szCs w:val="24"/>
          <w:lang w:val="en-US"/>
        </w:rPr>
        <w:t xml:space="preserve">Operational </w:t>
      </w:r>
      <w:r w:rsidRPr="001A7508" w:rsidR="008B1334">
        <w:rPr>
          <w:b/>
          <w:bCs/>
          <w:sz w:val="24"/>
          <w:szCs w:val="24"/>
          <w:lang w:val="en-US"/>
        </w:rPr>
        <w:t>G</w:t>
      </w:r>
      <w:r w:rsidRPr="001A7508">
        <w:rPr>
          <w:b/>
          <w:bCs/>
          <w:sz w:val="24"/>
          <w:szCs w:val="24"/>
          <w:lang w:val="en-US"/>
        </w:rPr>
        <w:t>uidance</w:t>
      </w:r>
      <w:r w:rsidRPr="001A7508" w:rsidR="002171E5">
        <w:rPr>
          <w:b/>
          <w:bCs/>
          <w:sz w:val="24"/>
          <w:szCs w:val="24"/>
          <w:lang w:val="en-US"/>
        </w:rPr>
        <w:t xml:space="preserve"> </w:t>
      </w:r>
    </w:p>
    <w:p w:rsidRPr="00831827" w:rsidR="008B1334" w:rsidP="00000511" w:rsidRDefault="008B1334">
      <w:pPr>
        <w:spacing w:after="0" w:line="240" w:lineRule="auto"/>
        <w:rPr>
          <w:lang w:val="en-US"/>
        </w:rPr>
      </w:pPr>
    </w:p>
    <w:p w:rsidR="00BD6D8A" w:rsidP="00000511" w:rsidRDefault="007C1197">
      <w:pPr>
        <w:spacing w:after="0" w:line="240" w:lineRule="auto"/>
        <w:rPr>
          <w:lang w:val="en-US"/>
        </w:rPr>
      </w:pPr>
      <w:r w:rsidRPr="00F07285">
        <w:rPr>
          <w:lang w:val="en-US"/>
        </w:rPr>
        <w:t xml:space="preserve">The remit of the </w:t>
      </w:r>
      <w:r w:rsidR="00BD6D8A">
        <w:rPr>
          <w:lang w:val="en-US"/>
        </w:rPr>
        <w:t>SVC/</w:t>
      </w:r>
      <w:r w:rsidRPr="00F07285">
        <w:rPr>
          <w:lang w:val="en-US"/>
        </w:rPr>
        <w:t>SSCC is to</w:t>
      </w:r>
      <w:r w:rsidRPr="00F07285" w:rsidR="003A0BE9">
        <w:rPr>
          <w:lang w:val="en-US"/>
        </w:rPr>
        <w:t xml:space="preserve"> engage students in the enhancement</w:t>
      </w:r>
      <w:r w:rsidRPr="00F07285" w:rsidR="00BA25EB">
        <w:rPr>
          <w:lang w:val="en-US"/>
        </w:rPr>
        <w:t xml:space="preserve"> of their educational experience</w:t>
      </w:r>
      <w:r w:rsidRPr="00F07285" w:rsidR="003417BE">
        <w:rPr>
          <w:lang w:val="en-US"/>
        </w:rPr>
        <w:t>.</w:t>
      </w:r>
      <w:r w:rsidR="00BD6D8A">
        <w:rPr>
          <w:lang w:val="en-US"/>
        </w:rPr>
        <w:t xml:space="preserve"> The term SVC is used in ADH, HLS and </w:t>
      </w:r>
      <w:r w:rsidR="006B6E0D">
        <w:rPr>
          <w:lang w:val="en-US"/>
        </w:rPr>
        <w:t>CEM</w:t>
      </w:r>
      <w:r w:rsidR="00BD6D8A">
        <w:rPr>
          <w:lang w:val="en-US"/>
        </w:rPr>
        <w:t>. SSCC is used in BAL.</w:t>
      </w:r>
    </w:p>
    <w:p w:rsidR="00BD6D8A" w:rsidP="00000511" w:rsidRDefault="00BD6D8A">
      <w:pPr>
        <w:spacing w:after="0" w:line="240" w:lineRule="auto"/>
        <w:rPr>
          <w:lang w:val="en-US"/>
        </w:rPr>
      </w:pPr>
    </w:p>
    <w:p w:rsidR="00BA25EB" w:rsidP="00000511" w:rsidRDefault="003417BE">
      <w:pPr>
        <w:spacing w:after="0" w:line="240" w:lineRule="auto"/>
        <w:rPr>
          <w:lang w:val="en-US"/>
        </w:rPr>
      </w:pPr>
      <w:r w:rsidRPr="00F07285">
        <w:rPr>
          <w:lang w:val="en-US"/>
        </w:rPr>
        <w:t>Its</w:t>
      </w:r>
      <w:r w:rsidRPr="00F07285" w:rsidR="00416650">
        <w:rPr>
          <w:lang w:val="en-US"/>
        </w:rPr>
        <w:t xml:space="preserve"> purpose is</w:t>
      </w:r>
      <w:r w:rsidRPr="00F07285" w:rsidR="00402E57">
        <w:rPr>
          <w:lang w:val="en-US"/>
        </w:rPr>
        <w:t xml:space="preserve">: </w:t>
      </w:r>
    </w:p>
    <w:p w:rsidRPr="00F07285" w:rsidR="00BD6D8A" w:rsidP="00000511" w:rsidRDefault="00BD6D8A">
      <w:pPr>
        <w:spacing w:after="0" w:line="240" w:lineRule="auto"/>
        <w:rPr>
          <w:lang w:val="en-US"/>
        </w:rPr>
      </w:pPr>
    </w:p>
    <w:p w:rsidRPr="00F07285" w:rsidR="00D578F1" w:rsidP="00000511" w:rsidRDefault="00D578F1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 xml:space="preserve">To ensure there is opportunity for constant dialogue between staff and students which is constructive, open and focused on the student experience. </w:t>
      </w:r>
    </w:p>
    <w:p w:rsidRPr="00F07285" w:rsidR="00185462" w:rsidP="00000511" w:rsidRDefault="00416650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F07285">
        <w:rPr>
          <w:rFonts w:cs="Arial"/>
        </w:rPr>
        <w:t xml:space="preserve">To provide an opportunity for students to </w:t>
      </w:r>
      <w:r w:rsidRPr="00F07285" w:rsidR="00D578F1">
        <w:rPr>
          <w:rFonts w:cs="Arial"/>
        </w:rPr>
        <w:t xml:space="preserve">give their views on what is working well and to highlight good practice and innovation which can be shared to benefit other students. </w:t>
      </w:r>
    </w:p>
    <w:p w:rsidRPr="00F07285" w:rsidR="00416650" w:rsidP="00000511" w:rsidRDefault="00185462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 xml:space="preserve">To provide an opportunity </w:t>
      </w:r>
      <w:r w:rsidRPr="00F07285" w:rsidR="005A7AE9">
        <w:rPr>
          <w:rFonts w:cs="Arial"/>
        </w:rPr>
        <w:t>for student</w:t>
      </w:r>
      <w:r w:rsidRPr="00F07285" w:rsidR="00416650">
        <w:rPr>
          <w:rFonts w:cs="Arial"/>
        </w:rPr>
        <w:t xml:space="preserve">s </w:t>
      </w:r>
      <w:r w:rsidRPr="00F07285" w:rsidR="005A7AE9">
        <w:rPr>
          <w:rFonts w:cs="Arial"/>
        </w:rPr>
        <w:t>to discuss</w:t>
      </w:r>
      <w:r w:rsidRPr="00F07285" w:rsidR="00416650">
        <w:rPr>
          <w:rFonts w:cs="Arial"/>
        </w:rPr>
        <w:t xml:space="preserve"> concerns relating to their course in an informal setting</w:t>
      </w:r>
      <w:r w:rsidRPr="00F07285" w:rsidR="00D578F1">
        <w:rPr>
          <w:rFonts w:cs="Arial"/>
        </w:rPr>
        <w:t>.</w:t>
      </w:r>
    </w:p>
    <w:p w:rsidRPr="00F07285" w:rsidR="00416650" w:rsidP="00000511" w:rsidRDefault="00416650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 xml:space="preserve">To identify key areas for improvement and to implement action plans </w:t>
      </w:r>
    </w:p>
    <w:p w:rsidRPr="00F07285" w:rsidR="00416650" w:rsidP="00000511" w:rsidRDefault="00416650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>To discuss proposed changes and enhancements to course content or delivery</w:t>
      </w:r>
    </w:p>
    <w:p w:rsidRPr="00F07285" w:rsidR="009D4648" w:rsidP="00000511" w:rsidRDefault="00416650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>To ensure full consideration can be given to matters allowing minor issues to be resolved before reaching the Programme Management Board (PMB)</w:t>
      </w:r>
      <w:r w:rsidR="00BD6D8A">
        <w:rPr>
          <w:rFonts w:cs="Arial"/>
        </w:rPr>
        <w:t>/Subject Academic Committee (SAC)</w:t>
      </w:r>
      <w:r w:rsidR="00587429">
        <w:rPr>
          <w:rFonts w:cs="Arial"/>
        </w:rPr>
        <w:t>.</w:t>
      </w:r>
    </w:p>
    <w:p w:rsidRPr="00F07285" w:rsidR="00416650" w:rsidP="00F07285" w:rsidRDefault="00416650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  <w:strike/>
        </w:rPr>
      </w:pPr>
      <w:r w:rsidRPr="00F07285">
        <w:rPr>
          <w:rFonts w:cs="Arial"/>
        </w:rPr>
        <w:t xml:space="preserve">To ensure that students are informed, in a timely manner, of action taken </w:t>
      </w:r>
      <w:r w:rsidRPr="00F07285" w:rsidR="00D578F1">
        <w:rPr>
          <w:rFonts w:cs="Arial"/>
        </w:rPr>
        <w:t xml:space="preserve">in response to their raising of issues and good practice/innovation. </w:t>
      </w:r>
    </w:p>
    <w:p w:rsidRPr="00F07285" w:rsidR="009D4648" w:rsidP="00000511" w:rsidRDefault="009D4648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>To give proper consideration to all requests with the shared understanding that not all requests can necessarily be implemented</w:t>
      </w:r>
      <w:r w:rsidRPr="00F07285" w:rsidR="00D578F1">
        <w:rPr>
          <w:rFonts w:cs="Arial"/>
        </w:rPr>
        <w:t xml:space="preserve"> but an explanation would be provided in such circumstances. </w:t>
      </w:r>
    </w:p>
    <w:p w:rsidRPr="00F07285" w:rsidR="00D578F1" w:rsidP="00000511" w:rsidRDefault="00D578F1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cs="Arial"/>
        </w:rPr>
      </w:pPr>
      <w:r w:rsidRPr="00F07285">
        <w:rPr>
          <w:rFonts w:cs="Arial"/>
        </w:rPr>
        <w:t xml:space="preserve">To work in partnership with students to enhance their learning experience. </w:t>
      </w:r>
    </w:p>
    <w:p w:rsidRPr="00F07285" w:rsidR="007C1197" w:rsidP="007C1197" w:rsidRDefault="007C1197">
      <w:pPr>
        <w:spacing w:after="0" w:line="240" w:lineRule="auto"/>
        <w:rPr>
          <w:lang w:val="en-US"/>
        </w:rPr>
      </w:pPr>
    </w:p>
    <w:p w:rsidRPr="00F07285" w:rsidR="008F740D" w:rsidP="007C1197" w:rsidRDefault="008B1334">
      <w:pPr>
        <w:spacing w:after="0" w:line="240" w:lineRule="auto"/>
        <w:rPr>
          <w:lang w:val="en-US"/>
        </w:rPr>
      </w:pPr>
      <w:r w:rsidRPr="00F07285">
        <w:rPr>
          <w:lang w:val="en-US"/>
        </w:rPr>
        <w:t xml:space="preserve">Faculties can determine the delivery and constitution </w:t>
      </w:r>
      <w:r w:rsidRPr="00F07285" w:rsidR="008F740D">
        <w:rPr>
          <w:lang w:val="en-US"/>
        </w:rPr>
        <w:t>for the</w:t>
      </w:r>
      <w:r w:rsidRPr="00F07285" w:rsidR="003417BE">
        <w:rPr>
          <w:lang w:val="en-US"/>
        </w:rPr>
        <w:t>ir</w:t>
      </w:r>
      <w:r w:rsidRPr="00F07285" w:rsidR="008F740D">
        <w:rPr>
          <w:lang w:val="en-US"/>
        </w:rPr>
        <w:t xml:space="preserve"> </w:t>
      </w:r>
      <w:r w:rsidR="00BD6D8A">
        <w:rPr>
          <w:lang w:val="en-US"/>
        </w:rPr>
        <w:t>SVC/</w:t>
      </w:r>
      <w:r w:rsidRPr="00F07285" w:rsidR="008F740D">
        <w:rPr>
          <w:lang w:val="en-US"/>
        </w:rPr>
        <w:t>SSCC</w:t>
      </w:r>
      <w:r w:rsidR="00BD6D8A">
        <w:rPr>
          <w:lang w:val="en-US"/>
        </w:rPr>
        <w:t>;</w:t>
      </w:r>
      <w:r w:rsidRPr="00F07285" w:rsidR="003417BE">
        <w:rPr>
          <w:lang w:val="en-US"/>
        </w:rPr>
        <w:t xml:space="preserve"> however</w:t>
      </w:r>
      <w:r w:rsidR="00BD6D8A">
        <w:rPr>
          <w:lang w:val="en-US"/>
        </w:rPr>
        <w:t>,</w:t>
      </w:r>
      <w:r w:rsidRPr="00F07285" w:rsidR="003417BE">
        <w:rPr>
          <w:lang w:val="en-US"/>
        </w:rPr>
        <w:t xml:space="preserve"> they </w:t>
      </w:r>
      <w:r w:rsidRPr="00F07285" w:rsidR="008F740D">
        <w:rPr>
          <w:lang w:val="en-US"/>
        </w:rPr>
        <w:t>should work within the following guidel</w:t>
      </w:r>
      <w:r w:rsidRPr="00F07285">
        <w:rPr>
          <w:lang w:val="en-US"/>
        </w:rPr>
        <w:t>ines</w:t>
      </w:r>
      <w:r w:rsidRPr="00F07285" w:rsidR="008F740D">
        <w:rPr>
          <w:lang w:val="en-US"/>
        </w:rPr>
        <w:t>:</w:t>
      </w:r>
    </w:p>
    <w:p w:rsidRPr="00F07285" w:rsidR="008F740D" w:rsidP="007C1197" w:rsidRDefault="008F740D">
      <w:pPr>
        <w:spacing w:after="0" w:line="240" w:lineRule="auto"/>
        <w:rPr>
          <w:lang w:val="en-US"/>
        </w:rPr>
      </w:pPr>
    </w:p>
    <w:p w:rsidRPr="00587429" w:rsidR="00587429" w:rsidP="00C55D3A" w:rsidRDefault="002F5B2B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</w:rPr>
        <w:t xml:space="preserve">Each </w:t>
      </w:r>
      <w:r w:rsidRPr="00587429" w:rsidR="00587429">
        <w:rPr>
          <w:rFonts w:cs="Arial"/>
        </w:rPr>
        <w:t>SVC/</w:t>
      </w:r>
      <w:r w:rsidRPr="00587429">
        <w:rPr>
          <w:rFonts w:cs="Arial"/>
        </w:rPr>
        <w:t>SSCC should decide on the composition appropriate to its size and student mix.</w:t>
      </w:r>
      <w:r w:rsidR="00587429">
        <w:rPr>
          <w:rFonts w:cs="Arial"/>
        </w:rPr>
        <w:t xml:space="preserve"> </w:t>
      </w:r>
      <w:r w:rsidRPr="00587429" w:rsidR="00D567CB">
        <w:rPr>
          <w:rFonts w:cs="Arial"/>
        </w:rPr>
        <w:t>It may be appropriate to have a group covering more than one programme or subject and faculties may prescribe the structure and range of groups.</w:t>
      </w:r>
      <w:r w:rsidRPr="00587429" w:rsidR="00587429">
        <w:rPr>
          <w:rFonts w:cs="Arial"/>
        </w:rPr>
        <w:t xml:space="preserve"> </w:t>
      </w:r>
      <w:r w:rsidRPr="00587429">
        <w:rPr>
          <w:rFonts w:cs="Arial"/>
        </w:rPr>
        <w:t>T</w:t>
      </w:r>
      <w:r w:rsidRPr="00587429" w:rsidR="007C1197">
        <w:rPr>
          <w:rFonts w:cs="Arial"/>
          <w:lang w:val="en-US"/>
        </w:rPr>
        <w:t xml:space="preserve">he balance of membership of staff and students should </w:t>
      </w:r>
      <w:proofErr w:type="spellStart"/>
      <w:r w:rsidRPr="00587429" w:rsidR="007C1197">
        <w:rPr>
          <w:rFonts w:cs="Arial"/>
          <w:lang w:val="en-US"/>
        </w:rPr>
        <w:t>favour</w:t>
      </w:r>
      <w:proofErr w:type="spellEnd"/>
      <w:r w:rsidRPr="00587429" w:rsidR="007C1197">
        <w:rPr>
          <w:rFonts w:cs="Arial"/>
          <w:lang w:val="en-US"/>
        </w:rPr>
        <w:t xml:space="preserve"> students</w:t>
      </w:r>
      <w:r w:rsidRPr="00587429" w:rsidR="00314CA2">
        <w:rPr>
          <w:rFonts w:cs="Arial"/>
          <w:lang w:val="en-US"/>
        </w:rPr>
        <w:t>.</w:t>
      </w:r>
    </w:p>
    <w:p w:rsidRPr="00587429" w:rsidR="00587429" w:rsidP="00533E4D" w:rsidRDefault="003417B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  <w:lang w:val="en-US"/>
        </w:rPr>
        <w:t>A</w:t>
      </w:r>
      <w:r w:rsidRPr="00587429" w:rsidR="00831827">
        <w:rPr>
          <w:rFonts w:cs="Arial"/>
          <w:lang w:val="en-US"/>
        </w:rPr>
        <w:t xml:space="preserve"> virtual online </w:t>
      </w:r>
      <w:r w:rsidRPr="00587429" w:rsidR="00587429">
        <w:rPr>
          <w:rFonts w:cs="Arial"/>
          <w:lang w:val="en-US"/>
        </w:rPr>
        <w:t>SVC</w:t>
      </w:r>
      <w:r w:rsidR="00587429">
        <w:rPr>
          <w:rFonts w:cs="Arial"/>
          <w:lang w:val="en-US"/>
        </w:rPr>
        <w:t xml:space="preserve"> (e-SVC)</w:t>
      </w:r>
      <w:r w:rsidRPr="00587429" w:rsidR="00587429">
        <w:rPr>
          <w:rFonts w:cs="Arial"/>
          <w:lang w:val="en-US"/>
        </w:rPr>
        <w:t>/</w:t>
      </w:r>
      <w:r w:rsidRPr="00587429" w:rsidR="00831827">
        <w:rPr>
          <w:rFonts w:cs="Arial"/>
          <w:lang w:val="en-US"/>
        </w:rPr>
        <w:t xml:space="preserve">SSCC </w:t>
      </w:r>
      <w:r w:rsidRPr="00587429">
        <w:rPr>
          <w:rFonts w:cs="Arial"/>
          <w:lang w:val="en-US"/>
        </w:rPr>
        <w:t xml:space="preserve">(e-SSCC) </w:t>
      </w:r>
      <w:r w:rsidRPr="00587429" w:rsidR="00831827">
        <w:rPr>
          <w:rFonts w:cs="Arial"/>
          <w:lang w:val="en-US"/>
        </w:rPr>
        <w:t>forum can be used in place of or in addition to any on-site meetings</w:t>
      </w:r>
      <w:r w:rsidRPr="00587429" w:rsidR="008E4129">
        <w:rPr>
          <w:rFonts w:cs="Arial"/>
          <w:lang w:val="en-US"/>
        </w:rPr>
        <w:t xml:space="preserve"> (an </w:t>
      </w:r>
      <w:r w:rsidR="00587429">
        <w:rPr>
          <w:rFonts w:cs="Arial"/>
          <w:lang w:val="en-US"/>
        </w:rPr>
        <w:t>e-SVC/</w:t>
      </w:r>
      <w:r w:rsidRPr="00587429" w:rsidR="008E4129">
        <w:rPr>
          <w:rFonts w:cs="Arial"/>
          <w:lang w:val="en-US"/>
        </w:rPr>
        <w:t>e-SSCC would not be the norm for on-site provision).</w:t>
      </w:r>
      <w:r w:rsidR="00587429">
        <w:rPr>
          <w:rFonts w:cs="Arial"/>
          <w:lang w:val="en-US"/>
        </w:rPr>
        <w:t xml:space="preserve"> </w:t>
      </w:r>
      <w:r w:rsidRPr="00587429" w:rsidR="005012C8">
        <w:rPr>
          <w:rFonts w:cs="Arial"/>
          <w:lang w:val="en-US"/>
        </w:rPr>
        <w:t>C</w:t>
      </w:r>
      <w:r w:rsidRPr="00587429" w:rsidR="00596AD6">
        <w:rPr>
          <w:rFonts w:cs="Arial"/>
          <w:lang w:val="en-US"/>
        </w:rPr>
        <w:t xml:space="preserve">onsideration of the use of an </w:t>
      </w:r>
      <w:r w:rsidR="00587429">
        <w:rPr>
          <w:rFonts w:cs="Arial"/>
          <w:lang w:val="en-US"/>
        </w:rPr>
        <w:t>e-SVC/</w:t>
      </w:r>
      <w:r w:rsidRPr="00587429" w:rsidR="00596AD6">
        <w:rPr>
          <w:rFonts w:cs="Arial"/>
          <w:lang w:val="en-US"/>
        </w:rPr>
        <w:t>e-SSCC</w:t>
      </w:r>
      <w:r w:rsidRPr="00587429" w:rsidR="005012C8">
        <w:rPr>
          <w:rFonts w:cs="Arial"/>
          <w:lang w:val="en-US"/>
        </w:rPr>
        <w:t xml:space="preserve"> is recommended </w:t>
      </w:r>
      <w:r w:rsidRPr="00587429" w:rsidR="001A7508">
        <w:rPr>
          <w:rFonts w:cs="Arial"/>
          <w:lang w:val="en-US"/>
        </w:rPr>
        <w:t xml:space="preserve">for </w:t>
      </w:r>
      <w:r w:rsidRPr="00587429" w:rsidR="00596AD6">
        <w:rPr>
          <w:rFonts w:cs="Arial"/>
          <w:lang w:val="en-US"/>
        </w:rPr>
        <w:t>students on placements, part-time</w:t>
      </w:r>
      <w:r w:rsidRPr="00587429" w:rsidR="001A7508">
        <w:rPr>
          <w:rFonts w:cs="Arial"/>
          <w:lang w:val="en-US"/>
        </w:rPr>
        <w:t xml:space="preserve"> students, distance learning students</w:t>
      </w:r>
      <w:r w:rsidRPr="00587429" w:rsidR="00093137">
        <w:rPr>
          <w:rFonts w:cs="Arial"/>
          <w:lang w:val="en-US"/>
        </w:rPr>
        <w:t>, to widen student access and involvement</w:t>
      </w:r>
      <w:r w:rsidRPr="00587429" w:rsidR="00587429">
        <w:rPr>
          <w:rFonts w:cs="Arial"/>
          <w:lang w:val="en-US"/>
        </w:rPr>
        <w:t>.</w:t>
      </w:r>
    </w:p>
    <w:p w:rsidRPr="00587429" w:rsidR="00587429" w:rsidP="00533E4D" w:rsidRDefault="008F740D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  <w:lang w:val="en-US"/>
        </w:rPr>
        <w:t xml:space="preserve">A relevant </w:t>
      </w:r>
      <w:r w:rsidRPr="00587429" w:rsidR="00B2711D">
        <w:rPr>
          <w:rFonts w:cs="Arial"/>
          <w:lang w:val="en-US"/>
        </w:rPr>
        <w:t xml:space="preserve">representative of teaching staff </w:t>
      </w:r>
      <w:r w:rsidRPr="00587429" w:rsidR="00D567CB">
        <w:rPr>
          <w:rFonts w:cs="Arial"/>
          <w:lang w:val="en-US"/>
        </w:rPr>
        <w:t>must</w:t>
      </w:r>
      <w:r w:rsidRPr="00587429" w:rsidR="009B6FDB">
        <w:rPr>
          <w:rFonts w:cs="Arial"/>
          <w:lang w:val="en-US"/>
        </w:rPr>
        <w:t xml:space="preserve"> attend every meeting or engage in the online forum.</w:t>
      </w:r>
    </w:p>
    <w:p w:rsidRPr="00587429" w:rsidR="00587429" w:rsidP="005962B9" w:rsidRDefault="004D2A76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lang w:val="en-US"/>
        </w:rPr>
        <w:t>S</w:t>
      </w:r>
      <w:r w:rsidRPr="00587429" w:rsidR="00305F7E">
        <w:rPr>
          <w:lang w:val="en-US"/>
        </w:rPr>
        <w:t xml:space="preserve">taff involved in </w:t>
      </w:r>
      <w:r w:rsidRPr="00587429" w:rsidR="00587429">
        <w:rPr>
          <w:lang w:val="en-US"/>
        </w:rPr>
        <w:t>SVC/</w:t>
      </w:r>
      <w:r w:rsidRPr="00587429" w:rsidR="00305F7E">
        <w:rPr>
          <w:lang w:val="en-US"/>
        </w:rPr>
        <w:t>SSCC should take responsibility for ensuring each meeting</w:t>
      </w:r>
      <w:r w:rsidRPr="00587429" w:rsidR="009B6FDB">
        <w:rPr>
          <w:lang w:val="en-US"/>
        </w:rPr>
        <w:t>/forum</w:t>
      </w:r>
      <w:r w:rsidRPr="00587429" w:rsidR="00305F7E">
        <w:rPr>
          <w:lang w:val="en-US"/>
        </w:rPr>
        <w:t xml:space="preserve"> </w:t>
      </w:r>
      <w:r w:rsidRPr="00587429" w:rsidR="00CF1735">
        <w:rPr>
          <w:lang w:val="en-US"/>
        </w:rPr>
        <w:t>uses</w:t>
      </w:r>
      <w:r w:rsidRPr="00587429" w:rsidR="00305F7E">
        <w:rPr>
          <w:lang w:val="en-US"/>
        </w:rPr>
        <w:t xml:space="preserve"> </w:t>
      </w:r>
      <w:r w:rsidRPr="00587429" w:rsidR="003417BE">
        <w:rPr>
          <w:lang w:val="en-US"/>
        </w:rPr>
        <w:t xml:space="preserve">the </w:t>
      </w:r>
      <w:r w:rsidRPr="00587429" w:rsidR="00587429">
        <w:rPr>
          <w:lang w:val="en-US"/>
        </w:rPr>
        <w:t>SVC/</w:t>
      </w:r>
      <w:r w:rsidRPr="00587429" w:rsidR="003417BE">
        <w:rPr>
          <w:lang w:val="en-US"/>
        </w:rPr>
        <w:t>SSCC Issues</w:t>
      </w:r>
      <w:r w:rsidRPr="00587429" w:rsidR="00185462">
        <w:rPr>
          <w:lang w:val="en-US"/>
        </w:rPr>
        <w:t xml:space="preserve"> </w:t>
      </w:r>
      <w:r w:rsidRPr="00587429" w:rsidR="003417BE">
        <w:rPr>
          <w:lang w:val="en-US"/>
        </w:rPr>
        <w:t>L</w:t>
      </w:r>
      <w:r w:rsidRPr="00587429">
        <w:rPr>
          <w:lang w:val="en-US"/>
        </w:rPr>
        <w:t xml:space="preserve">og, which </w:t>
      </w:r>
      <w:r w:rsidRPr="00587429" w:rsidR="00305F7E">
        <w:rPr>
          <w:lang w:val="en-US"/>
        </w:rPr>
        <w:t>should be made available for students to contribute to and follow up on at each meeting</w:t>
      </w:r>
      <w:r w:rsidRPr="00587429" w:rsidR="009B6FDB">
        <w:rPr>
          <w:lang w:val="en-US"/>
        </w:rPr>
        <w:t>/forum</w:t>
      </w:r>
      <w:r w:rsidRPr="00587429" w:rsidR="00CF1735">
        <w:rPr>
          <w:lang w:val="en-US"/>
        </w:rPr>
        <w:t xml:space="preserve"> and ideally electronically. </w:t>
      </w:r>
    </w:p>
    <w:p w:rsidRPr="00587429" w:rsidR="00587429" w:rsidP="00E47B82" w:rsidRDefault="009B6FDB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lang w:val="en-US"/>
        </w:rPr>
        <w:t xml:space="preserve">The first </w:t>
      </w:r>
      <w:r w:rsidRPr="00587429" w:rsidR="005D567E">
        <w:rPr>
          <w:lang w:val="en-US"/>
        </w:rPr>
        <w:t xml:space="preserve">on-site </w:t>
      </w:r>
      <w:r w:rsidRPr="00587429">
        <w:rPr>
          <w:lang w:val="en-US"/>
        </w:rPr>
        <w:t>meeting</w:t>
      </w:r>
      <w:r w:rsidRPr="00587429" w:rsidR="000426EB">
        <w:rPr>
          <w:lang w:val="en-US"/>
        </w:rPr>
        <w:t xml:space="preserve"> </w:t>
      </w:r>
      <w:r w:rsidRPr="00587429" w:rsidR="00402E57">
        <w:rPr>
          <w:lang w:val="en-US"/>
        </w:rPr>
        <w:t xml:space="preserve">of the academic session </w:t>
      </w:r>
      <w:r w:rsidRPr="00587429" w:rsidR="00D567CB">
        <w:rPr>
          <w:lang w:val="en-US"/>
        </w:rPr>
        <w:t>should be chaired</w:t>
      </w:r>
      <w:r w:rsidRPr="00587429" w:rsidR="000426EB">
        <w:rPr>
          <w:lang w:val="en-US"/>
        </w:rPr>
        <w:t xml:space="preserve"> </w:t>
      </w:r>
      <w:r w:rsidRPr="00587429" w:rsidR="00D567CB">
        <w:rPr>
          <w:lang w:val="en-US"/>
        </w:rPr>
        <w:t>by a staff member with subsequent meeting</w:t>
      </w:r>
      <w:r w:rsidRPr="00587429" w:rsidR="005B616D">
        <w:rPr>
          <w:lang w:val="en-US"/>
        </w:rPr>
        <w:t>s</w:t>
      </w:r>
      <w:r w:rsidRPr="00587429" w:rsidR="005D567E">
        <w:rPr>
          <w:lang w:val="en-US"/>
        </w:rPr>
        <w:t xml:space="preserve"> </w:t>
      </w:r>
      <w:r w:rsidRPr="00587429" w:rsidR="00D567CB">
        <w:rPr>
          <w:lang w:val="en-US"/>
        </w:rPr>
        <w:t>chaired by students</w:t>
      </w:r>
      <w:r w:rsidRPr="00587429" w:rsidR="00402E57">
        <w:rPr>
          <w:lang w:val="en-US"/>
        </w:rPr>
        <w:t>.</w:t>
      </w:r>
      <w:r w:rsidRPr="00587429" w:rsidR="005B616D">
        <w:rPr>
          <w:lang w:val="en-US"/>
        </w:rPr>
        <w:t xml:space="preserve"> The selected/nominated student chair should receive a briefing and support from the staff chair so they can fully understand and commit to the role. The student chair role can rotate if another student wishes to have a turn at chairing, again with full support and preparation from the staff.</w:t>
      </w:r>
      <w:r w:rsidRPr="00587429" w:rsidR="003417BE">
        <w:rPr>
          <w:lang w:val="en-US"/>
        </w:rPr>
        <w:t xml:space="preserve"> </w:t>
      </w:r>
    </w:p>
    <w:p w:rsidRPr="00587429" w:rsidR="00587429" w:rsidP="004938F1" w:rsidRDefault="003417B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lang w:val="en-US"/>
        </w:rPr>
        <w:t xml:space="preserve">An on-line </w:t>
      </w:r>
      <w:r w:rsidRPr="00587429" w:rsidR="00587429">
        <w:rPr>
          <w:lang w:val="en-US"/>
        </w:rPr>
        <w:t>SVC</w:t>
      </w:r>
      <w:r w:rsidR="00587429">
        <w:rPr>
          <w:lang w:val="en-US"/>
        </w:rPr>
        <w:t xml:space="preserve"> (e-SVC)</w:t>
      </w:r>
      <w:r w:rsidRPr="00587429" w:rsidR="00587429">
        <w:rPr>
          <w:lang w:val="en-US"/>
        </w:rPr>
        <w:t>/</w:t>
      </w:r>
      <w:r w:rsidRPr="00587429">
        <w:rPr>
          <w:lang w:val="en-US"/>
        </w:rPr>
        <w:t>SSCC</w:t>
      </w:r>
      <w:r w:rsidRPr="00587429" w:rsidR="00CF1735">
        <w:rPr>
          <w:lang w:val="en-US"/>
        </w:rPr>
        <w:t xml:space="preserve"> (e-SSCC)</w:t>
      </w:r>
      <w:r w:rsidRPr="00587429">
        <w:rPr>
          <w:lang w:val="en-US"/>
        </w:rPr>
        <w:t xml:space="preserve"> forum should be</w:t>
      </w:r>
      <w:r w:rsidRPr="00587429" w:rsidR="00831827">
        <w:rPr>
          <w:lang w:val="en-US"/>
        </w:rPr>
        <w:t xml:space="preserve"> </w:t>
      </w:r>
      <w:r w:rsidRPr="00587429">
        <w:rPr>
          <w:lang w:val="en-US"/>
        </w:rPr>
        <w:t>developed and made ready for use by a staff member</w:t>
      </w:r>
      <w:r w:rsidRPr="00587429" w:rsidR="00CF1735">
        <w:rPr>
          <w:lang w:val="en-US"/>
        </w:rPr>
        <w:t xml:space="preserve">: </w:t>
      </w:r>
      <w:r w:rsidRPr="00587429">
        <w:rPr>
          <w:lang w:val="en-US"/>
        </w:rPr>
        <w:t>students should be made aware</w:t>
      </w:r>
      <w:r w:rsidRPr="00587429" w:rsidR="00CF1735">
        <w:rPr>
          <w:lang w:val="en-US"/>
        </w:rPr>
        <w:t xml:space="preserve"> of it and </w:t>
      </w:r>
      <w:r w:rsidRPr="00587429">
        <w:rPr>
          <w:lang w:val="en-US"/>
        </w:rPr>
        <w:t>its location using appropriate means which might include hard copy information as well as electronic means such as</w:t>
      </w:r>
      <w:r w:rsidR="00587429">
        <w:rPr>
          <w:lang w:val="en-US"/>
        </w:rPr>
        <w:t xml:space="preserve"> </w:t>
      </w:r>
      <w:r w:rsidRPr="00587429">
        <w:rPr>
          <w:lang w:val="en-US"/>
        </w:rPr>
        <w:t>e</w:t>
      </w:r>
      <w:r w:rsidRPr="00587429" w:rsidR="0069223D">
        <w:rPr>
          <w:lang w:val="en-US"/>
        </w:rPr>
        <w:t>-</w:t>
      </w:r>
      <w:r w:rsidRPr="00587429">
        <w:rPr>
          <w:lang w:val="en-US"/>
        </w:rPr>
        <w:t>mail, blogs etc.</w:t>
      </w:r>
      <w:r w:rsidR="00587429">
        <w:rPr>
          <w:lang w:val="en-US"/>
        </w:rPr>
        <w:t xml:space="preserve"> </w:t>
      </w:r>
    </w:p>
    <w:p w:rsidRPr="00587429" w:rsidR="00587429" w:rsidP="009402FF" w:rsidRDefault="00402E57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lang w:val="en-US"/>
        </w:rPr>
        <w:t>Students</w:t>
      </w:r>
      <w:r w:rsidRPr="00587429" w:rsidR="00D567CB">
        <w:rPr>
          <w:lang w:val="en-US"/>
        </w:rPr>
        <w:t xml:space="preserve"> must </w:t>
      </w:r>
      <w:r w:rsidRPr="00587429" w:rsidR="00B2711D">
        <w:rPr>
          <w:lang w:val="en-US"/>
        </w:rPr>
        <w:t>be encouraged</w:t>
      </w:r>
      <w:r w:rsidRPr="00587429" w:rsidR="003417BE">
        <w:rPr>
          <w:lang w:val="en-US"/>
        </w:rPr>
        <w:t xml:space="preserve"> and supported</w:t>
      </w:r>
      <w:r w:rsidRPr="00587429" w:rsidR="00B2711D">
        <w:rPr>
          <w:lang w:val="en-US"/>
        </w:rPr>
        <w:t xml:space="preserve"> to</w:t>
      </w:r>
      <w:r w:rsidRPr="00587429" w:rsidR="00831827">
        <w:rPr>
          <w:lang w:val="en-US"/>
        </w:rPr>
        <w:t xml:space="preserve"> undertake appropriate duties, such as</w:t>
      </w:r>
      <w:r w:rsidRPr="00587429" w:rsidR="00B2711D">
        <w:rPr>
          <w:lang w:val="en-US"/>
        </w:rPr>
        <w:t xml:space="preserve"> preparing agendas</w:t>
      </w:r>
      <w:r w:rsidRPr="00587429" w:rsidR="000426EB">
        <w:rPr>
          <w:lang w:val="en-US"/>
        </w:rPr>
        <w:t xml:space="preserve"> and </w:t>
      </w:r>
      <w:r w:rsidRPr="00587429">
        <w:rPr>
          <w:lang w:val="en-US"/>
        </w:rPr>
        <w:t>taking notes of</w:t>
      </w:r>
      <w:r w:rsidRPr="00587429" w:rsidR="00B2711D">
        <w:rPr>
          <w:lang w:val="en-US"/>
        </w:rPr>
        <w:t xml:space="preserve"> meetings</w:t>
      </w:r>
      <w:r w:rsidRPr="00587429" w:rsidR="000426EB">
        <w:rPr>
          <w:lang w:val="en-US"/>
        </w:rPr>
        <w:t>/completing the action log</w:t>
      </w:r>
      <w:r w:rsidRPr="00587429" w:rsidR="00B2711D">
        <w:rPr>
          <w:lang w:val="en-US"/>
        </w:rPr>
        <w:t xml:space="preserve"> and follow up on actions.</w:t>
      </w:r>
      <w:r w:rsidRPr="00587429" w:rsidR="005B616D">
        <w:rPr>
          <w:lang w:val="en-US"/>
        </w:rPr>
        <w:t xml:space="preserve"> </w:t>
      </w:r>
    </w:p>
    <w:p w:rsidRPr="00587429" w:rsidR="00587429" w:rsidP="00BC17D2" w:rsidRDefault="00831827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</w:rPr>
        <w:lastRenderedPageBreak/>
        <w:t xml:space="preserve">It is </w:t>
      </w:r>
      <w:r w:rsidRPr="00587429" w:rsidR="007A287F">
        <w:rPr>
          <w:rFonts w:cs="Arial"/>
        </w:rPr>
        <w:t xml:space="preserve">normally expected </w:t>
      </w:r>
      <w:r w:rsidRPr="00587429">
        <w:rPr>
          <w:rFonts w:cs="Arial"/>
        </w:rPr>
        <w:t xml:space="preserve">that the </w:t>
      </w:r>
      <w:r w:rsidRPr="00587429" w:rsidR="00587429">
        <w:rPr>
          <w:rFonts w:cs="Arial"/>
        </w:rPr>
        <w:t>SVC/</w:t>
      </w:r>
      <w:r w:rsidRPr="00587429">
        <w:rPr>
          <w:rFonts w:cs="Arial"/>
        </w:rPr>
        <w:t>SSCC ‘Teaching, Assessment and feedback, Careers and employability, Organisation and timetabling, Support from staff (TACOS) model is used to structure the agendas and discussion.</w:t>
      </w:r>
    </w:p>
    <w:p w:rsidRPr="00587429" w:rsidR="00587429" w:rsidP="003559B5" w:rsidRDefault="003417B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</w:rPr>
        <w:t>Students and staff are equally encouraged to put forward agenda items and the process for this should be easily understood an</w:t>
      </w:r>
      <w:r w:rsidRPr="00587429" w:rsidR="00CF1735">
        <w:rPr>
          <w:rFonts w:cs="Arial"/>
        </w:rPr>
        <w:t xml:space="preserve">d disseminated. </w:t>
      </w:r>
    </w:p>
    <w:p w:rsidRPr="00587429" w:rsidR="00587429" w:rsidP="00A11F0E" w:rsidRDefault="007A287F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</w:rPr>
        <w:t xml:space="preserve">Staff are advised to consult in advance with students at the </w:t>
      </w:r>
      <w:r w:rsidR="00587429">
        <w:rPr>
          <w:rFonts w:cs="Arial"/>
        </w:rPr>
        <w:t>SVC/</w:t>
      </w:r>
      <w:r w:rsidRPr="00587429">
        <w:rPr>
          <w:rFonts w:cs="Arial"/>
        </w:rPr>
        <w:t>SSCC as part of any relevant decision-making process (e.g. curriculum modifications)</w:t>
      </w:r>
      <w:r w:rsidR="00587429">
        <w:rPr>
          <w:rFonts w:cs="Arial"/>
        </w:rPr>
        <w:t>.</w:t>
      </w:r>
    </w:p>
    <w:p w:rsidRPr="00587429" w:rsidR="00587429" w:rsidP="00923496" w:rsidRDefault="00831827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lang w:val="en-US"/>
        </w:rPr>
        <w:t>There should be a mechanism for nominating</w:t>
      </w:r>
      <w:r w:rsidRPr="00587429" w:rsidR="007C1197">
        <w:rPr>
          <w:lang w:val="en-US"/>
        </w:rPr>
        <w:t xml:space="preserve"> course rep</w:t>
      </w:r>
      <w:r w:rsidRPr="00587429" w:rsidR="00CF1735">
        <w:rPr>
          <w:lang w:val="en-US"/>
        </w:rPr>
        <w:t>s</w:t>
      </w:r>
      <w:r w:rsidRPr="00587429" w:rsidR="005B616D">
        <w:rPr>
          <w:lang w:val="en-US"/>
        </w:rPr>
        <w:t>/selection of course reps</w:t>
      </w:r>
      <w:r w:rsidRPr="00587429" w:rsidR="007C1197">
        <w:rPr>
          <w:lang w:val="en-US"/>
        </w:rPr>
        <w:t xml:space="preserve"> to attend the subse</w:t>
      </w:r>
      <w:r w:rsidRPr="00587429" w:rsidR="00CF1735">
        <w:rPr>
          <w:lang w:val="en-US"/>
        </w:rPr>
        <w:t>quent PMB</w:t>
      </w:r>
      <w:r w:rsidR="00587429">
        <w:rPr>
          <w:lang w:val="en-US"/>
        </w:rPr>
        <w:t>/SAC</w:t>
      </w:r>
      <w:r w:rsidRPr="00587429" w:rsidR="00CF1735">
        <w:rPr>
          <w:lang w:val="en-US"/>
        </w:rPr>
        <w:t xml:space="preserve"> on a rotational basis. </w:t>
      </w:r>
    </w:p>
    <w:p w:rsidRPr="00587429" w:rsidR="00587429" w:rsidP="006F5B41" w:rsidRDefault="001542DA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lang w:val="en-US"/>
        </w:rPr>
        <w:t xml:space="preserve">As a minimum </w:t>
      </w:r>
      <w:r w:rsidRPr="00587429" w:rsidR="00587429">
        <w:rPr>
          <w:lang w:val="en-US"/>
        </w:rPr>
        <w:t>SVC/</w:t>
      </w:r>
      <w:r w:rsidRPr="00587429" w:rsidR="0059024E">
        <w:rPr>
          <w:lang w:val="en-US"/>
        </w:rPr>
        <w:t>SSCC’s</w:t>
      </w:r>
      <w:r w:rsidRPr="00587429" w:rsidR="00EB2BD6">
        <w:rPr>
          <w:lang w:val="en-US"/>
        </w:rPr>
        <w:t xml:space="preserve"> </w:t>
      </w:r>
      <w:r w:rsidRPr="00587429" w:rsidR="00831827">
        <w:rPr>
          <w:lang w:val="en-US"/>
        </w:rPr>
        <w:t>meeting</w:t>
      </w:r>
      <w:r w:rsidRPr="00587429" w:rsidR="00CF1735">
        <w:rPr>
          <w:lang w:val="en-US"/>
        </w:rPr>
        <w:t>s</w:t>
      </w:r>
      <w:r w:rsidRPr="00587429" w:rsidR="00831827">
        <w:rPr>
          <w:lang w:val="en-US"/>
        </w:rPr>
        <w:t xml:space="preserve">/forums </w:t>
      </w:r>
      <w:r w:rsidRPr="00587429" w:rsidR="0059024E">
        <w:rPr>
          <w:lang w:val="en-US"/>
        </w:rPr>
        <w:t>should be held prior to the corresponding PMB(s)</w:t>
      </w:r>
      <w:r w:rsidR="00587429">
        <w:rPr>
          <w:lang w:val="en-US"/>
        </w:rPr>
        <w:t>/SAC(s)</w:t>
      </w:r>
      <w:r w:rsidRPr="00587429" w:rsidR="00402E57">
        <w:rPr>
          <w:lang w:val="en-US"/>
        </w:rPr>
        <w:t>.</w:t>
      </w:r>
      <w:r w:rsidR="00587429">
        <w:rPr>
          <w:lang w:val="en-US"/>
        </w:rPr>
        <w:t xml:space="preserve"> </w:t>
      </w:r>
      <w:r w:rsidRPr="00587429" w:rsidR="008F1389">
        <w:rPr>
          <w:lang w:val="en-US"/>
        </w:rPr>
        <w:t xml:space="preserve">The date and time of the </w:t>
      </w:r>
      <w:r w:rsidRPr="00587429" w:rsidR="00587429">
        <w:rPr>
          <w:lang w:val="en-US"/>
        </w:rPr>
        <w:t>SVC/</w:t>
      </w:r>
      <w:r w:rsidRPr="00587429" w:rsidR="008F1389">
        <w:rPr>
          <w:lang w:val="en-US"/>
        </w:rPr>
        <w:t>SSCC</w:t>
      </w:r>
      <w:r w:rsidRPr="00587429" w:rsidR="00EB2BD6">
        <w:rPr>
          <w:lang w:val="en-US"/>
        </w:rPr>
        <w:t xml:space="preserve"> </w:t>
      </w:r>
      <w:r w:rsidRPr="00587429" w:rsidR="00831827">
        <w:rPr>
          <w:lang w:val="en-US"/>
        </w:rPr>
        <w:t>meeting/</w:t>
      </w:r>
      <w:r w:rsidRPr="00587429" w:rsidR="000426EB">
        <w:rPr>
          <w:lang w:val="en-US"/>
        </w:rPr>
        <w:t xml:space="preserve">occurrence of the </w:t>
      </w:r>
      <w:r w:rsidRPr="00587429" w:rsidR="00CF1735">
        <w:rPr>
          <w:lang w:val="en-US"/>
        </w:rPr>
        <w:t xml:space="preserve">virtual </w:t>
      </w:r>
      <w:r w:rsidRPr="00587429" w:rsidR="000426EB">
        <w:rPr>
          <w:lang w:val="en-US"/>
        </w:rPr>
        <w:t>forum</w:t>
      </w:r>
      <w:r w:rsidRPr="00587429" w:rsidR="008F1389">
        <w:rPr>
          <w:lang w:val="en-US"/>
        </w:rPr>
        <w:t xml:space="preserve"> should be communicated to students in a timely manner.</w:t>
      </w:r>
      <w:r w:rsidR="00587429">
        <w:rPr>
          <w:lang w:val="en-US"/>
        </w:rPr>
        <w:t xml:space="preserve"> </w:t>
      </w:r>
      <w:r w:rsidRPr="00587429">
        <w:rPr>
          <w:lang w:val="en-US"/>
        </w:rPr>
        <w:t>If deemed ne</w:t>
      </w:r>
      <w:r w:rsidRPr="00587429" w:rsidR="00831827">
        <w:rPr>
          <w:lang w:val="en-US"/>
        </w:rPr>
        <w:t xml:space="preserve">cessary additional </w:t>
      </w:r>
      <w:r w:rsidRPr="00587429" w:rsidR="00587429">
        <w:rPr>
          <w:lang w:val="en-US"/>
        </w:rPr>
        <w:t>SVC/</w:t>
      </w:r>
      <w:r w:rsidRPr="00587429" w:rsidR="00831827">
        <w:rPr>
          <w:lang w:val="en-US"/>
        </w:rPr>
        <w:t xml:space="preserve">SSCC meeting/forums </w:t>
      </w:r>
      <w:r w:rsidRPr="00587429">
        <w:rPr>
          <w:lang w:val="en-US"/>
        </w:rPr>
        <w:t>can be arranged.</w:t>
      </w:r>
      <w:bookmarkStart w:name="other-matters" w:id="1"/>
      <w:bookmarkEnd w:id="1"/>
    </w:p>
    <w:p w:rsidRPr="00587429" w:rsidR="00587429" w:rsidP="00434344" w:rsidRDefault="00D815E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</w:rPr>
        <w:t>Conveners</w:t>
      </w:r>
      <w:r w:rsidRPr="00587429" w:rsidR="009B6FDB">
        <w:rPr>
          <w:rFonts w:cs="Arial"/>
        </w:rPr>
        <w:t xml:space="preserve"> of the </w:t>
      </w:r>
      <w:r w:rsidRPr="00587429" w:rsidR="00587429">
        <w:rPr>
          <w:rFonts w:cs="Arial"/>
        </w:rPr>
        <w:t>SVC/</w:t>
      </w:r>
      <w:r w:rsidRPr="00587429" w:rsidR="009B6FDB">
        <w:rPr>
          <w:rFonts w:cs="Arial"/>
        </w:rPr>
        <w:t>SSCC</w:t>
      </w:r>
      <w:r w:rsidRPr="00587429" w:rsidR="00CF1735">
        <w:rPr>
          <w:rFonts w:cs="Arial"/>
        </w:rPr>
        <w:t xml:space="preserve"> are</w:t>
      </w:r>
      <w:r w:rsidRPr="00587429" w:rsidR="009B6FDB">
        <w:rPr>
          <w:rFonts w:cs="Arial"/>
        </w:rPr>
        <w:t xml:space="preserve"> to e</w:t>
      </w:r>
      <w:r w:rsidRPr="00587429" w:rsidR="008F740D">
        <w:rPr>
          <w:rFonts w:cs="Arial"/>
        </w:rPr>
        <w:t xml:space="preserve">nsure </w:t>
      </w:r>
      <w:r w:rsidRPr="00587429" w:rsidR="00CF1735">
        <w:rPr>
          <w:rFonts w:cs="Arial"/>
        </w:rPr>
        <w:t xml:space="preserve">the </w:t>
      </w:r>
      <w:r w:rsidRPr="00587429" w:rsidR="008F740D">
        <w:rPr>
          <w:rFonts w:cs="Arial"/>
        </w:rPr>
        <w:t>dates and timings of meetings</w:t>
      </w:r>
      <w:r w:rsidRPr="00587429" w:rsidR="009B6FDB">
        <w:rPr>
          <w:rFonts w:cs="Arial"/>
        </w:rPr>
        <w:t>/</w:t>
      </w:r>
      <w:r w:rsidRPr="00587429" w:rsidR="00CF1735">
        <w:rPr>
          <w:rFonts w:cs="Arial"/>
        </w:rPr>
        <w:t>virtual</w:t>
      </w:r>
      <w:r w:rsidRPr="00587429" w:rsidR="009B6FDB">
        <w:rPr>
          <w:rFonts w:cs="Arial"/>
        </w:rPr>
        <w:t xml:space="preserve"> forums</w:t>
      </w:r>
      <w:r w:rsidRPr="00587429" w:rsidR="00CF1735">
        <w:rPr>
          <w:rFonts w:cs="Arial"/>
        </w:rPr>
        <w:t xml:space="preserve"> (e-SSCCs)</w:t>
      </w:r>
      <w:r w:rsidRPr="00587429" w:rsidR="008F740D">
        <w:rPr>
          <w:rFonts w:cs="Arial"/>
        </w:rPr>
        <w:t xml:space="preserve"> are shared with </w:t>
      </w:r>
      <w:r w:rsidRPr="00587429" w:rsidR="00C07407">
        <w:rPr>
          <w:rFonts w:cs="Arial"/>
        </w:rPr>
        <w:t xml:space="preserve">the faculty </w:t>
      </w:r>
      <w:r w:rsidRPr="00587429" w:rsidR="008F740D">
        <w:rPr>
          <w:rFonts w:cs="Arial"/>
        </w:rPr>
        <w:t xml:space="preserve">Student Advice Centre </w:t>
      </w:r>
      <w:r w:rsidRPr="00587429" w:rsidR="00CF1735">
        <w:rPr>
          <w:rFonts w:cs="Arial"/>
        </w:rPr>
        <w:t xml:space="preserve">and De Montfort Students’ Union. </w:t>
      </w:r>
    </w:p>
    <w:p w:rsidRPr="00587429" w:rsidR="000157D7" w:rsidP="00CE1783" w:rsidRDefault="000157D7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cs="Arial"/>
        </w:rPr>
      </w:pPr>
      <w:r w:rsidRPr="00587429">
        <w:rPr>
          <w:rFonts w:cs="Arial"/>
        </w:rPr>
        <w:t xml:space="preserve">The </w:t>
      </w:r>
      <w:r w:rsidR="00587429">
        <w:rPr>
          <w:rFonts w:cs="Arial"/>
        </w:rPr>
        <w:t>SVC/</w:t>
      </w:r>
      <w:r w:rsidRPr="00587429">
        <w:rPr>
          <w:rFonts w:cs="Arial"/>
        </w:rPr>
        <w:t>SSCC offers an opportunity to review student feedback in response to actions from the programme's National Student Survey (NSS) Action Plan.</w:t>
      </w:r>
      <w:r w:rsidR="00587429">
        <w:rPr>
          <w:rFonts w:cs="Arial"/>
        </w:rPr>
        <w:t xml:space="preserve"> </w:t>
      </w:r>
      <w:r w:rsidRPr="00587429">
        <w:rPr>
          <w:rFonts w:cs="Arial"/>
        </w:rPr>
        <w:t xml:space="preserve">Where NSS Action Plan items are discussed during the </w:t>
      </w:r>
      <w:r w:rsidR="00587429">
        <w:rPr>
          <w:rFonts w:cs="Arial"/>
        </w:rPr>
        <w:t>SVC/</w:t>
      </w:r>
      <w:r w:rsidRPr="00587429">
        <w:rPr>
          <w:rFonts w:cs="Arial"/>
        </w:rPr>
        <w:t>SSCC it is advisable to use wording and phrases as they appear in the NSS questions.</w:t>
      </w:r>
      <w:r w:rsidR="00587429">
        <w:rPr>
          <w:rFonts w:cs="Arial"/>
        </w:rPr>
        <w:t xml:space="preserve"> </w:t>
      </w:r>
      <w:r w:rsidRPr="00587429">
        <w:rPr>
          <w:rFonts w:cs="Arial"/>
        </w:rPr>
        <w:t xml:space="preserve">After the </w:t>
      </w:r>
      <w:r w:rsidR="00587429">
        <w:rPr>
          <w:rFonts w:cs="Arial"/>
        </w:rPr>
        <w:t>SVC/</w:t>
      </w:r>
      <w:r w:rsidRPr="00587429">
        <w:rPr>
          <w:rFonts w:cs="Arial"/>
        </w:rPr>
        <w:t xml:space="preserve">SSCC, items should be recorded in the </w:t>
      </w:r>
      <w:r w:rsidR="00587429">
        <w:rPr>
          <w:rFonts w:cs="Arial"/>
        </w:rPr>
        <w:t>SVC/</w:t>
      </w:r>
      <w:r w:rsidRPr="00587429">
        <w:rPr>
          <w:rFonts w:cs="Arial"/>
        </w:rPr>
        <w:t>SSCC Issues Log and reflections may inform the development of the NSS Action Plan review.</w:t>
      </w:r>
      <w:r w:rsidR="00587429">
        <w:rPr>
          <w:rFonts w:cs="Arial"/>
        </w:rPr>
        <w:t xml:space="preserve"> </w:t>
      </w:r>
    </w:p>
    <w:p w:rsidRPr="00F07285" w:rsidR="001C79F4" w:rsidP="00CF1735" w:rsidRDefault="001C79F4">
      <w:pPr>
        <w:spacing w:after="0" w:line="240" w:lineRule="auto"/>
      </w:pPr>
    </w:p>
    <w:p w:rsidRPr="00F07285" w:rsidR="00305F7E" w:rsidP="007C1197" w:rsidRDefault="00305F7E">
      <w:pPr>
        <w:spacing w:after="0" w:line="240" w:lineRule="auto"/>
      </w:pPr>
    </w:p>
    <w:p w:rsidR="00305F7E" w:rsidP="007C1197" w:rsidRDefault="00305F7E">
      <w:pPr>
        <w:spacing w:after="0" w:line="240" w:lineRule="auto"/>
      </w:pPr>
    </w:p>
    <w:p w:rsidRPr="006B6E0D" w:rsidR="000157D7" w:rsidP="006B6E0D" w:rsidRDefault="006B6E0D">
      <w:pPr>
        <w:spacing w:after="0" w:line="240" w:lineRule="auto"/>
        <w:jc w:val="right"/>
        <w:rPr>
          <w:i/>
        </w:rPr>
      </w:pPr>
      <w:r w:rsidRPr="006B6E0D">
        <w:rPr>
          <w:i/>
        </w:rPr>
        <w:t>Reviewed for use in 2021-22</w:t>
      </w:r>
    </w:p>
    <w:sectPr w:rsidRPr="006B6E0D" w:rsidR="000157D7" w:rsidSect="002171E5"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C4" w:rsidRDefault="00CD26C4" w:rsidP="008B1334">
      <w:pPr>
        <w:spacing w:after="0" w:line="240" w:lineRule="auto"/>
      </w:pPr>
      <w:r>
        <w:separator/>
      </w:r>
    </w:p>
  </w:endnote>
  <w:endnote w:type="continuationSeparator" w:id="0">
    <w:p w:rsidR="00CD26C4" w:rsidRDefault="00CD26C4" w:rsidP="008B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308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D8A" w:rsidRDefault="00B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6D8A" w:rsidRDefault="00B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C4" w:rsidRDefault="00CD26C4" w:rsidP="008B1334">
      <w:pPr>
        <w:spacing w:after="0" w:line="240" w:lineRule="auto"/>
      </w:pPr>
      <w:r>
        <w:separator/>
      </w:r>
    </w:p>
  </w:footnote>
  <w:footnote w:type="continuationSeparator" w:id="0">
    <w:p w:rsidR="00CD26C4" w:rsidRDefault="00CD26C4" w:rsidP="008B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AAD"/>
    <w:multiLevelType w:val="hybridMultilevel"/>
    <w:tmpl w:val="245C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EA2"/>
    <w:multiLevelType w:val="hybridMultilevel"/>
    <w:tmpl w:val="BC82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7D47"/>
    <w:multiLevelType w:val="hybridMultilevel"/>
    <w:tmpl w:val="9F086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2A17BE"/>
    <w:multiLevelType w:val="hybridMultilevel"/>
    <w:tmpl w:val="C896C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594"/>
    <w:multiLevelType w:val="hybridMultilevel"/>
    <w:tmpl w:val="49E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47E0"/>
    <w:multiLevelType w:val="hybridMultilevel"/>
    <w:tmpl w:val="211EDE7A"/>
    <w:lvl w:ilvl="0" w:tplc="9262401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124C6088">
      <w:start w:val="1"/>
      <w:numFmt w:val="bullet"/>
      <w:lvlText w:val="•"/>
      <w:lvlJc w:val="left"/>
      <w:rPr>
        <w:rFonts w:hint="default"/>
      </w:rPr>
    </w:lvl>
    <w:lvl w:ilvl="2" w:tplc="A1D4DADC">
      <w:start w:val="1"/>
      <w:numFmt w:val="bullet"/>
      <w:lvlText w:val="•"/>
      <w:lvlJc w:val="left"/>
      <w:rPr>
        <w:rFonts w:hint="default"/>
      </w:rPr>
    </w:lvl>
    <w:lvl w:ilvl="3" w:tplc="EA1862BC">
      <w:start w:val="1"/>
      <w:numFmt w:val="bullet"/>
      <w:lvlText w:val="•"/>
      <w:lvlJc w:val="left"/>
      <w:rPr>
        <w:rFonts w:hint="default"/>
      </w:rPr>
    </w:lvl>
    <w:lvl w:ilvl="4" w:tplc="3158805C">
      <w:start w:val="1"/>
      <w:numFmt w:val="bullet"/>
      <w:lvlText w:val="•"/>
      <w:lvlJc w:val="left"/>
      <w:rPr>
        <w:rFonts w:hint="default"/>
      </w:rPr>
    </w:lvl>
    <w:lvl w:ilvl="5" w:tplc="E38C0540">
      <w:start w:val="1"/>
      <w:numFmt w:val="bullet"/>
      <w:lvlText w:val="•"/>
      <w:lvlJc w:val="left"/>
      <w:rPr>
        <w:rFonts w:hint="default"/>
      </w:rPr>
    </w:lvl>
    <w:lvl w:ilvl="6" w:tplc="DF44B030">
      <w:start w:val="1"/>
      <w:numFmt w:val="bullet"/>
      <w:lvlText w:val="•"/>
      <w:lvlJc w:val="left"/>
      <w:rPr>
        <w:rFonts w:hint="default"/>
      </w:rPr>
    </w:lvl>
    <w:lvl w:ilvl="7" w:tplc="8FE232CA">
      <w:start w:val="1"/>
      <w:numFmt w:val="bullet"/>
      <w:lvlText w:val="•"/>
      <w:lvlJc w:val="left"/>
      <w:rPr>
        <w:rFonts w:hint="default"/>
      </w:rPr>
    </w:lvl>
    <w:lvl w:ilvl="8" w:tplc="B8FACF7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39C5E83"/>
    <w:multiLevelType w:val="multilevel"/>
    <w:tmpl w:val="1510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6B3399"/>
    <w:multiLevelType w:val="hybridMultilevel"/>
    <w:tmpl w:val="7130A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97"/>
    <w:rsid w:val="00000511"/>
    <w:rsid w:val="000157D7"/>
    <w:rsid w:val="000426EB"/>
    <w:rsid w:val="000901B1"/>
    <w:rsid w:val="00093137"/>
    <w:rsid w:val="00151CB9"/>
    <w:rsid w:val="001542DA"/>
    <w:rsid w:val="00185462"/>
    <w:rsid w:val="001A7508"/>
    <w:rsid w:val="001C79F4"/>
    <w:rsid w:val="001D3F6E"/>
    <w:rsid w:val="00202C35"/>
    <w:rsid w:val="002162BA"/>
    <w:rsid w:val="002171E5"/>
    <w:rsid w:val="002A3036"/>
    <w:rsid w:val="002F5B2B"/>
    <w:rsid w:val="00305F7E"/>
    <w:rsid w:val="00314CA2"/>
    <w:rsid w:val="003233C8"/>
    <w:rsid w:val="003417BE"/>
    <w:rsid w:val="00383718"/>
    <w:rsid w:val="003A0BE9"/>
    <w:rsid w:val="00402E57"/>
    <w:rsid w:val="00416650"/>
    <w:rsid w:val="004928D0"/>
    <w:rsid w:val="004D2A76"/>
    <w:rsid w:val="005012C8"/>
    <w:rsid w:val="00546C26"/>
    <w:rsid w:val="00587429"/>
    <w:rsid w:val="0059024E"/>
    <w:rsid w:val="00596AD6"/>
    <w:rsid w:val="005A7AE9"/>
    <w:rsid w:val="005B616D"/>
    <w:rsid w:val="005B7961"/>
    <w:rsid w:val="005D567E"/>
    <w:rsid w:val="0064276E"/>
    <w:rsid w:val="0069223D"/>
    <w:rsid w:val="006B6E0D"/>
    <w:rsid w:val="00760231"/>
    <w:rsid w:val="007623BB"/>
    <w:rsid w:val="00767E8F"/>
    <w:rsid w:val="007A287F"/>
    <w:rsid w:val="007C1197"/>
    <w:rsid w:val="00831827"/>
    <w:rsid w:val="008B1334"/>
    <w:rsid w:val="008E4129"/>
    <w:rsid w:val="008F1389"/>
    <w:rsid w:val="008F4F20"/>
    <w:rsid w:val="008F740D"/>
    <w:rsid w:val="008F791A"/>
    <w:rsid w:val="009A00DD"/>
    <w:rsid w:val="009B6FDB"/>
    <w:rsid w:val="009D4648"/>
    <w:rsid w:val="009E31AD"/>
    <w:rsid w:val="009F55CF"/>
    <w:rsid w:val="00A66B47"/>
    <w:rsid w:val="00B1540F"/>
    <w:rsid w:val="00B26D7A"/>
    <w:rsid w:val="00B2711D"/>
    <w:rsid w:val="00BA1501"/>
    <w:rsid w:val="00BA25EB"/>
    <w:rsid w:val="00BB76DD"/>
    <w:rsid w:val="00BD6A66"/>
    <w:rsid w:val="00BD6D8A"/>
    <w:rsid w:val="00C05A22"/>
    <w:rsid w:val="00C07407"/>
    <w:rsid w:val="00C148A5"/>
    <w:rsid w:val="00C21C3C"/>
    <w:rsid w:val="00C63B2D"/>
    <w:rsid w:val="00CA6A70"/>
    <w:rsid w:val="00CD26C4"/>
    <w:rsid w:val="00CF1735"/>
    <w:rsid w:val="00D567CB"/>
    <w:rsid w:val="00D578F1"/>
    <w:rsid w:val="00D815EE"/>
    <w:rsid w:val="00DB7F61"/>
    <w:rsid w:val="00DD600A"/>
    <w:rsid w:val="00E943EF"/>
    <w:rsid w:val="00EB2BD6"/>
    <w:rsid w:val="00EE4EAC"/>
    <w:rsid w:val="00F07285"/>
    <w:rsid w:val="00F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681C7B-E785-4E0E-B375-79E1E74D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CA6A70"/>
    <w:pPr>
      <w:spacing w:before="100" w:beforeAutospacing="1" w:after="100" w:afterAutospacing="1" w:line="240" w:lineRule="auto"/>
      <w:outlineLvl w:val="2"/>
    </w:pPr>
    <w:rPr>
      <w:rFonts w:eastAsia="Times New Roman" w:cs="Arial"/>
      <w:b/>
      <w:bCs/>
      <w:color w:val="A40034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A6A70"/>
    <w:rPr>
      <w:rFonts w:eastAsia="Times New Roman" w:cs="Arial"/>
      <w:b/>
      <w:bCs/>
      <w:color w:val="A40034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34"/>
  </w:style>
  <w:style w:type="paragraph" w:styleId="Footer">
    <w:name w:val="footer"/>
    <w:basedOn w:val="Normal"/>
    <w:link w:val="FooterChar"/>
    <w:uiPriority w:val="99"/>
    <w:unhideWhenUsed/>
    <w:rsid w:val="008B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34"/>
  </w:style>
  <w:style w:type="table" w:styleId="TableGrid">
    <w:name w:val="Table Grid"/>
    <w:basedOn w:val="TableNormal"/>
    <w:uiPriority w:val="59"/>
    <w:rsid w:val="0030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A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6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72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2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DF9D-703D-496F-BE7C-A953A6C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SVC/SSCC Operational Guidance</vt:lpstr>
    </vt:vector>
  </TitlesOfParts>
  <Company>De Montfort University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SVC/SSCC Operational Guidance</dc:title>
  <dc:subject>
  </dc:subject>
  <dc:creator>Windows User</dc:creator>
  <cp:keywords>
  </cp:keywords>
  <cp:lastModifiedBy>Carmen Bayliss</cp:lastModifiedBy>
  <cp:revision>2</cp:revision>
  <cp:lastPrinted>2015-10-05T14:52:00Z</cp:lastPrinted>
  <dcterms:created xsi:type="dcterms:W3CDTF">2021-08-23T12:38:00Z</dcterms:created>
  <dcterms:modified xsi:type="dcterms:W3CDTF">2021-08-23T12:42:15Z</dcterms:modified>
</cp:coreProperties>
</file>