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Pr="00336977" w:rsidR="00FC6C2B" w:rsidP="00FC6C2B" w:rsidRDefault="00FC6C2B">
      <w:pPr>
        <w:jc w:val="right"/>
        <w:rPr>
          <w:rFonts w:cs="Arial"/>
          <w:b/>
          <w:sz w:val="20"/>
          <w:szCs w:val="28"/>
        </w:rPr>
      </w:pPr>
      <w:r w:rsidRPr="00336977">
        <w:rPr>
          <w:rFonts w:cs="Arial"/>
          <w:noProof/>
          <w:sz w:val="18"/>
        </w:rPr>
        <mc:AlternateContent>
          <mc:Choice Requires="wps">
            <w:drawing>
              <wp:anchor distT="45720" distB="45720" distL="114300" distR="114300" simplePos="0" relativeHeight="251659264" behindDoc="0" locked="0" layoutInCell="1" allowOverlap="1" wp14:editId="5CC1AB4C" wp14:anchorId="3282BE0C">
                <wp:simplePos x="0" y="0"/>
                <wp:positionH relativeFrom="column">
                  <wp:posOffset>-76200</wp:posOffset>
                </wp:positionH>
                <wp:positionV relativeFrom="paragraph">
                  <wp:posOffset>14605</wp:posOffset>
                </wp:positionV>
                <wp:extent cx="1414780" cy="605790"/>
                <wp:effectExtent l="13970" t="13970" r="9525" b="889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780" cy="605790"/>
                        </a:xfrm>
                        <a:prstGeom prst="rect">
                          <a:avLst/>
                        </a:prstGeom>
                        <a:solidFill>
                          <a:srgbClr val="FFFFFF"/>
                        </a:solidFill>
                        <a:ln w="9525">
                          <a:solidFill>
                            <a:srgbClr val="FFFFFF"/>
                          </a:solidFill>
                          <a:miter lim="800000"/>
                          <a:headEnd/>
                          <a:tailEnd/>
                        </a:ln>
                      </wps:spPr>
                      <wps:txbx>
                        <w:txbxContent>
                          <w:p w:rsidR="00FC6C2B" w:rsidP="00FC6C2B" w:rsidRDefault="00FC6C2B">
                            <w:pPr>
                              <w:jc w:val="both"/>
                            </w:pPr>
                            <w:r>
                              <w:rPr>
                                <w:noProof/>
                              </w:rPr>
                              <w:drawing>
                                <wp:inline distT="0" distB="0" distL="0" distR="0" wp14:anchorId="716C8F8F" wp14:editId="6CCC56CF">
                                  <wp:extent cx="1134000" cy="468000"/>
                                  <wp:effectExtent l="0" t="0" r="9525" b="8255"/>
                                  <wp:docPr id="5" name="Picture 5" descr="dmu-logo-rgb-2011-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u-logo-rgb-2011-mast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4000" cy="4680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w14:anchorId="3282BE0C">
                <v:stroke joinstyle="miter"/>
                <v:path gradientshapeok="t" o:connecttype="rect"/>
              </v:shapetype>
              <v:shape id="Text Box 2" style="position:absolute;left:0;text-align:left;margin-left:-6pt;margin-top:1.15pt;width:111.4pt;height:47.7pt;z-index:251659264;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spid="_x0000_s1026" strokecolor="whit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">
                <v:textbox style="mso-fit-shape-to-text:t">
                  <w:txbxContent>
                    <w:p w:rsidR="00FC6C2B" w:rsidP="00FC6C2B" w:rsidRDefault="00FC6C2B">
                      <w:pPr>
                        <w:jc w:val="both"/>
                      </w:pPr>
                      <w:r>
                        <w:rPr>
                          <w:noProof/>
                        </w:rPr>
                        <w:drawing>
                          <wp:inline distT="0" distB="0" distL="0" distR="0" wp14:anchorId="716C8F8F" wp14:editId="6CCC56CF">
                            <wp:extent cx="1134000" cy="468000"/>
                            <wp:effectExtent l="0" t="0" r="9525" b="8255"/>
                            <wp:docPr id="5" name="Picture 5" descr="dmu-logo-rgb-2011-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u-logo-rgb-2011-mas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4000" cy="468000"/>
                                    </a:xfrm>
                                    <a:prstGeom prst="rect">
                                      <a:avLst/>
                                    </a:prstGeom>
                                    <a:noFill/>
                                    <a:ln>
                                      <a:noFill/>
                                    </a:ln>
                                  </pic:spPr>
                                </pic:pic>
                              </a:graphicData>
                            </a:graphic>
                          </wp:inline>
                        </w:drawing>
                      </w:r>
                    </w:p>
                  </w:txbxContent>
                </v:textbox>
                <w10:wrap type="square"/>
              </v:shape>
            </w:pict>
          </mc:Fallback>
        </mc:AlternateContent>
      </w:r>
    </w:p>
    <w:p w:rsidRPr="00336977" w:rsidR="00F73F0E" w:rsidP="00F73F0E" w:rsidRDefault="00FC6C2B">
      <w:pPr>
        <w:jc w:val="right"/>
        <w:rPr>
          <w:rFonts w:cs="Arial"/>
          <w:b/>
          <w:sz w:val="28"/>
          <w:szCs w:val="26"/>
        </w:rPr>
      </w:pPr>
      <w:r w:rsidRPr="00336977">
        <w:rPr>
          <w:rFonts w:cs="Arial"/>
          <w:b/>
          <w:sz w:val="28"/>
          <w:szCs w:val="26"/>
        </w:rPr>
        <w:t>Academic Innovation Project (AIP) 2018/19</w:t>
      </w:r>
    </w:p>
    <w:p w:rsidRPr="00336977" w:rsidR="00FC6C2B" w:rsidP="00FC6C2B" w:rsidRDefault="00FC6C2B">
      <w:pPr>
        <w:jc w:val="right"/>
        <w:rPr>
          <w:rFonts w:cs="Arial"/>
          <w:sz w:val="28"/>
          <w:szCs w:val="26"/>
        </w:rPr>
      </w:pPr>
      <w:r w:rsidRPr="00336977">
        <w:rPr>
          <w:rFonts w:cs="Arial"/>
          <w:b/>
          <w:sz w:val="28"/>
          <w:szCs w:val="26"/>
        </w:rPr>
        <w:t>Guidelines for Applicants</w:t>
      </w:r>
    </w:p>
    <w:p w:rsidRPr="00336977" w:rsidR="00FC6C2B" w:rsidP="00FC6C2B" w:rsidRDefault="00FC6C2B">
      <w:pPr>
        <w:pBdr>
          <w:bottom w:val="single" w:color="auto" w:sz="4" w:space="1"/>
        </w:pBdr>
        <w:rPr>
          <w:rFonts w:cs="Arial"/>
          <w:b/>
          <w:sz w:val="20"/>
          <w:szCs w:val="22"/>
        </w:rPr>
      </w:pPr>
    </w:p>
    <w:p w:rsidRPr="00DC2997" w:rsidR="00FC6C2B" w:rsidP="00FC6C2B" w:rsidRDefault="00FC6C2B">
      <w:pPr>
        <w:pBdr>
          <w:bottom w:val="single" w:color="auto" w:sz="4" w:space="1"/>
        </w:pBdr>
        <w:rPr>
          <w:rFonts w:cs="Arial"/>
          <w:b/>
          <w:sz w:val="8"/>
          <w:szCs w:val="22"/>
        </w:rPr>
      </w:pPr>
    </w:p>
    <w:p w:rsidRPr="00DC2997" w:rsidR="00FC6C2B" w:rsidP="00FC6C2B" w:rsidRDefault="00FC6C2B">
      <w:pPr>
        <w:rPr>
          <w:rFonts w:cs="Arial"/>
          <w:b/>
          <w:sz w:val="8"/>
          <w:szCs w:val="22"/>
        </w:rPr>
      </w:pPr>
    </w:p>
    <w:p w:rsidR="00911E4F" w:rsidP="00FC6C2B" w:rsidRDefault="00911E4F">
      <w:pPr>
        <w:rPr>
          <w:rFonts w:cs="Arial"/>
          <w:b/>
        </w:rPr>
      </w:pPr>
    </w:p>
    <w:p w:rsidRPr="00911E4F" w:rsidR="00FC6C2B" w:rsidP="00FC6C2B" w:rsidRDefault="00FC6C2B">
      <w:pPr>
        <w:rPr>
          <w:rFonts w:cs="Arial"/>
          <w:b/>
          <w:sz w:val="28"/>
        </w:rPr>
      </w:pPr>
      <w:r w:rsidRPr="00911E4F">
        <w:rPr>
          <w:rFonts w:cs="Arial"/>
          <w:b/>
          <w:sz w:val="28"/>
        </w:rPr>
        <w:t>Project Focus</w:t>
      </w:r>
    </w:p>
    <w:p w:rsidRPr="00911E4F" w:rsidR="00FC6C2B" w:rsidP="00FC6C2B" w:rsidRDefault="00FC6C2B">
      <w:pPr>
        <w:jc w:val="both"/>
        <w:rPr>
          <w:rFonts w:cs="Arial"/>
        </w:rPr>
      </w:pPr>
      <w:r w:rsidRPr="00911E4F">
        <w:rPr>
          <w:rFonts w:cs="Arial"/>
        </w:rPr>
        <w:t>The Academic Innovation Project (AIP) fund (formerly known as the Teaching Innovation Project [TIP]) supports projects that develop innovative pedagogy and/or relate to research into teaching and learning practice. Priority is given to projects that can have an impact at institutional level or higher. This could be achieved by, for instance, leading a project that could serve as best practice to enhance DMU academic practices more widely; lead to publication in a peer-reviewed journal; or support a funding application for further pedagogic research. Funds will be available for the 2018-19 academic year (subject to budgetary approval).</w:t>
      </w:r>
    </w:p>
    <w:p w:rsidRPr="00911E4F" w:rsidR="00FC6C2B" w:rsidP="00FC6C2B" w:rsidRDefault="00FC6C2B">
      <w:pPr>
        <w:rPr>
          <w:rFonts w:cs="Arial"/>
        </w:rPr>
      </w:pPr>
    </w:p>
    <w:p w:rsidRPr="00911E4F" w:rsidR="00FC6C2B" w:rsidP="00FC6C2B" w:rsidRDefault="00FC6C2B">
      <w:pPr>
        <w:jc w:val="both"/>
        <w:rPr>
          <w:rFonts w:cs="Arial"/>
        </w:rPr>
      </w:pPr>
      <w:r w:rsidRPr="00911E4F">
        <w:rPr>
          <w:rFonts w:cs="Arial"/>
        </w:rPr>
        <w:t>Applications are invited that address the aims of the ongoing curriculum review with specific reference to the ULTAS:</w:t>
      </w:r>
    </w:p>
    <w:p w:rsidRPr="00911E4F" w:rsidR="00FC6C2B" w:rsidP="00FC6C2B" w:rsidRDefault="00FC6C2B">
      <w:pPr>
        <w:jc w:val="both"/>
        <w:rPr>
          <w:rFonts w:cs="Arial"/>
        </w:rPr>
      </w:pPr>
    </w:p>
    <w:p w:rsidRPr="00911E4F" w:rsidR="00FC6C2B" w:rsidP="00FC6C2B" w:rsidRDefault="00FC6C2B">
      <w:pPr>
        <w:numPr>
          <w:ilvl w:val="0"/>
          <w:numId w:val="1"/>
        </w:numPr>
        <w:shd w:val="clear" w:color="auto" w:fill="FFFFFF"/>
        <w:ind w:left="357" w:hanging="357"/>
        <w:jc w:val="both"/>
        <w:rPr>
          <w:rFonts w:cs="Arial"/>
          <w:color w:val="333333"/>
          <w:lang w:val="en-US"/>
        </w:rPr>
      </w:pPr>
      <w:r w:rsidRPr="00911E4F">
        <w:rPr>
          <w:rFonts w:cs="Arial"/>
          <w:color w:val="333333"/>
          <w:lang w:val="en-US"/>
        </w:rPr>
        <w:t>Creative approaches to assessment and feedback</w:t>
      </w:r>
    </w:p>
    <w:p w:rsidRPr="00911E4F" w:rsidR="00FC6C2B" w:rsidP="00FC6C2B" w:rsidRDefault="00FC6C2B">
      <w:pPr>
        <w:numPr>
          <w:ilvl w:val="0"/>
          <w:numId w:val="1"/>
        </w:numPr>
        <w:shd w:val="clear" w:color="auto" w:fill="FFFFFF"/>
        <w:ind w:left="357" w:hanging="357"/>
        <w:jc w:val="both"/>
        <w:rPr>
          <w:rFonts w:cs="Arial"/>
          <w:color w:val="333333"/>
          <w:lang w:val="en-US"/>
        </w:rPr>
      </w:pPr>
      <w:r w:rsidRPr="00911E4F">
        <w:rPr>
          <w:rFonts w:cs="Arial"/>
          <w:color w:val="333333"/>
          <w:lang w:val="en-US"/>
        </w:rPr>
        <w:t>Embedding initiatives like #DMU Global, #DMU Works into the curriculum</w:t>
      </w:r>
    </w:p>
    <w:p w:rsidRPr="00911E4F" w:rsidR="00FC6C2B" w:rsidP="00FC6C2B" w:rsidRDefault="00FC6C2B">
      <w:pPr>
        <w:numPr>
          <w:ilvl w:val="0"/>
          <w:numId w:val="1"/>
        </w:numPr>
        <w:shd w:val="clear" w:color="auto" w:fill="FFFFFF"/>
        <w:ind w:left="357" w:hanging="357"/>
        <w:jc w:val="both"/>
        <w:rPr>
          <w:rFonts w:cs="Arial"/>
          <w:color w:val="333333"/>
          <w:lang w:val="en-US"/>
        </w:rPr>
      </w:pPr>
      <w:r w:rsidRPr="00911E4F">
        <w:rPr>
          <w:rFonts w:cs="Arial"/>
          <w:color w:val="333333"/>
          <w:lang w:val="en-US"/>
        </w:rPr>
        <w:t>New approaches to programme design</w:t>
      </w:r>
    </w:p>
    <w:p w:rsidRPr="00911E4F" w:rsidR="00FC6C2B" w:rsidP="00FC6C2B" w:rsidRDefault="00FC6C2B">
      <w:pPr>
        <w:jc w:val="both"/>
        <w:rPr>
          <w:rFonts w:cs="Arial"/>
        </w:rPr>
      </w:pPr>
    </w:p>
    <w:p w:rsidRPr="00911E4F" w:rsidR="00967D63" w:rsidP="00FC6C2B" w:rsidRDefault="00967D63">
      <w:pPr>
        <w:pStyle w:val="NoSpacing"/>
        <w:rPr>
          <w:rFonts w:cs="Arial"/>
        </w:rPr>
      </w:pPr>
      <w:r w:rsidRPr="00911E4F">
        <w:rPr>
          <w:rFonts w:cs="Arial"/>
        </w:rPr>
        <w:t xml:space="preserve">Please note that applications that do not address one of these themes will not be considered. </w:t>
      </w:r>
    </w:p>
    <w:p w:rsidRPr="00911E4F" w:rsidR="00967D63" w:rsidP="00FC6C2B" w:rsidRDefault="00967D63">
      <w:pPr>
        <w:pStyle w:val="NoSpacing"/>
        <w:rPr>
          <w:rFonts w:cs="Arial"/>
        </w:rPr>
      </w:pPr>
    </w:p>
    <w:p w:rsidRPr="00911E4F" w:rsidR="00FC6C2B" w:rsidP="00FC6C2B" w:rsidRDefault="00FC6C2B">
      <w:pPr>
        <w:pStyle w:val="NoSpacing"/>
        <w:rPr>
          <w:rFonts w:cs="Arial"/>
        </w:rPr>
      </w:pPr>
      <w:r w:rsidRPr="00911E4F">
        <w:rPr>
          <w:rFonts w:cs="Arial"/>
        </w:rPr>
        <w:t>Bids that include student input are especially invited.</w:t>
      </w:r>
    </w:p>
    <w:p w:rsidRPr="00911E4F" w:rsidR="00FC6C2B" w:rsidP="00FC6C2B" w:rsidRDefault="00FC6C2B">
      <w:pPr>
        <w:jc w:val="both"/>
        <w:rPr>
          <w:rFonts w:cs="Arial"/>
        </w:rPr>
      </w:pPr>
    </w:p>
    <w:p w:rsidRPr="00911E4F" w:rsidR="00FC6C2B" w:rsidP="00FC6C2B" w:rsidRDefault="00FC6C2B">
      <w:pPr>
        <w:jc w:val="both"/>
        <w:rPr>
          <w:rFonts w:cs="Arial"/>
        </w:rPr>
      </w:pPr>
      <w:r w:rsidRPr="00911E4F">
        <w:rPr>
          <w:rFonts w:cs="Arial"/>
        </w:rPr>
        <w:t>Successful applicants will be required to produce interim reports, a final report for ULTC and a poster for the annual Learning and Teaching conference.</w:t>
      </w:r>
    </w:p>
    <w:p w:rsidRPr="00911E4F" w:rsidR="00FC6C2B" w:rsidP="00FC6C2B" w:rsidRDefault="00FC6C2B">
      <w:pPr>
        <w:rPr>
          <w:rFonts w:cs="Arial"/>
        </w:rPr>
      </w:pPr>
    </w:p>
    <w:p w:rsidRPr="00911E4F" w:rsidR="00FC6C2B" w:rsidP="00FC6C2B" w:rsidRDefault="00FC6C2B">
      <w:pPr>
        <w:rPr>
          <w:rFonts w:cs="Arial"/>
          <w:b/>
          <w:sz w:val="28"/>
        </w:rPr>
      </w:pPr>
      <w:r w:rsidRPr="00911E4F">
        <w:rPr>
          <w:rFonts w:cs="Arial"/>
          <w:b/>
          <w:sz w:val="28"/>
        </w:rPr>
        <w:t>Funds available</w:t>
      </w:r>
    </w:p>
    <w:p w:rsidRPr="00911E4F" w:rsidR="00FC6C2B" w:rsidP="007C4CB4" w:rsidRDefault="00FC6C2B">
      <w:pPr>
        <w:jc w:val="both"/>
        <w:rPr>
          <w:rFonts w:ascii="Times New Roman" w:hAnsi="Times New Roman"/>
        </w:rPr>
      </w:pPr>
      <w:r w:rsidRPr="00911E4F">
        <w:rPr>
          <w:rFonts w:cs="Arial"/>
        </w:rPr>
        <w:t xml:space="preserve">Applications are invited from individuals and/or teams. Cross-university bids and those with a wider university impact </w:t>
      </w:r>
      <w:r w:rsidRPr="00911E4F">
        <w:rPr>
          <w:rFonts w:cs="Arial"/>
          <w:b/>
        </w:rPr>
        <w:t>are encouraged</w:t>
      </w:r>
      <w:r w:rsidRPr="00911E4F">
        <w:rPr>
          <w:rFonts w:cs="Arial"/>
        </w:rPr>
        <w:t xml:space="preserve"> in order to promote collaborative working. Bids that include or are led by Teacher Fellows and National Teaching Fellows are also encouraged.  Individual applications can be made for funding up to a maximum of £5,000.  Group projects may make the case for funding to a maximum of £10,000. </w:t>
      </w:r>
      <w:r w:rsidRPr="00911E4F" w:rsidR="007C4CB4">
        <w:t>The funding can be used to buy equipment (unless available through ITMS / AV loans), enhance academic support or support buy-out for individuals and teams and must be expended by the end of financial year (31</w:t>
      </w:r>
      <w:r w:rsidRPr="00911E4F" w:rsidR="007C4CB4">
        <w:rPr>
          <w:vertAlign w:val="superscript"/>
        </w:rPr>
        <w:t>st</w:t>
      </w:r>
      <w:r w:rsidRPr="00911E4F" w:rsidR="007C4CB4">
        <w:t xml:space="preserve"> July 2019). </w:t>
      </w:r>
      <w:r w:rsidRPr="00911E4F" w:rsidR="007C4CB4">
        <w:rPr>
          <w:b/>
          <w:bCs/>
        </w:rPr>
        <w:t>Funds are not available to support conference attendance.</w:t>
      </w:r>
    </w:p>
    <w:p w:rsidRPr="00911E4F" w:rsidR="00FC6C2B" w:rsidP="00FC6C2B" w:rsidRDefault="00FC6C2B">
      <w:pPr>
        <w:jc w:val="both"/>
        <w:rPr>
          <w:rFonts w:cs="Arial"/>
        </w:rPr>
      </w:pPr>
    </w:p>
    <w:p w:rsidRPr="00911E4F" w:rsidR="00FC6C2B" w:rsidP="00FC6C2B" w:rsidRDefault="00FC6C2B">
      <w:pPr>
        <w:tabs>
          <w:tab w:val="left" w:pos="4253"/>
        </w:tabs>
        <w:jc w:val="both"/>
        <w:rPr>
          <w:rFonts w:cs="Arial"/>
        </w:rPr>
      </w:pPr>
      <w:r w:rsidRPr="00911E4F">
        <w:rPr>
          <w:rFonts w:cs="Arial"/>
        </w:rPr>
        <w:t xml:space="preserve">A detailed budget with costings must be supplied.  </w:t>
      </w:r>
      <w:r w:rsidRPr="00911E4F" w:rsidR="00967D63">
        <w:rPr>
          <w:rFonts w:cs="Arial"/>
        </w:rPr>
        <w:t>Applications that include estimated costings or those unsupported by a rationale will not normally be considered.</w:t>
      </w:r>
    </w:p>
    <w:p w:rsidRPr="00911E4F" w:rsidR="008F4274" w:rsidP="00FC6C2B" w:rsidRDefault="008F4274">
      <w:pPr>
        <w:tabs>
          <w:tab w:val="left" w:pos="4253"/>
        </w:tabs>
        <w:jc w:val="both"/>
        <w:rPr>
          <w:rFonts w:cs="Arial"/>
        </w:rPr>
      </w:pPr>
    </w:p>
    <w:p w:rsidRPr="00911E4F" w:rsidR="00FC6C2B" w:rsidP="00FC6C2B" w:rsidRDefault="00FC6C2B">
      <w:pPr>
        <w:tabs>
          <w:tab w:val="left" w:pos="4253"/>
        </w:tabs>
        <w:jc w:val="both"/>
        <w:rPr>
          <w:rFonts w:cs="Arial"/>
        </w:rPr>
      </w:pPr>
      <w:r w:rsidRPr="00911E4F">
        <w:rPr>
          <w:rFonts w:cs="Arial"/>
          <w:b/>
        </w:rPr>
        <w:t xml:space="preserve">The application deadline for academic year 2018-2019 AIP funding is Friday </w:t>
      </w:r>
      <w:r w:rsidRPr="00911E4F" w:rsidR="008A7B7B">
        <w:rPr>
          <w:rFonts w:cs="Arial"/>
          <w:b/>
        </w:rPr>
        <w:t>12 October</w:t>
      </w:r>
      <w:r w:rsidRPr="00911E4F">
        <w:rPr>
          <w:rFonts w:cs="Arial"/>
          <w:b/>
        </w:rPr>
        <w:t xml:space="preserve"> 2018.</w:t>
      </w:r>
      <w:r w:rsidRPr="00911E4F" w:rsidR="00336977">
        <w:rPr>
          <w:rFonts w:cs="Arial"/>
          <w:b/>
        </w:rPr>
        <w:t xml:space="preserve">  </w:t>
      </w:r>
      <w:r w:rsidRPr="00911E4F">
        <w:t xml:space="preserve">The bid outcomes will be communicated to applicants within 10 working days of the AIP </w:t>
      </w:r>
      <w:r w:rsidRPr="00911E4F" w:rsidR="005B2B0E">
        <w:t>P</w:t>
      </w:r>
      <w:r w:rsidRPr="00911E4F">
        <w:t>anel meeting</w:t>
      </w:r>
      <w:r w:rsidRPr="00911E4F">
        <w:rPr>
          <w:color w:val="1F497D"/>
        </w:rPr>
        <w:t>.</w:t>
      </w:r>
    </w:p>
    <w:p w:rsidRPr="00911E4F" w:rsidR="00FC6C2B" w:rsidP="00FC6C2B" w:rsidRDefault="00FC6C2B">
      <w:pPr>
        <w:jc w:val="both"/>
        <w:rPr>
          <w:rFonts w:cs="Arial"/>
        </w:rPr>
      </w:pPr>
    </w:p>
    <w:p w:rsidRPr="00911E4F" w:rsidR="00FC6C2B" w:rsidP="00FC6C2B" w:rsidRDefault="00FC6C2B">
      <w:pPr>
        <w:jc w:val="both"/>
        <w:rPr>
          <w:rFonts w:cs="Arial"/>
        </w:rPr>
      </w:pPr>
      <w:r w:rsidRPr="00911E4F">
        <w:rPr>
          <w:rFonts w:cs="Arial"/>
        </w:rPr>
        <w:lastRenderedPageBreak/>
        <w:t xml:space="preserve">Proposals should be sent by the deadline to </w:t>
      </w:r>
      <w:hyperlink w:history="1" r:id="rId9">
        <w:r w:rsidRPr="00911E4F">
          <w:rPr>
            <w:rStyle w:val="Hyperlink"/>
            <w:rFonts w:cs="Arial"/>
          </w:rPr>
          <w:t>tes@dmu.ac.uk</w:t>
        </w:r>
      </w:hyperlink>
      <w:r w:rsidRPr="00911E4F">
        <w:rPr>
          <w:rFonts w:cs="Arial"/>
        </w:rPr>
        <w:t xml:space="preserve"> with subject heading ‘AIP Application 2018/19’.  Please ensure that applications have been signed off by the relevant PVC Dean or Director.</w:t>
      </w:r>
    </w:p>
    <w:p w:rsidRPr="00911E4F" w:rsidR="00336977" w:rsidP="00FC6C2B" w:rsidRDefault="00336977">
      <w:pPr>
        <w:jc w:val="both"/>
        <w:rPr>
          <w:rFonts w:cs="Arial"/>
        </w:rPr>
      </w:pPr>
    </w:p>
    <w:p w:rsidRPr="00911E4F" w:rsidR="00FC6C2B" w:rsidP="00336977" w:rsidRDefault="00FC6C2B">
      <w:pPr>
        <w:rPr>
          <w:rFonts w:cs="Arial"/>
        </w:rPr>
      </w:pPr>
      <w:r w:rsidRPr="00911E4F">
        <w:rPr>
          <w:rFonts w:cs="Arial"/>
        </w:rPr>
        <w:t xml:space="preserve">The Academic Innovation Project Board, chaired by the PVC (Academic), will manage the bid process. The Learning &amp; Development team in Organisational Development will manage allocation of project funds once awarded. </w:t>
      </w:r>
      <w:r w:rsidRPr="00911E4F">
        <w:rPr>
          <w:rFonts w:cs="Arial"/>
        </w:rPr>
        <w:br w:type="page"/>
      </w:r>
    </w:p>
    <w:p w:rsidRPr="00DC2997" w:rsidR="00FC6C2B" w:rsidP="00FC6C2B" w:rsidRDefault="00FC6C2B">
      <w:pPr>
        <w:rPr>
          <w:rFonts w:cs="Arial"/>
          <w:b/>
          <w:sz w:val="28"/>
          <w:szCs w:val="28"/>
        </w:rPr>
      </w:pPr>
      <w:r w:rsidRPr="00DC2997">
        <w:rPr>
          <w:rFonts w:cs="Arial"/>
          <w:b/>
          <w:sz w:val="28"/>
          <w:szCs w:val="28"/>
        </w:rPr>
        <w:lastRenderedPageBreak/>
        <w:t>Academic innovation Project (AIP) funding proposals 2018/19</w:t>
      </w:r>
    </w:p>
    <w:p w:rsidRPr="00DC2997" w:rsidR="00FC6C2B" w:rsidP="00FC6C2B" w:rsidRDefault="00FC6C2B">
      <w:pPr>
        <w:rPr>
          <w:rFonts w:cs="Arial"/>
          <w:sz w:val="20"/>
          <w:szCs w:val="22"/>
        </w:rPr>
      </w:pPr>
    </w:p>
    <w:p w:rsidRPr="00DC2997" w:rsidR="00FC6C2B" w:rsidP="00FC6C2B" w:rsidRDefault="00FC6C2B">
      <w:pPr>
        <w:pStyle w:val="Heading1"/>
        <w:rPr>
          <w:rFonts w:ascii="Arial" w:hAnsi="Arial" w:cs="Arial"/>
          <w:szCs w:val="22"/>
        </w:rPr>
      </w:pPr>
      <w:r w:rsidRPr="00DC2997">
        <w:rPr>
          <w:rFonts w:ascii="Arial" w:hAnsi="Arial" w:cs="Arial"/>
          <w:szCs w:val="22"/>
        </w:rPr>
        <w:t>Lead contact details</w:t>
      </w:r>
    </w:p>
    <w:p w:rsidRPr="00911E4F" w:rsidR="00FC6C2B" w:rsidP="00FC6C2B" w:rsidRDefault="00FC6C2B">
      <w:pPr>
        <w:rPr>
          <w:rFonts w:cs="Arial"/>
          <w:szCs w:val="22"/>
        </w:rPr>
      </w:pPr>
      <w:r w:rsidRPr="00911E4F">
        <w:rPr>
          <w:rFonts w:cs="Arial"/>
          <w:szCs w:val="22"/>
        </w:rPr>
        <w:t xml:space="preserve">All communication regarding your project bid will be made with the contact person detailed below. </w:t>
      </w:r>
    </w:p>
    <w:p w:rsidRPr="00DC2997" w:rsidR="00FC6C2B" w:rsidP="00FC6C2B" w:rsidRDefault="00FC6C2B">
      <w:pPr>
        <w:rPr>
          <w:rFonts w:cs="Arial"/>
          <w:sz w:val="22"/>
          <w:szCs w:val="22"/>
        </w:rPr>
      </w:pPr>
    </w:p>
    <w:tbl>
      <w:tblPr>
        <w:tblW w:w="921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42"/>
        <w:gridCol w:w="2530"/>
        <w:gridCol w:w="1385"/>
        <w:gridCol w:w="3757"/>
      </w:tblGrid>
      <w:tr w:rsidRPr="00DC2997" w:rsidR="00FC6C2B" w:rsidTr="003024F5">
        <w:trPr>
          <w:trHeight w:val="397"/>
        </w:trPr>
        <w:tc>
          <w:tcPr>
            <w:tcW w:w="1542" w:type="dxa"/>
            <w:shd w:val="clear" w:color="auto" w:fill="D9D9D9"/>
            <w:vAlign w:val="center"/>
          </w:tcPr>
          <w:p w:rsidRPr="00DC2997" w:rsidR="00FC6C2B" w:rsidP="003024F5" w:rsidRDefault="00FC6C2B">
            <w:pPr>
              <w:autoSpaceDE w:val="0"/>
              <w:autoSpaceDN w:val="0"/>
              <w:adjustRightInd w:val="0"/>
              <w:rPr>
                <w:rFonts w:cs="Arial"/>
                <w:color w:val="231F20"/>
                <w:sz w:val="22"/>
                <w:szCs w:val="22"/>
              </w:rPr>
            </w:pPr>
            <w:r w:rsidRPr="00DC2997">
              <w:rPr>
                <w:rFonts w:cs="Arial"/>
                <w:color w:val="231F20"/>
                <w:sz w:val="22"/>
                <w:szCs w:val="22"/>
              </w:rPr>
              <w:t>First name</w:t>
            </w:r>
          </w:p>
        </w:tc>
        <w:tc>
          <w:tcPr>
            <w:tcW w:w="2530" w:type="dxa"/>
            <w:vAlign w:val="center"/>
          </w:tcPr>
          <w:p w:rsidRPr="00DC2997" w:rsidR="00FC6C2B" w:rsidP="003024F5" w:rsidRDefault="00FC6C2B">
            <w:pPr>
              <w:autoSpaceDE w:val="0"/>
              <w:autoSpaceDN w:val="0"/>
              <w:adjustRightInd w:val="0"/>
              <w:rPr>
                <w:rFonts w:cs="Arial"/>
                <w:color w:val="231F20"/>
                <w:sz w:val="22"/>
                <w:szCs w:val="22"/>
              </w:rPr>
            </w:pPr>
          </w:p>
        </w:tc>
        <w:tc>
          <w:tcPr>
            <w:tcW w:w="1385" w:type="dxa"/>
            <w:shd w:val="clear" w:color="auto" w:fill="D9D9D9"/>
            <w:vAlign w:val="center"/>
          </w:tcPr>
          <w:p w:rsidRPr="00DC2997" w:rsidR="00FC6C2B" w:rsidP="003024F5" w:rsidRDefault="00FC6C2B">
            <w:pPr>
              <w:autoSpaceDE w:val="0"/>
              <w:autoSpaceDN w:val="0"/>
              <w:adjustRightInd w:val="0"/>
              <w:rPr>
                <w:rFonts w:cs="Arial"/>
                <w:color w:val="231F20"/>
                <w:sz w:val="22"/>
                <w:szCs w:val="22"/>
              </w:rPr>
            </w:pPr>
            <w:r w:rsidRPr="00DC2997">
              <w:rPr>
                <w:rFonts w:cs="Arial"/>
                <w:color w:val="231F20"/>
                <w:sz w:val="22"/>
                <w:szCs w:val="22"/>
              </w:rPr>
              <w:t>Surname</w:t>
            </w:r>
          </w:p>
        </w:tc>
        <w:tc>
          <w:tcPr>
            <w:tcW w:w="3757" w:type="dxa"/>
            <w:vAlign w:val="center"/>
          </w:tcPr>
          <w:p w:rsidRPr="00DC2997" w:rsidR="00FC6C2B" w:rsidP="003024F5" w:rsidRDefault="00FC6C2B">
            <w:pPr>
              <w:autoSpaceDE w:val="0"/>
              <w:autoSpaceDN w:val="0"/>
              <w:adjustRightInd w:val="0"/>
              <w:rPr>
                <w:rFonts w:cs="Arial"/>
                <w:color w:val="231F20"/>
                <w:sz w:val="22"/>
                <w:szCs w:val="22"/>
              </w:rPr>
            </w:pPr>
          </w:p>
        </w:tc>
      </w:tr>
      <w:tr w:rsidRPr="00DC2997" w:rsidR="00FC6C2B" w:rsidTr="003024F5">
        <w:trPr>
          <w:trHeight w:val="397"/>
        </w:trPr>
        <w:tc>
          <w:tcPr>
            <w:tcW w:w="1542" w:type="dxa"/>
            <w:shd w:val="clear" w:color="auto" w:fill="D9D9D9"/>
            <w:vAlign w:val="center"/>
          </w:tcPr>
          <w:p w:rsidRPr="00DC2997" w:rsidR="00FC6C2B" w:rsidP="003024F5" w:rsidRDefault="00FC6C2B">
            <w:pPr>
              <w:autoSpaceDE w:val="0"/>
              <w:autoSpaceDN w:val="0"/>
              <w:adjustRightInd w:val="0"/>
              <w:rPr>
                <w:rFonts w:cs="Arial"/>
                <w:color w:val="231F20"/>
                <w:sz w:val="22"/>
                <w:szCs w:val="22"/>
              </w:rPr>
            </w:pPr>
            <w:r w:rsidRPr="00DC2997">
              <w:rPr>
                <w:rFonts w:cs="Arial"/>
                <w:color w:val="231F20"/>
                <w:sz w:val="22"/>
                <w:szCs w:val="22"/>
              </w:rPr>
              <w:t>Other name</w:t>
            </w:r>
          </w:p>
        </w:tc>
        <w:tc>
          <w:tcPr>
            <w:tcW w:w="2530" w:type="dxa"/>
            <w:vAlign w:val="center"/>
          </w:tcPr>
          <w:p w:rsidRPr="00DC2997" w:rsidR="00FC6C2B" w:rsidP="003024F5" w:rsidRDefault="00FC6C2B">
            <w:pPr>
              <w:autoSpaceDE w:val="0"/>
              <w:autoSpaceDN w:val="0"/>
              <w:adjustRightInd w:val="0"/>
              <w:rPr>
                <w:rFonts w:cs="Arial"/>
                <w:color w:val="231F20"/>
                <w:sz w:val="22"/>
                <w:szCs w:val="22"/>
              </w:rPr>
            </w:pPr>
          </w:p>
        </w:tc>
        <w:tc>
          <w:tcPr>
            <w:tcW w:w="1385" w:type="dxa"/>
            <w:shd w:val="clear" w:color="auto" w:fill="D9D9D9"/>
            <w:vAlign w:val="center"/>
          </w:tcPr>
          <w:p w:rsidRPr="00DC2997" w:rsidR="00FC6C2B" w:rsidP="003024F5" w:rsidRDefault="00FC6C2B">
            <w:pPr>
              <w:autoSpaceDE w:val="0"/>
              <w:autoSpaceDN w:val="0"/>
              <w:adjustRightInd w:val="0"/>
              <w:rPr>
                <w:rFonts w:cs="Arial"/>
                <w:color w:val="231F20"/>
                <w:sz w:val="22"/>
                <w:szCs w:val="22"/>
              </w:rPr>
            </w:pPr>
            <w:r w:rsidRPr="00DC2997">
              <w:rPr>
                <w:rFonts w:cs="Arial"/>
                <w:color w:val="231F20"/>
                <w:sz w:val="22"/>
                <w:szCs w:val="22"/>
              </w:rPr>
              <w:t>Title</w:t>
            </w:r>
          </w:p>
        </w:tc>
        <w:tc>
          <w:tcPr>
            <w:tcW w:w="3757" w:type="dxa"/>
            <w:vAlign w:val="center"/>
          </w:tcPr>
          <w:p w:rsidRPr="00DC2997" w:rsidR="00FC6C2B" w:rsidP="003024F5" w:rsidRDefault="00FC6C2B">
            <w:pPr>
              <w:autoSpaceDE w:val="0"/>
              <w:autoSpaceDN w:val="0"/>
              <w:adjustRightInd w:val="0"/>
              <w:rPr>
                <w:rFonts w:cs="Arial"/>
                <w:color w:val="231F20"/>
                <w:sz w:val="22"/>
                <w:szCs w:val="22"/>
              </w:rPr>
            </w:pPr>
          </w:p>
        </w:tc>
      </w:tr>
      <w:tr w:rsidRPr="00DC2997" w:rsidR="00FC6C2B" w:rsidTr="003024F5">
        <w:trPr>
          <w:trHeight w:val="397"/>
        </w:trPr>
        <w:tc>
          <w:tcPr>
            <w:tcW w:w="1542" w:type="dxa"/>
            <w:shd w:val="clear" w:color="auto" w:fill="D9D9D9"/>
            <w:vAlign w:val="center"/>
          </w:tcPr>
          <w:p w:rsidRPr="00DC2997" w:rsidR="00FC6C2B" w:rsidP="003024F5" w:rsidRDefault="00FC6C2B">
            <w:pPr>
              <w:autoSpaceDE w:val="0"/>
              <w:autoSpaceDN w:val="0"/>
              <w:adjustRightInd w:val="0"/>
              <w:rPr>
                <w:rFonts w:cs="Arial"/>
                <w:color w:val="231F20"/>
                <w:sz w:val="22"/>
                <w:szCs w:val="22"/>
              </w:rPr>
            </w:pPr>
            <w:r w:rsidRPr="00DC2997">
              <w:rPr>
                <w:rFonts w:cs="Arial"/>
                <w:color w:val="231F20"/>
                <w:sz w:val="22"/>
                <w:szCs w:val="22"/>
              </w:rPr>
              <w:t>Job title</w:t>
            </w:r>
          </w:p>
        </w:tc>
        <w:tc>
          <w:tcPr>
            <w:tcW w:w="7672" w:type="dxa"/>
            <w:gridSpan w:val="3"/>
            <w:vAlign w:val="center"/>
          </w:tcPr>
          <w:p w:rsidRPr="00DC2997" w:rsidR="00FC6C2B" w:rsidP="003024F5" w:rsidRDefault="00FC6C2B">
            <w:pPr>
              <w:autoSpaceDE w:val="0"/>
              <w:autoSpaceDN w:val="0"/>
              <w:adjustRightInd w:val="0"/>
              <w:rPr>
                <w:rFonts w:cs="Arial"/>
                <w:color w:val="231F20"/>
                <w:sz w:val="22"/>
                <w:szCs w:val="22"/>
              </w:rPr>
            </w:pPr>
          </w:p>
        </w:tc>
      </w:tr>
      <w:tr w:rsidRPr="00DC2997" w:rsidR="00FC6C2B" w:rsidTr="003024F5">
        <w:trPr>
          <w:trHeight w:val="397"/>
        </w:trPr>
        <w:tc>
          <w:tcPr>
            <w:tcW w:w="1542" w:type="dxa"/>
            <w:shd w:val="clear" w:color="auto" w:fill="D9D9D9"/>
            <w:vAlign w:val="center"/>
          </w:tcPr>
          <w:p w:rsidRPr="00DC2997" w:rsidR="00FC6C2B" w:rsidP="003024F5" w:rsidRDefault="00FC6C2B">
            <w:pPr>
              <w:autoSpaceDE w:val="0"/>
              <w:autoSpaceDN w:val="0"/>
              <w:adjustRightInd w:val="0"/>
              <w:rPr>
                <w:rFonts w:cs="Arial"/>
                <w:color w:val="231F20"/>
                <w:sz w:val="22"/>
                <w:szCs w:val="22"/>
              </w:rPr>
            </w:pPr>
            <w:r w:rsidRPr="00DC2997">
              <w:rPr>
                <w:rFonts w:cs="Arial"/>
                <w:color w:val="231F20"/>
                <w:sz w:val="22"/>
                <w:szCs w:val="22"/>
              </w:rPr>
              <w:t>Department</w:t>
            </w:r>
          </w:p>
        </w:tc>
        <w:tc>
          <w:tcPr>
            <w:tcW w:w="7672" w:type="dxa"/>
            <w:gridSpan w:val="3"/>
            <w:vAlign w:val="center"/>
          </w:tcPr>
          <w:p w:rsidRPr="00DC2997" w:rsidR="00FC6C2B" w:rsidP="003024F5" w:rsidRDefault="00FC6C2B">
            <w:pPr>
              <w:autoSpaceDE w:val="0"/>
              <w:autoSpaceDN w:val="0"/>
              <w:adjustRightInd w:val="0"/>
              <w:rPr>
                <w:rFonts w:cs="Arial"/>
                <w:color w:val="231F20"/>
                <w:sz w:val="22"/>
                <w:szCs w:val="22"/>
              </w:rPr>
            </w:pPr>
          </w:p>
        </w:tc>
      </w:tr>
      <w:tr w:rsidRPr="00DC2997" w:rsidR="00FC6C2B" w:rsidTr="003024F5">
        <w:trPr>
          <w:trHeight w:val="397"/>
        </w:trPr>
        <w:tc>
          <w:tcPr>
            <w:tcW w:w="1542" w:type="dxa"/>
            <w:shd w:val="clear" w:color="auto" w:fill="D9D9D9"/>
            <w:vAlign w:val="center"/>
          </w:tcPr>
          <w:p w:rsidRPr="00DC2997" w:rsidR="00FC6C2B" w:rsidP="003024F5" w:rsidRDefault="00FC6C2B">
            <w:pPr>
              <w:autoSpaceDE w:val="0"/>
              <w:autoSpaceDN w:val="0"/>
              <w:adjustRightInd w:val="0"/>
              <w:rPr>
                <w:rFonts w:cs="Arial"/>
                <w:color w:val="231F20"/>
                <w:sz w:val="22"/>
                <w:szCs w:val="22"/>
              </w:rPr>
            </w:pPr>
            <w:r w:rsidRPr="00DC2997">
              <w:rPr>
                <w:rFonts w:cs="Arial"/>
                <w:color w:val="231F20"/>
                <w:sz w:val="22"/>
                <w:szCs w:val="22"/>
              </w:rPr>
              <w:t>Faculty / Directorate</w:t>
            </w:r>
          </w:p>
        </w:tc>
        <w:tc>
          <w:tcPr>
            <w:tcW w:w="7672" w:type="dxa"/>
            <w:gridSpan w:val="3"/>
            <w:vAlign w:val="center"/>
          </w:tcPr>
          <w:p w:rsidRPr="00DC2997" w:rsidR="00FC6C2B" w:rsidP="003024F5" w:rsidRDefault="00FC6C2B">
            <w:pPr>
              <w:autoSpaceDE w:val="0"/>
              <w:autoSpaceDN w:val="0"/>
              <w:adjustRightInd w:val="0"/>
              <w:rPr>
                <w:rFonts w:cs="Arial"/>
                <w:color w:val="231F20"/>
                <w:sz w:val="22"/>
                <w:szCs w:val="22"/>
              </w:rPr>
            </w:pPr>
          </w:p>
        </w:tc>
      </w:tr>
      <w:tr w:rsidRPr="00DC2997" w:rsidR="00FC6C2B" w:rsidTr="003024F5">
        <w:trPr>
          <w:trHeight w:val="397"/>
        </w:trPr>
        <w:tc>
          <w:tcPr>
            <w:tcW w:w="1542" w:type="dxa"/>
            <w:shd w:val="clear" w:color="auto" w:fill="D9D9D9"/>
            <w:vAlign w:val="center"/>
          </w:tcPr>
          <w:p w:rsidRPr="00DC2997" w:rsidR="00FC6C2B" w:rsidP="003024F5" w:rsidRDefault="00FC6C2B">
            <w:pPr>
              <w:autoSpaceDE w:val="0"/>
              <w:autoSpaceDN w:val="0"/>
              <w:adjustRightInd w:val="0"/>
              <w:rPr>
                <w:rFonts w:cs="Arial"/>
                <w:color w:val="231F20"/>
                <w:sz w:val="22"/>
                <w:szCs w:val="22"/>
              </w:rPr>
            </w:pPr>
            <w:r w:rsidRPr="00DC2997">
              <w:rPr>
                <w:rFonts w:cs="Arial"/>
                <w:color w:val="231F20"/>
                <w:sz w:val="22"/>
                <w:szCs w:val="22"/>
              </w:rPr>
              <w:t>Work telephone</w:t>
            </w:r>
          </w:p>
        </w:tc>
        <w:tc>
          <w:tcPr>
            <w:tcW w:w="7672" w:type="dxa"/>
            <w:gridSpan w:val="3"/>
            <w:vAlign w:val="center"/>
          </w:tcPr>
          <w:p w:rsidRPr="00DC2997" w:rsidR="00FC6C2B" w:rsidP="003024F5" w:rsidRDefault="00FC6C2B">
            <w:pPr>
              <w:autoSpaceDE w:val="0"/>
              <w:autoSpaceDN w:val="0"/>
              <w:adjustRightInd w:val="0"/>
              <w:rPr>
                <w:rFonts w:cs="Arial"/>
                <w:color w:val="231F20"/>
                <w:sz w:val="22"/>
                <w:szCs w:val="22"/>
              </w:rPr>
            </w:pPr>
          </w:p>
        </w:tc>
      </w:tr>
      <w:tr w:rsidRPr="00DC2997" w:rsidR="00FC6C2B" w:rsidTr="003024F5">
        <w:trPr>
          <w:trHeight w:val="397"/>
        </w:trPr>
        <w:tc>
          <w:tcPr>
            <w:tcW w:w="1542" w:type="dxa"/>
            <w:shd w:val="clear" w:color="auto" w:fill="D9D9D9"/>
            <w:vAlign w:val="center"/>
          </w:tcPr>
          <w:p w:rsidRPr="00DC2997" w:rsidR="00FC6C2B" w:rsidP="003024F5" w:rsidRDefault="00FC6C2B">
            <w:pPr>
              <w:autoSpaceDE w:val="0"/>
              <w:autoSpaceDN w:val="0"/>
              <w:adjustRightInd w:val="0"/>
              <w:rPr>
                <w:rFonts w:cs="Arial"/>
                <w:color w:val="231F20"/>
                <w:sz w:val="22"/>
                <w:szCs w:val="22"/>
              </w:rPr>
            </w:pPr>
            <w:r w:rsidRPr="00DC2997">
              <w:rPr>
                <w:rFonts w:cs="Arial"/>
                <w:color w:val="231F20"/>
                <w:sz w:val="22"/>
                <w:szCs w:val="22"/>
              </w:rPr>
              <w:t>Email</w:t>
            </w:r>
          </w:p>
        </w:tc>
        <w:tc>
          <w:tcPr>
            <w:tcW w:w="7672" w:type="dxa"/>
            <w:gridSpan w:val="3"/>
            <w:vAlign w:val="center"/>
          </w:tcPr>
          <w:p w:rsidRPr="00DC2997" w:rsidR="00FC6C2B" w:rsidP="003024F5" w:rsidRDefault="00FC6C2B">
            <w:pPr>
              <w:autoSpaceDE w:val="0"/>
              <w:autoSpaceDN w:val="0"/>
              <w:adjustRightInd w:val="0"/>
              <w:rPr>
                <w:rFonts w:cs="Arial"/>
                <w:color w:val="231F20"/>
                <w:sz w:val="22"/>
                <w:szCs w:val="22"/>
              </w:rPr>
            </w:pPr>
          </w:p>
        </w:tc>
      </w:tr>
    </w:tbl>
    <w:p w:rsidRPr="00DC2997" w:rsidR="00FC6C2B" w:rsidP="00FC6C2B" w:rsidRDefault="00FC6C2B">
      <w:pPr>
        <w:pStyle w:val="Heading1"/>
        <w:rPr>
          <w:rFonts w:ascii="Arial" w:hAnsi="Arial" w:cs="Arial"/>
          <w:sz w:val="18"/>
        </w:rPr>
      </w:pPr>
    </w:p>
    <w:p w:rsidRPr="00DC2997" w:rsidR="00FC6C2B" w:rsidP="00FC6C2B" w:rsidRDefault="00FC6C2B">
      <w:pPr>
        <w:pStyle w:val="Heading1"/>
        <w:rPr>
          <w:rFonts w:ascii="Arial" w:hAnsi="Arial" w:cs="Arial"/>
        </w:rPr>
      </w:pPr>
      <w:r w:rsidRPr="00DC2997">
        <w:rPr>
          <w:rFonts w:ascii="Arial" w:hAnsi="Arial" w:cs="Arial"/>
        </w:rPr>
        <w:t>Project information</w:t>
      </w:r>
    </w:p>
    <w:p w:rsidRPr="00911E4F" w:rsidR="00FC6C2B" w:rsidP="00FC6C2B" w:rsidRDefault="00FC6C2B">
      <w:pPr>
        <w:autoSpaceDE w:val="0"/>
        <w:autoSpaceDN w:val="0"/>
        <w:adjustRightInd w:val="0"/>
        <w:rPr>
          <w:rFonts w:cs="Arial"/>
          <w:szCs w:val="22"/>
        </w:rPr>
      </w:pPr>
      <w:r w:rsidRPr="00911E4F">
        <w:rPr>
          <w:rFonts w:cs="Arial"/>
          <w:szCs w:val="22"/>
        </w:rPr>
        <w:t>Please provide the following information regarding the project bid.</w:t>
      </w:r>
    </w:p>
    <w:p w:rsidRPr="00DC2997" w:rsidR="00FC6C2B" w:rsidP="00FC6C2B" w:rsidRDefault="00FC6C2B">
      <w:pPr>
        <w:autoSpaceDE w:val="0"/>
        <w:autoSpaceDN w:val="0"/>
        <w:adjustRightInd w:val="0"/>
        <w:rPr>
          <w:rFonts w:cs="Arial"/>
          <w:sz w:val="22"/>
          <w:szCs w:val="22"/>
        </w:rPr>
      </w:pPr>
    </w:p>
    <w:tbl>
      <w:tblPr>
        <w:tblW w:w="921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523"/>
        <w:gridCol w:w="709"/>
        <w:gridCol w:w="5982"/>
      </w:tblGrid>
      <w:tr w:rsidRPr="00DC2997" w:rsidR="00FC6C2B" w:rsidTr="003024F5">
        <w:trPr>
          <w:trHeight w:val="646"/>
        </w:trPr>
        <w:tc>
          <w:tcPr>
            <w:tcW w:w="2523" w:type="dxa"/>
            <w:tcBorders>
              <w:bottom w:val="single" w:color="auto" w:sz="4" w:space="0"/>
            </w:tcBorders>
            <w:shd w:val="clear" w:color="auto" w:fill="D9D9D9"/>
            <w:vAlign w:val="center"/>
          </w:tcPr>
          <w:p w:rsidRPr="00DC2997" w:rsidR="00FC6C2B" w:rsidP="003024F5" w:rsidRDefault="00FC6C2B">
            <w:pPr>
              <w:autoSpaceDE w:val="0"/>
              <w:autoSpaceDN w:val="0"/>
              <w:adjustRightInd w:val="0"/>
              <w:rPr>
                <w:rFonts w:cs="Arial"/>
                <w:b/>
                <w:color w:val="231F20"/>
                <w:sz w:val="22"/>
                <w:szCs w:val="22"/>
              </w:rPr>
            </w:pPr>
            <w:r w:rsidRPr="00DC2997">
              <w:rPr>
                <w:rFonts w:cs="Arial"/>
                <w:b/>
                <w:color w:val="231F20"/>
                <w:sz w:val="22"/>
                <w:szCs w:val="22"/>
              </w:rPr>
              <w:t>Project title</w:t>
            </w:r>
          </w:p>
        </w:tc>
        <w:tc>
          <w:tcPr>
            <w:tcW w:w="6691" w:type="dxa"/>
            <w:gridSpan w:val="2"/>
            <w:vAlign w:val="center"/>
          </w:tcPr>
          <w:p w:rsidRPr="00DC2997" w:rsidR="00FC6C2B" w:rsidP="003024F5" w:rsidRDefault="00FC6C2B">
            <w:pPr>
              <w:autoSpaceDE w:val="0"/>
              <w:autoSpaceDN w:val="0"/>
              <w:adjustRightInd w:val="0"/>
              <w:rPr>
                <w:rFonts w:cs="Arial"/>
                <w:color w:val="231F20"/>
                <w:sz w:val="22"/>
                <w:szCs w:val="22"/>
              </w:rPr>
            </w:pPr>
          </w:p>
        </w:tc>
      </w:tr>
      <w:tr w:rsidRPr="00DC2997" w:rsidR="00FC6C2B" w:rsidTr="003024F5">
        <w:trPr>
          <w:trHeight w:val="525"/>
        </w:trPr>
        <w:tc>
          <w:tcPr>
            <w:tcW w:w="2523" w:type="dxa"/>
            <w:shd w:val="clear" w:color="auto" w:fill="D9D9D9"/>
            <w:vAlign w:val="center"/>
          </w:tcPr>
          <w:p w:rsidRPr="00DC2997" w:rsidR="00FC6C2B" w:rsidP="003024F5" w:rsidRDefault="00FC6C2B">
            <w:pPr>
              <w:autoSpaceDE w:val="0"/>
              <w:autoSpaceDN w:val="0"/>
              <w:adjustRightInd w:val="0"/>
              <w:rPr>
                <w:rFonts w:cs="Arial"/>
                <w:color w:val="231F20"/>
                <w:sz w:val="22"/>
                <w:szCs w:val="22"/>
              </w:rPr>
            </w:pPr>
            <w:r w:rsidRPr="00DC2997">
              <w:rPr>
                <w:rFonts w:cs="Arial"/>
                <w:color w:val="231F20"/>
                <w:sz w:val="22"/>
                <w:szCs w:val="22"/>
              </w:rPr>
              <w:t>Funding amount requested for 2018/19</w:t>
            </w:r>
          </w:p>
        </w:tc>
        <w:tc>
          <w:tcPr>
            <w:tcW w:w="6691" w:type="dxa"/>
            <w:gridSpan w:val="2"/>
            <w:vAlign w:val="center"/>
          </w:tcPr>
          <w:p w:rsidRPr="00DC2997" w:rsidR="00FC6C2B" w:rsidP="003024F5" w:rsidRDefault="00FC6C2B">
            <w:pPr>
              <w:autoSpaceDE w:val="0"/>
              <w:autoSpaceDN w:val="0"/>
              <w:adjustRightInd w:val="0"/>
              <w:rPr>
                <w:rFonts w:cs="Arial"/>
                <w:color w:val="231F20"/>
                <w:sz w:val="22"/>
                <w:szCs w:val="22"/>
              </w:rPr>
            </w:pPr>
            <w:r w:rsidRPr="00DC2997">
              <w:rPr>
                <w:rFonts w:cs="Arial"/>
                <w:color w:val="231F20"/>
                <w:sz w:val="22"/>
                <w:szCs w:val="22"/>
              </w:rPr>
              <w:t>£</w:t>
            </w:r>
          </w:p>
        </w:tc>
      </w:tr>
      <w:tr w:rsidRPr="00DC2997" w:rsidR="00AE0F50" w:rsidTr="00AE0F50">
        <w:trPr>
          <w:trHeight w:val="576"/>
        </w:trPr>
        <w:tc>
          <w:tcPr>
            <w:tcW w:w="2523" w:type="dxa"/>
            <w:vMerge w:val="restart"/>
            <w:shd w:val="clear" w:color="auto" w:fill="D9D9D9"/>
            <w:vAlign w:val="center"/>
          </w:tcPr>
          <w:p w:rsidRPr="00DC2997" w:rsidR="00AE0F50" w:rsidP="003024F5" w:rsidRDefault="00AE0F50">
            <w:pPr>
              <w:autoSpaceDE w:val="0"/>
              <w:autoSpaceDN w:val="0"/>
              <w:adjustRightInd w:val="0"/>
              <w:rPr>
                <w:rFonts w:cs="Arial"/>
                <w:b/>
                <w:color w:val="231F20"/>
                <w:sz w:val="22"/>
                <w:szCs w:val="22"/>
              </w:rPr>
            </w:pPr>
          </w:p>
        </w:tc>
        <w:tc>
          <w:tcPr>
            <w:tcW w:w="709" w:type="dxa"/>
            <w:vAlign w:val="center"/>
          </w:tcPr>
          <w:p w:rsidRPr="00DC2997" w:rsidR="00AE0F50" w:rsidP="003024F5" w:rsidRDefault="00AE0F50">
            <w:pPr>
              <w:rPr>
                <w:rFonts w:cs="Arial"/>
                <w:b/>
                <w:sz w:val="22"/>
                <w:szCs w:val="22"/>
              </w:rPr>
            </w:pPr>
          </w:p>
        </w:tc>
        <w:tc>
          <w:tcPr>
            <w:tcW w:w="5982" w:type="dxa"/>
            <w:vAlign w:val="center"/>
          </w:tcPr>
          <w:p w:rsidRPr="00AE0F50" w:rsidR="00AE0F50" w:rsidP="00AE0F50" w:rsidRDefault="00AE0F50">
            <w:pPr>
              <w:shd w:val="clear" w:color="auto" w:fill="FFFFFF"/>
              <w:rPr>
                <w:rFonts w:cs="Arial"/>
                <w:color w:val="333333"/>
                <w:lang w:val="en-US"/>
              </w:rPr>
            </w:pPr>
            <w:r w:rsidRPr="00336977">
              <w:rPr>
                <w:rFonts w:cs="Arial"/>
                <w:color w:val="333333"/>
                <w:lang w:val="en-US"/>
              </w:rPr>
              <w:t>Creative approaches to assessment and feedback</w:t>
            </w:r>
          </w:p>
        </w:tc>
      </w:tr>
      <w:tr w:rsidRPr="00DC2997" w:rsidR="00AE0F50" w:rsidTr="00AE0F50">
        <w:trPr>
          <w:trHeight w:val="597"/>
        </w:trPr>
        <w:tc>
          <w:tcPr>
            <w:tcW w:w="2523" w:type="dxa"/>
            <w:vMerge/>
            <w:shd w:val="clear" w:color="auto" w:fill="D9D9D9"/>
            <w:vAlign w:val="center"/>
          </w:tcPr>
          <w:p w:rsidRPr="00DC2997" w:rsidR="00AE0F50" w:rsidP="003024F5" w:rsidRDefault="00AE0F50">
            <w:pPr>
              <w:autoSpaceDE w:val="0"/>
              <w:autoSpaceDN w:val="0"/>
              <w:adjustRightInd w:val="0"/>
              <w:rPr>
                <w:rFonts w:cs="Arial"/>
                <w:b/>
                <w:color w:val="231F20"/>
                <w:sz w:val="22"/>
                <w:szCs w:val="22"/>
              </w:rPr>
            </w:pPr>
          </w:p>
        </w:tc>
        <w:tc>
          <w:tcPr>
            <w:tcW w:w="709" w:type="dxa"/>
            <w:vAlign w:val="center"/>
          </w:tcPr>
          <w:p w:rsidRPr="00DC2997" w:rsidR="00AE0F50" w:rsidP="003024F5" w:rsidRDefault="00AE0F50">
            <w:pPr>
              <w:rPr>
                <w:rFonts w:cs="Arial"/>
                <w:b/>
                <w:sz w:val="22"/>
                <w:szCs w:val="22"/>
              </w:rPr>
            </w:pPr>
          </w:p>
        </w:tc>
        <w:tc>
          <w:tcPr>
            <w:tcW w:w="5982" w:type="dxa"/>
            <w:vAlign w:val="center"/>
          </w:tcPr>
          <w:p w:rsidRPr="00AE0F50" w:rsidR="00AE0F50" w:rsidP="00AE0F50" w:rsidRDefault="00AE0F50">
            <w:pPr>
              <w:shd w:val="clear" w:color="auto" w:fill="FFFFFF"/>
              <w:rPr>
                <w:rFonts w:cs="Arial"/>
                <w:color w:val="333333"/>
                <w:lang w:val="en-US"/>
              </w:rPr>
            </w:pPr>
            <w:r w:rsidRPr="00336977">
              <w:rPr>
                <w:rFonts w:cs="Arial"/>
                <w:color w:val="333333"/>
                <w:lang w:val="en-US"/>
              </w:rPr>
              <w:t>Embedding initiatives like #DMU Global, #DMU Works into the curriculum</w:t>
            </w:r>
          </w:p>
        </w:tc>
      </w:tr>
      <w:tr w:rsidRPr="00DC2997" w:rsidR="00AE0F50" w:rsidTr="00AE0F50">
        <w:trPr>
          <w:trHeight w:val="605"/>
        </w:trPr>
        <w:tc>
          <w:tcPr>
            <w:tcW w:w="2523" w:type="dxa"/>
            <w:vMerge/>
            <w:shd w:val="clear" w:color="auto" w:fill="D9D9D9"/>
            <w:vAlign w:val="center"/>
          </w:tcPr>
          <w:p w:rsidRPr="00DC2997" w:rsidR="00AE0F50" w:rsidP="003024F5" w:rsidRDefault="00AE0F50">
            <w:pPr>
              <w:autoSpaceDE w:val="0"/>
              <w:autoSpaceDN w:val="0"/>
              <w:adjustRightInd w:val="0"/>
              <w:rPr>
                <w:rFonts w:cs="Arial"/>
                <w:b/>
                <w:color w:val="231F20"/>
                <w:sz w:val="22"/>
                <w:szCs w:val="22"/>
              </w:rPr>
            </w:pPr>
          </w:p>
        </w:tc>
        <w:tc>
          <w:tcPr>
            <w:tcW w:w="709" w:type="dxa"/>
            <w:vAlign w:val="center"/>
          </w:tcPr>
          <w:p w:rsidRPr="00DC2997" w:rsidR="00AE0F50" w:rsidP="003024F5" w:rsidRDefault="00AE0F50">
            <w:pPr>
              <w:rPr>
                <w:rFonts w:cs="Arial"/>
                <w:b/>
                <w:sz w:val="22"/>
                <w:szCs w:val="22"/>
              </w:rPr>
            </w:pPr>
          </w:p>
        </w:tc>
        <w:tc>
          <w:tcPr>
            <w:tcW w:w="5982" w:type="dxa"/>
            <w:vAlign w:val="center"/>
          </w:tcPr>
          <w:p w:rsidRPr="00DC2997" w:rsidR="00AE0F50" w:rsidP="00AE0F50" w:rsidRDefault="00AE0F50">
            <w:pPr>
              <w:pStyle w:val="NoSpacing"/>
              <w:rPr>
                <w:rFonts w:cs="Arial"/>
                <w:sz w:val="22"/>
              </w:rPr>
            </w:pPr>
            <w:r w:rsidRPr="00336977">
              <w:rPr>
                <w:rFonts w:cs="Arial"/>
                <w:color w:val="333333"/>
                <w:lang w:val="en-US"/>
              </w:rPr>
              <w:t>New approaches to programme design</w:t>
            </w:r>
          </w:p>
        </w:tc>
      </w:tr>
    </w:tbl>
    <w:p w:rsidRPr="00DC2997" w:rsidR="00FC6C2B" w:rsidP="00FC6C2B" w:rsidRDefault="00FC6C2B">
      <w:pPr>
        <w:autoSpaceDE w:val="0"/>
        <w:autoSpaceDN w:val="0"/>
        <w:adjustRightInd w:val="0"/>
        <w:rPr>
          <w:rFonts w:cs="Arial"/>
          <w:sz w:val="22"/>
          <w:szCs w:val="22"/>
        </w:rPr>
      </w:pPr>
    </w:p>
    <w:p w:rsidRPr="00911E4F" w:rsidR="00FC6C2B" w:rsidP="00FC6C2B" w:rsidRDefault="00FC6C2B">
      <w:pPr>
        <w:ind w:left="284" w:hanging="284"/>
        <w:rPr>
          <w:rFonts w:cs="Arial"/>
          <w:szCs w:val="22"/>
        </w:rPr>
      </w:pPr>
      <w:r w:rsidRPr="00911E4F">
        <w:rPr>
          <w:rFonts w:cs="Arial"/>
          <w:szCs w:val="22"/>
        </w:rPr>
        <w:t>Please list additional members (if any) who will be involved in the project team:</w:t>
      </w:r>
    </w:p>
    <w:p w:rsidRPr="00DC2997" w:rsidR="00FC6C2B" w:rsidP="00FC6C2B" w:rsidRDefault="00FC6C2B">
      <w:pPr>
        <w:ind w:left="284" w:hanging="284"/>
        <w:rPr>
          <w:rFonts w:cs="Arial"/>
          <w:sz w:val="22"/>
          <w:szCs w:val="22"/>
        </w:rPr>
      </w:pPr>
    </w:p>
    <w:tbl>
      <w:tblPr>
        <w:tblW w:w="5084"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071"/>
        <w:gridCol w:w="3072"/>
        <w:gridCol w:w="3070"/>
      </w:tblGrid>
      <w:tr w:rsidRPr="00DC2997" w:rsidR="00FC6C2B" w:rsidTr="003024F5">
        <w:trPr>
          <w:trHeight w:val="223"/>
        </w:trPr>
        <w:tc>
          <w:tcPr>
            <w:tcW w:w="1667" w:type="pct"/>
            <w:tcBorders>
              <w:top w:val="single" w:color="auto" w:sz="4" w:space="0"/>
              <w:left w:val="single" w:color="auto" w:sz="4" w:space="0"/>
              <w:bottom w:val="single" w:color="auto" w:sz="4" w:space="0"/>
              <w:right w:val="single" w:color="auto" w:sz="4" w:space="0"/>
            </w:tcBorders>
            <w:shd w:val="clear" w:color="auto" w:fill="D9D9D9"/>
            <w:vAlign w:val="center"/>
          </w:tcPr>
          <w:p w:rsidRPr="00DC2997" w:rsidR="00FC6C2B" w:rsidP="003024F5" w:rsidRDefault="00FC6C2B">
            <w:pPr>
              <w:rPr>
                <w:rFonts w:cs="Arial"/>
                <w:sz w:val="22"/>
                <w:szCs w:val="22"/>
              </w:rPr>
            </w:pPr>
            <w:r w:rsidRPr="00DC2997">
              <w:rPr>
                <w:rFonts w:cs="Arial"/>
                <w:sz w:val="22"/>
                <w:szCs w:val="22"/>
              </w:rPr>
              <w:t>Full name(s)</w:t>
            </w:r>
          </w:p>
        </w:tc>
        <w:tc>
          <w:tcPr>
            <w:tcW w:w="1667" w:type="pct"/>
            <w:tcBorders>
              <w:top w:val="single" w:color="auto" w:sz="4" w:space="0"/>
              <w:left w:val="single" w:color="auto" w:sz="4" w:space="0"/>
              <w:bottom w:val="single" w:color="auto" w:sz="4" w:space="0"/>
              <w:right w:val="single" w:color="auto" w:sz="4" w:space="0"/>
            </w:tcBorders>
            <w:shd w:val="clear" w:color="auto" w:fill="D9D9D9"/>
            <w:vAlign w:val="center"/>
          </w:tcPr>
          <w:p w:rsidRPr="00DC2997" w:rsidR="00FC6C2B" w:rsidP="003024F5" w:rsidRDefault="00FC6C2B">
            <w:pPr>
              <w:rPr>
                <w:rFonts w:cs="Arial"/>
                <w:sz w:val="22"/>
                <w:szCs w:val="22"/>
              </w:rPr>
            </w:pPr>
            <w:r w:rsidRPr="00DC2997">
              <w:rPr>
                <w:rFonts w:cs="Arial"/>
                <w:sz w:val="22"/>
                <w:szCs w:val="22"/>
              </w:rPr>
              <w:t>Faculty/Directorate</w:t>
            </w:r>
          </w:p>
        </w:tc>
        <w:tc>
          <w:tcPr>
            <w:tcW w:w="1667" w:type="pct"/>
            <w:tcBorders>
              <w:top w:val="single" w:color="auto" w:sz="4" w:space="0"/>
              <w:left w:val="single" w:color="auto" w:sz="4" w:space="0"/>
              <w:bottom w:val="single" w:color="auto" w:sz="4" w:space="0"/>
              <w:right w:val="single" w:color="auto" w:sz="4" w:space="0"/>
            </w:tcBorders>
            <w:shd w:val="clear" w:color="auto" w:fill="D9D9D9"/>
            <w:vAlign w:val="center"/>
          </w:tcPr>
          <w:p w:rsidRPr="00DC2997" w:rsidR="00FC6C2B" w:rsidP="003024F5" w:rsidRDefault="00FC6C2B">
            <w:pPr>
              <w:rPr>
                <w:rFonts w:cs="Arial"/>
                <w:sz w:val="22"/>
                <w:szCs w:val="22"/>
              </w:rPr>
            </w:pPr>
            <w:r w:rsidRPr="00DC2997">
              <w:rPr>
                <w:rFonts w:cs="Arial"/>
                <w:sz w:val="22"/>
                <w:szCs w:val="22"/>
              </w:rPr>
              <w:t>Contact email</w:t>
            </w:r>
          </w:p>
        </w:tc>
      </w:tr>
      <w:tr w:rsidRPr="00DC2997" w:rsidR="00FC6C2B" w:rsidTr="003024F5">
        <w:trPr>
          <w:trHeight w:val="698"/>
        </w:trPr>
        <w:tc>
          <w:tcPr>
            <w:tcW w:w="1667" w:type="pct"/>
            <w:tcBorders>
              <w:top w:val="single" w:color="auto" w:sz="4" w:space="0"/>
              <w:left w:val="single" w:color="auto" w:sz="4" w:space="0"/>
              <w:bottom w:val="single" w:color="auto" w:sz="4" w:space="0"/>
              <w:right w:val="single" w:color="auto" w:sz="4" w:space="0"/>
            </w:tcBorders>
          </w:tcPr>
          <w:p w:rsidRPr="00DC2997" w:rsidR="00FC6C2B" w:rsidP="003024F5" w:rsidRDefault="00FC6C2B">
            <w:pPr>
              <w:rPr>
                <w:rFonts w:cs="Arial"/>
                <w:sz w:val="22"/>
                <w:szCs w:val="22"/>
              </w:rPr>
            </w:pPr>
          </w:p>
          <w:p w:rsidRPr="00DC2997" w:rsidR="00FC6C2B" w:rsidP="003024F5" w:rsidRDefault="00FC6C2B">
            <w:pPr>
              <w:rPr>
                <w:rFonts w:cs="Arial"/>
                <w:sz w:val="22"/>
                <w:szCs w:val="22"/>
              </w:rPr>
            </w:pPr>
          </w:p>
        </w:tc>
        <w:tc>
          <w:tcPr>
            <w:tcW w:w="1667" w:type="pct"/>
            <w:tcBorders>
              <w:top w:val="single" w:color="auto" w:sz="4" w:space="0"/>
              <w:left w:val="single" w:color="auto" w:sz="4" w:space="0"/>
              <w:bottom w:val="single" w:color="auto" w:sz="4" w:space="0"/>
              <w:right w:val="single" w:color="auto" w:sz="4" w:space="0"/>
            </w:tcBorders>
          </w:tcPr>
          <w:p w:rsidRPr="00DC2997" w:rsidR="00FC6C2B" w:rsidP="003024F5" w:rsidRDefault="00FC6C2B">
            <w:pPr>
              <w:rPr>
                <w:rFonts w:cs="Arial"/>
                <w:sz w:val="22"/>
                <w:szCs w:val="22"/>
              </w:rPr>
            </w:pPr>
          </w:p>
        </w:tc>
        <w:tc>
          <w:tcPr>
            <w:tcW w:w="1667" w:type="pct"/>
            <w:tcBorders>
              <w:top w:val="single" w:color="auto" w:sz="4" w:space="0"/>
              <w:left w:val="single" w:color="auto" w:sz="4" w:space="0"/>
              <w:bottom w:val="single" w:color="auto" w:sz="4" w:space="0"/>
              <w:right w:val="single" w:color="auto" w:sz="4" w:space="0"/>
            </w:tcBorders>
          </w:tcPr>
          <w:p w:rsidRPr="00DC2997" w:rsidR="00FC6C2B" w:rsidP="003024F5" w:rsidRDefault="00FC6C2B">
            <w:pPr>
              <w:rPr>
                <w:rFonts w:cs="Arial"/>
                <w:sz w:val="22"/>
                <w:szCs w:val="22"/>
              </w:rPr>
            </w:pPr>
          </w:p>
        </w:tc>
      </w:tr>
    </w:tbl>
    <w:p w:rsidRPr="00DC2997" w:rsidR="00FC6C2B" w:rsidP="00FC6C2B" w:rsidRDefault="00FC6C2B">
      <w:pPr>
        <w:rPr>
          <w:rFonts w:cs="Arial"/>
        </w:rPr>
      </w:pPr>
    </w:p>
    <w:p w:rsidRPr="00DC2997" w:rsidR="00FC6C2B" w:rsidP="00FC6C2B" w:rsidRDefault="00FC6C2B">
      <w:pPr>
        <w:rPr>
          <w:rFonts w:cs="Arial"/>
        </w:rPr>
      </w:pPr>
      <w:r w:rsidRPr="00DC2997">
        <w:rPr>
          <w:rFonts w:cs="Arial"/>
        </w:rPr>
        <w:br w:type="page"/>
      </w:r>
    </w:p>
    <w:tbl>
      <w:tblPr>
        <w:tblW w:w="9209" w:type="dxa"/>
        <w:tblBorders>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209"/>
      </w:tblGrid>
      <w:tr w:rsidRPr="00DC2997" w:rsidR="00FC6C2B" w:rsidTr="003024F5">
        <w:trPr>
          <w:trHeight w:val="1265"/>
        </w:trPr>
        <w:tc>
          <w:tcPr>
            <w:tcW w:w="9209" w:type="dxa"/>
            <w:tcBorders>
              <w:top w:val="single" w:color="auto" w:sz="4" w:space="0"/>
              <w:bottom w:val="single" w:color="auto" w:sz="4" w:space="0"/>
            </w:tcBorders>
            <w:shd w:val="clear" w:color="auto" w:fill="auto"/>
          </w:tcPr>
          <w:p w:rsidRPr="00DC2997" w:rsidR="00FC6C2B" w:rsidP="003024F5" w:rsidRDefault="00FC6C2B">
            <w:pPr>
              <w:spacing w:before="120" w:after="120"/>
              <w:rPr>
                <w:rFonts w:eastAsia="Calibri" w:cs="Arial"/>
                <w:sz w:val="22"/>
                <w:szCs w:val="22"/>
              </w:rPr>
            </w:pPr>
            <w:r w:rsidRPr="00DC2997">
              <w:rPr>
                <w:rFonts w:cs="Arial"/>
              </w:rPr>
              <w:lastRenderedPageBreak/>
              <w:br w:type="page"/>
            </w:r>
            <w:r w:rsidRPr="00DC2997">
              <w:rPr>
                <w:rFonts w:cs="Arial"/>
                <w:sz w:val="12"/>
              </w:rPr>
              <w:br w:type="page"/>
            </w:r>
            <w:r w:rsidRPr="00911E4F">
              <w:rPr>
                <w:rFonts w:cs="Arial"/>
                <w:b/>
                <w:szCs w:val="22"/>
              </w:rPr>
              <w:t>Proposal abstract</w:t>
            </w:r>
            <w:r w:rsidRPr="00911E4F">
              <w:rPr>
                <w:rFonts w:cs="Arial"/>
                <w:szCs w:val="22"/>
              </w:rPr>
              <w:t xml:space="preserve">: </w:t>
            </w:r>
          </w:p>
          <w:p w:rsidRPr="00DC2997" w:rsidR="00FC6C2B" w:rsidP="003024F5" w:rsidRDefault="00FC6C2B">
            <w:pPr>
              <w:rPr>
                <w:rFonts w:eastAsia="Calibri" w:cs="Arial"/>
                <w:sz w:val="22"/>
                <w:szCs w:val="22"/>
              </w:rPr>
            </w:pPr>
            <w:r w:rsidRPr="00911E4F">
              <w:rPr>
                <w:rFonts w:cs="Arial"/>
                <w:szCs w:val="22"/>
              </w:rPr>
              <w:t>A statement of purpose and a definition of the research, innovation or development – what do you want to do? (200 words maximum)</w:t>
            </w:r>
          </w:p>
        </w:tc>
      </w:tr>
      <w:tr w:rsidRPr="00DC2997" w:rsidR="00FC6C2B" w:rsidTr="003024F5">
        <w:trPr>
          <w:trHeight w:val="4244"/>
        </w:trPr>
        <w:tc>
          <w:tcPr>
            <w:tcW w:w="9209" w:type="dxa"/>
            <w:tcBorders>
              <w:top w:val="single" w:color="auto" w:sz="4" w:space="0"/>
              <w:bottom w:val="nil"/>
            </w:tcBorders>
            <w:shd w:val="clear" w:color="auto" w:fill="auto"/>
          </w:tcPr>
          <w:p w:rsidRPr="00DC2997" w:rsidR="00FC6C2B" w:rsidP="003024F5" w:rsidRDefault="00FC6C2B">
            <w:pPr>
              <w:spacing w:before="120" w:after="120"/>
              <w:rPr>
                <w:rFonts w:eastAsia="Calibri" w:cs="Arial"/>
                <w:sz w:val="22"/>
                <w:szCs w:val="22"/>
              </w:rPr>
            </w:pPr>
          </w:p>
        </w:tc>
      </w:tr>
      <w:tr w:rsidRPr="00DC2997" w:rsidR="00FC6C2B" w:rsidTr="003024F5">
        <w:trPr>
          <w:trHeight w:val="420"/>
        </w:trPr>
        <w:tc>
          <w:tcPr>
            <w:tcW w:w="9209" w:type="dxa"/>
            <w:tcBorders>
              <w:top w:val="nil"/>
              <w:bottom w:val="single" w:color="auto" w:sz="4" w:space="0"/>
            </w:tcBorders>
            <w:shd w:val="clear" w:color="auto" w:fill="auto"/>
          </w:tcPr>
          <w:p w:rsidRPr="00911E4F" w:rsidR="00FC6C2B" w:rsidP="003024F5" w:rsidRDefault="00FC6C2B">
            <w:pPr>
              <w:spacing w:before="120" w:after="120"/>
              <w:rPr>
                <w:rFonts w:cs="Arial"/>
                <w:b/>
                <w:szCs w:val="22"/>
              </w:rPr>
            </w:pPr>
            <w:r w:rsidRPr="00911E4F">
              <w:rPr>
                <w:rFonts w:cs="Arial"/>
                <w:b/>
                <w:szCs w:val="22"/>
              </w:rPr>
              <w:t xml:space="preserve">Word count for this section: </w:t>
            </w:r>
          </w:p>
        </w:tc>
      </w:tr>
      <w:tr w:rsidRPr="00DC2997" w:rsidR="00FC6C2B" w:rsidTr="003024F5">
        <w:trPr>
          <w:trHeight w:val="1267"/>
        </w:trPr>
        <w:tc>
          <w:tcPr>
            <w:tcW w:w="9209" w:type="dxa"/>
            <w:tcBorders>
              <w:bottom w:val="single" w:color="auto" w:sz="4" w:space="0"/>
            </w:tcBorders>
            <w:shd w:val="clear" w:color="auto" w:fill="auto"/>
          </w:tcPr>
          <w:p w:rsidRPr="00911E4F" w:rsidR="00FC6C2B" w:rsidP="003024F5" w:rsidRDefault="00FC6C2B">
            <w:pPr>
              <w:spacing w:before="120" w:after="120"/>
              <w:rPr>
                <w:rFonts w:cs="Arial"/>
                <w:b/>
                <w:szCs w:val="22"/>
              </w:rPr>
            </w:pPr>
            <w:r w:rsidRPr="00911E4F">
              <w:rPr>
                <w:rFonts w:cs="Arial"/>
                <w:b/>
                <w:szCs w:val="22"/>
              </w:rPr>
              <w:t>The methodology for conducting the work</w:t>
            </w:r>
          </w:p>
          <w:p w:rsidRPr="00DC2997" w:rsidR="00FC6C2B" w:rsidP="003024F5" w:rsidRDefault="00FC6C2B">
            <w:pPr>
              <w:spacing w:before="120" w:after="120"/>
              <w:rPr>
                <w:rFonts w:eastAsia="Calibri" w:cs="Arial"/>
                <w:sz w:val="22"/>
                <w:szCs w:val="22"/>
              </w:rPr>
            </w:pPr>
            <w:r w:rsidRPr="00911E4F">
              <w:rPr>
                <w:rFonts w:cs="Arial"/>
                <w:szCs w:val="22"/>
              </w:rPr>
              <w:t>A brief description of how the work will be conducted and the rationale for the approach.  (250 words maximum).</w:t>
            </w:r>
          </w:p>
        </w:tc>
      </w:tr>
      <w:tr w:rsidRPr="00DC2997" w:rsidR="00FC6C2B" w:rsidTr="003024F5">
        <w:trPr>
          <w:trHeight w:val="5463"/>
        </w:trPr>
        <w:tc>
          <w:tcPr>
            <w:tcW w:w="9209" w:type="dxa"/>
            <w:tcBorders>
              <w:top w:val="single" w:color="auto" w:sz="4" w:space="0"/>
              <w:bottom w:val="nil"/>
            </w:tcBorders>
            <w:shd w:val="clear" w:color="auto" w:fill="auto"/>
          </w:tcPr>
          <w:p w:rsidRPr="00DC2997" w:rsidR="00FC6C2B" w:rsidP="003024F5" w:rsidRDefault="00FC6C2B">
            <w:pPr>
              <w:spacing w:before="120" w:after="120"/>
              <w:rPr>
                <w:rFonts w:eastAsia="Calibri" w:cs="Arial"/>
                <w:sz w:val="22"/>
                <w:szCs w:val="22"/>
              </w:rPr>
            </w:pPr>
          </w:p>
        </w:tc>
      </w:tr>
      <w:tr w:rsidRPr="00DC2997" w:rsidR="00FC6C2B" w:rsidTr="003024F5">
        <w:trPr>
          <w:trHeight w:val="424"/>
        </w:trPr>
        <w:tc>
          <w:tcPr>
            <w:tcW w:w="9209" w:type="dxa"/>
            <w:tcBorders>
              <w:top w:val="nil"/>
              <w:bottom w:val="single" w:color="auto" w:sz="4" w:space="0"/>
            </w:tcBorders>
            <w:shd w:val="clear" w:color="auto" w:fill="auto"/>
          </w:tcPr>
          <w:p w:rsidRPr="00911E4F" w:rsidR="00FC6C2B" w:rsidP="003024F5" w:rsidRDefault="00FC6C2B">
            <w:pPr>
              <w:rPr>
                <w:rFonts w:cs="Arial"/>
                <w:b/>
              </w:rPr>
            </w:pPr>
            <w:r w:rsidRPr="00911E4F">
              <w:rPr>
                <w:rFonts w:cs="Arial"/>
                <w:b/>
                <w:szCs w:val="22"/>
              </w:rPr>
              <w:t xml:space="preserve">Word count for this section: </w:t>
            </w:r>
          </w:p>
        </w:tc>
      </w:tr>
    </w:tbl>
    <w:p w:rsidRPr="00DC2997" w:rsidR="00FC6C2B" w:rsidP="00FC6C2B" w:rsidRDefault="00FC6C2B">
      <w:pPr>
        <w:rPr>
          <w:rFonts w:cs="Arial"/>
        </w:rPr>
      </w:pPr>
    </w:p>
    <w:p w:rsidRPr="00911E4F" w:rsidR="00FC6C2B" w:rsidP="00FC6C2B" w:rsidRDefault="00FC6C2B">
      <w:pPr>
        <w:rPr>
          <w:rFonts w:cs="Arial"/>
        </w:rPr>
      </w:pPr>
      <w:r w:rsidRPr="00DC2997">
        <w:rPr>
          <w:rFonts w:cs="Arial"/>
          <w:b/>
          <w:sz w:val="22"/>
          <w:szCs w:val="22"/>
        </w:rPr>
        <w:br w:type="page"/>
      </w:r>
      <w:r w:rsidRPr="00911E4F">
        <w:rPr>
          <w:rFonts w:cs="Arial"/>
          <w:b/>
          <w:sz w:val="28"/>
          <w:szCs w:val="22"/>
        </w:rPr>
        <w:lastRenderedPageBreak/>
        <w:t>Breakdown of expenditure (this includes any staff buyout):</w:t>
      </w:r>
      <w:r w:rsidRPr="00911E4F">
        <w:rPr>
          <w:rFonts w:cs="Arial"/>
          <w:b/>
          <w:sz w:val="28"/>
          <w:szCs w:val="22"/>
        </w:rPr>
        <w:br/>
      </w:r>
      <w:r w:rsidRPr="00911E4F">
        <w:rPr>
          <w:rFonts w:cs="Arial"/>
          <w:color w:val="231F20"/>
          <w:szCs w:val="22"/>
        </w:rPr>
        <w:t xml:space="preserve">Total funding requested </w:t>
      </w:r>
      <w:r w:rsidRPr="00911E4F">
        <w:rPr>
          <w:rFonts w:cs="Arial"/>
          <w:color w:val="231F20"/>
          <w:sz w:val="22"/>
          <w:szCs w:val="22"/>
        </w:rPr>
        <w:t>(which must be spent by 31</w:t>
      </w:r>
      <w:r w:rsidRPr="00911E4F">
        <w:rPr>
          <w:rFonts w:cs="Arial"/>
          <w:color w:val="231F20"/>
          <w:sz w:val="22"/>
          <w:szCs w:val="22"/>
          <w:vertAlign w:val="superscript"/>
        </w:rPr>
        <w:t>st</w:t>
      </w:r>
      <w:r w:rsidRPr="00911E4F">
        <w:rPr>
          <w:rFonts w:cs="Arial"/>
          <w:color w:val="231F20"/>
          <w:sz w:val="22"/>
          <w:szCs w:val="22"/>
        </w:rPr>
        <w:t xml:space="preserve"> July 2019: funding cannot be rolled forward to the subsequent year). </w:t>
      </w:r>
      <w:r w:rsidRPr="00911E4F">
        <w:rPr>
          <w:rFonts w:cs="Arial"/>
        </w:rPr>
        <w:t xml:space="preserve"> </w:t>
      </w:r>
      <w:r w:rsidRPr="00911E4F">
        <w:rPr>
          <w:rFonts w:cs="Arial"/>
          <w:szCs w:val="22"/>
        </w:rPr>
        <w:t>(250 words maximum)</w:t>
      </w:r>
      <w:r w:rsidRPr="00911E4F">
        <w:rPr>
          <w:rFonts w:cs="Arial"/>
        </w:rPr>
        <w:t>.</w:t>
      </w:r>
    </w:p>
    <w:p w:rsidRPr="00911E4F" w:rsidR="007C4CB4" w:rsidP="00FC6C2B" w:rsidRDefault="007C4CB4">
      <w:pPr>
        <w:rPr>
          <w:rFonts w:cs="Arial"/>
        </w:rPr>
      </w:pPr>
    </w:p>
    <w:p w:rsidRPr="00911E4F" w:rsidR="007C4CB4" w:rsidP="007C4CB4" w:rsidRDefault="007C4CB4">
      <w:r w:rsidRPr="00911E4F">
        <w:rPr>
          <w:b/>
        </w:rPr>
        <w:t>Please note:</w:t>
      </w:r>
      <w:r w:rsidRPr="00911E4F">
        <w:t xml:space="preserve"> Any funding requested for IT/AV equipment or support should be accompanied by confirmation that it is not available via ITMS or Audio Visual Services (AV).</w:t>
      </w:r>
    </w:p>
    <w:p w:rsidRPr="00DC2997" w:rsidR="00FC6C2B" w:rsidP="00FC6C2B" w:rsidRDefault="00FC6C2B">
      <w:pPr>
        <w:rPr>
          <w:rFonts w:cs="Arial"/>
          <w:sz w:val="22"/>
        </w:rPr>
      </w:pPr>
    </w:p>
    <w:tbl>
      <w:tblPr>
        <w:tblW w:w="924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29"/>
        <w:gridCol w:w="4271"/>
        <w:gridCol w:w="1843"/>
      </w:tblGrid>
      <w:tr w:rsidRPr="00DC2997" w:rsidR="00FC6C2B" w:rsidTr="003024F5">
        <w:tc>
          <w:tcPr>
            <w:tcW w:w="3129" w:type="dxa"/>
            <w:shd w:val="clear" w:color="auto" w:fill="D9D9D9"/>
          </w:tcPr>
          <w:p w:rsidRPr="00DC2997" w:rsidR="00FC6C2B" w:rsidP="003024F5" w:rsidRDefault="00FC6C2B">
            <w:pPr>
              <w:autoSpaceDE w:val="0"/>
              <w:autoSpaceDN w:val="0"/>
              <w:adjustRightInd w:val="0"/>
              <w:rPr>
                <w:rFonts w:cs="Arial"/>
                <w:b/>
                <w:sz w:val="22"/>
                <w:szCs w:val="22"/>
              </w:rPr>
            </w:pPr>
            <w:r w:rsidRPr="00DC2997">
              <w:rPr>
                <w:rFonts w:cs="Arial"/>
                <w:b/>
                <w:sz w:val="22"/>
                <w:szCs w:val="22"/>
              </w:rPr>
              <w:t>Item</w:t>
            </w:r>
          </w:p>
        </w:tc>
        <w:tc>
          <w:tcPr>
            <w:tcW w:w="4271" w:type="dxa"/>
            <w:shd w:val="clear" w:color="auto" w:fill="D9D9D9"/>
          </w:tcPr>
          <w:p w:rsidRPr="00DC2997" w:rsidR="00FC6C2B" w:rsidP="003024F5" w:rsidRDefault="00FC6C2B">
            <w:pPr>
              <w:autoSpaceDE w:val="0"/>
              <w:autoSpaceDN w:val="0"/>
              <w:adjustRightInd w:val="0"/>
              <w:rPr>
                <w:rFonts w:cs="Arial"/>
                <w:b/>
                <w:sz w:val="22"/>
                <w:szCs w:val="22"/>
              </w:rPr>
            </w:pPr>
            <w:r w:rsidRPr="00DC2997">
              <w:rPr>
                <w:rFonts w:cs="Arial"/>
                <w:b/>
                <w:sz w:val="22"/>
                <w:szCs w:val="22"/>
              </w:rPr>
              <w:t>Rationale</w:t>
            </w:r>
          </w:p>
        </w:tc>
        <w:tc>
          <w:tcPr>
            <w:tcW w:w="1843" w:type="dxa"/>
            <w:shd w:val="clear" w:color="auto" w:fill="D9D9D9"/>
          </w:tcPr>
          <w:p w:rsidRPr="00DC2997" w:rsidR="00FC6C2B" w:rsidP="003024F5" w:rsidRDefault="00FC6C2B">
            <w:pPr>
              <w:autoSpaceDE w:val="0"/>
              <w:autoSpaceDN w:val="0"/>
              <w:adjustRightInd w:val="0"/>
              <w:rPr>
                <w:rFonts w:cs="Arial"/>
                <w:b/>
                <w:sz w:val="22"/>
                <w:szCs w:val="22"/>
              </w:rPr>
            </w:pPr>
            <w:r w:rsidRPr="00DC2997">
              <w:rPr>
                <w:rFonts w:cs="Arial"/>
                <w:b/>
                <w:sz w:val="22"/>
                <w:szCs w:val="22"/>
              </w:rPr>
              <w:t>Cost</w:t>
            </w:r>
          </w:p>
        </w:tc>
      </w:tr>
      <w:tr w:rsidRPr="00DC2997" w:rsidR="00FC6C2B" w:rsidTr="003024F5">
        <w:tc>
          <w:tcPr>
            <w:tcW w:w="3129" w:type="dxa"/>
            <w:shd w:val="clear" w:color="auto" w:fill="auto"/>
          </w:tcPr>
          <w:p w:rsidRPr="00DC2997" w:rsidR="00FC6C2B" w:rsidP="003024F5" w:rsidRDefault="00FC6C2B">
            <w:pPr>
              <w:autoSpaceDE w:val="0"/>
              <w:autoSpaceDN w:val="0"/>
              <w:adjustRightInd w:val="0"/>
              <w:spacing w:before="120" w:after="120"/>
              <w:rPr>
                <w:rFonts w:cs="Arial"/>
                <w:sz w:val="22"/>
                <w:szCs w:val="22"/>
              </w:rPr>
            </w:pPr>
          </w:p>
        </w:tc>
        <w:tc>
          <w:tcPr>
            <w:tcW w:w="4271" w:type="dxa"/>
            <w:shd w:val="clear" w:color="auto" w:fill="auto"/>
          </w:tcPr>
          <w:p w:rsidRPr="00DC2997" w:rsidR="00FC6C2B" w:rsidP="003024F5" w:rsidRDefault="00FC6C2B">
            <w:pPr>
              <w:autoSpaceDE w:val="0"/>
              <w:autoSpaceDN w:val="0"/>
              <w:adjustRightInd w:val="0"/>
              <w:spacing w:before="120" w:after="120"/>
              <w:rPr>
                <w:rFonts w:cs="Arial"/>
                <w:sz w:val="22"/>
                <w:szCs w:val="22"/>
              </w:rPr>
            </w:pPr>
          </w:p>
        </w:tc>
        <w:tc>
          <w:tcPr>
            <w:tcW w:w="1843" w:type="dxa"/>
            <w:shd w:val="clear" w:color="auto" w:fill="auto"/>
          </w:tcPr>
          <w:p w:rsidRPr="00DC2997" w:rsidR="00FC6C2B" w:rsidP="003024F5" w:rsidRDefault="00FC6C2B">
            <w:pPr>
              <w:autoSpaceDE w:val="0"/>
              <w:autoSpaceDN w:val="0"/>
              <w:adjustRightInd w:val="0"/>
              <w:spacing w:before="120" w:after="120"/>
              <w:rPr>
                <w:rFonts w:cs="Arial"/>
                <w:sz w:val="22"/>
                <w:szCs w:val="22"/>
              </w:rPr>
            </w:pPr>
          </w:p>
        </w:tc>
      </w:tr>
      <w:tr w:rsidRPr="00DC2997" w:rsidR="00FC6C2B" w:rsidTr="003024F5">
        <w:tc>
          <w:tcPr>
            <w:tcW w:w="3129" w:type="dxa"/>
            <w:shd w:val="clear" w:color="auto" w:fill="auto"/>
          </w:tcPr>
          <w:p w:rsidRPr="00DC2997" w:rsidR="00FC6C2B" w:rsidP="003024F5" w:rsidRDefault="00FC6C2B">
            <w:pPr>
              <w:autoSpaceDE w:val="0"/>
              <w:autoSpaceDN w:val="0"/>
              <w:adjustRightInd w:val="0"/>
              <w:spacing w:before="120" w:after="120"/>
              <w:rPr>
                <w:rFonts w:cs="Arial"/>
                <w:sz w:val="22"/>
                <w:szCs w:val="22"/>
              </w:rPr>
            </w:pPr>
          </w:p>
        </w:tc>
        <w:tc>
          <w:tcPr>
            <w:tcW w:w="4271" w:type="dxa"/>
            <w:shd w:val="clear" w:color="auto" w:fill="auto"/>
          </w:tcPr>
          <w:p w:rsidRPr="00DC2997" w:rsidR="00FC6C2B" w:rsidP="003024F5" w:rsidRDefault="00FC6C2B">
            <w:pPr>
              <w:autoSpaceDE w:val="0"/>
              <w:autoSpaceDN w:val="0"/>
              <w:adjustRightInd w:val="0"/>
              <w:spacing w:before="120" w:after="120"/>
              <w:rPr>
                <w:rFonts w:cs="Arial"/>
                <w:sz w:val="22"/>
                <w:szCs w:val="22"/>
              </w:rPr>
            </w:pPr>
          </w:p>
        </w:tc>
        <w:tc>
          <w:tcPr>
            <w:tcW w:w="1843" w:type="dxa"/>
            <w:shd w:val="clear" w:color="auto" w:fill="auto"/>
          </w:tcPr>
          <w:p w:rsidRPr="00DC2997" w:rsidR="00FC6C2B" w:rsidP="003024F5" w:rsidRDefault="00FC6C2B">
            <w:pPr>
              <w:autoSpaceDE w:val="0"/>
              <w:autoSpaceDN w:val="0"/>
              <w:adjustRightInd w:val="0"/>
              <w:spacing w:before="120" w:after="120"/>
              <w:rPr>
                <w:rFonts w:cs="Arial"/>
                <w:sz w:val="22"/>
                <w:szCs w:val="22"/>
              </w:rPr>
            </w:pPr>
          </w:p>
        </w:tc>
      </w:tr>
      <w:tr w:rsidRPr="00DC2997" w:rsidR="00FC6C2B" w:rsidTr="003024F5">
        <w:tc>
          <w:tcPr>
            <w:tcW w:w="3129" w:type="dxa"/>
            <w:shd w:val="clear" w:color="auto" w:fill="auto"/>
          </w:tcPr>
          <w:p w:rsidRPr="00DC2997" w:rsidR="00FC6C2B" w:rsidP="003024F5" w:rsidRDefault="00FC6C2B">
            <w:pPr>
              <w:autoSpaceDE w:val="0"/>
              <w:autoSpaceDN w:val="0"/>
              <w:adjustRightInd w:val="0"/>
              <w:spacing w:before="120" w:after="120"/>
              <w:rPr>
                <w:rFonts w:cs="Arial"/>
                <w:sz w:val="22"/>
                <w:szCs w:val="22"/>
              </w:rPr>
            </w:pPr>
          </w:p>
        </w:tc>
        <w:tc>
          <w:tcPr>
            <w:tcW w:w="4271" w:type="dxa"/>
            <w:shd w:val="clear" w:color="auto" w:fill="auto"/>
          </w:tcPr>
          <w:p w:rsidRPr="00DC2997" w:rsidR="00FC6C2B" w:rsidP="003024F5" w:rsidRDefault="00FC6C2B">
            <w:pPr>
              <w:autoSpaceDE w:val="0"/>
              <w:autoSpaceDN w:val="0"/>
              <w:adjustRightInd w:val="0"/>
              <w:spacing w:before="120" w:after="120"/>
              <w:rPr>
                <w:rFonts w:cs="Arial"/>
                <w:sz w:val="22"/>
                <w:szCs w:val="22"/>
              </w:rPr>
            </w:pPr>
          </w:p>
        </w:tc>
        <w:tc>
          <w:tcPr>
            <w:tcW w:w="1843" w:type="dxa"/>
            <w:shd w:val="clear" w:color="auto" w:fill="auto"/>
          </w:tcPr>
          <w:p w:rsidRPr="00DC2997" w:rsidR="00FC6C2B" w:rsidP="003024F5" w:rsidRDefault="00FC6C2B">
            <w:pPr>
              <w:autoSpaceDE w:val="0"/>
              <w:autoSpaceDN w:val="0"/>
              <w:adjustRightInd w:val="0"/>
              <w:spacing w:before="120" w:after="120"/>
              <w:rPr>
                <w:rFonts w:cs="Arial"/>
                <w:sz w:val="22"/>
                <w:szCs w:val="22"/>
              </w:rPr>
            </w:pPr>
          </w:p>
        </w:tc>
      </w:tr>
      <w:tr w:rsidRPr="00DC2997" w:rsidR="00FC6C2B" w:rsidTr="003024F5">
        <w:tc>
          <w:tcPr>
            <w:tcW w:w="3129" w:type="dxa"/>
            <w:shd w:val="clear" w:color="auto" w:fill="auto"/>
          </w:tcPr>
          <w:p w:rsidRPr="00DC2997" w:rsidR="00FC6C2B" w:rsidP="003024F5" w:rsidRDefault="00FC6C2B">
            <w:pPr>
              <w:autoSpaceDE w:val="0"/>
              <w:autoSpaceDN w:val="0"/>
              <w:adjustRightInd w:val="0"/>
              <w:spacing w:before="120" w:after="120"/>
              <w:rPr>
                <w:rFonts w:cs="Arial"/>
                <w:sz w:val="22"/>
                <w:szCs w:val="22"/>
              </w:rPr>
            </w:pPr>
          </w:p>
        </w:tc>
        <w:tc>
          <w:tcPr>
            <w:tcW w:w="4271" w:type="dxa"/>
            <w:shd w:val="clear" w:color="auto" w:fill="auto"/>
          </w:tcPr>
          <w:p w:rsidRPr="00DC2997" w:rsidR="00FC6C2B" w:rsidP="003024F5" w:rsidRDefault="00FC6C2B">
            <w:pPr>
              <w:autoSpaceDE w:val="0"/>
              <w:autoSpaceDN w:val="0"/>
              <w:adjustRightInd w:val="0"/>
              <w:spacing w:before="120" w:after="120"/>
              <w:rPr>
                <w:rFonts w:cs="Arial"/>
                <w:sz w:val="22"/>
                <w:szCs w:val="22"/>
              </w:rPr>
            </w:pPr>
          </w:p>
        </w:tc>
        <w:tc>
          <w:tcPr>
            <w:tcW w:w="1843" w:type="dxa"/>
            <w:shd w:val="clear" w:color="auto" w:fill="auto"/>
          </w:tcPr>
          <w:p w:rsidRPr="00DC2997" w:rsidR="00FC6C2B" w:rsidP="003024F5" w:rsidRDefault="00FC6C2B">
            <w:pPr>
              <w:autoSpaceDE w:val="0"/>
              <w:autoSpaceDN w:val="0"/>
              <w:adjustRightInd w:val="0"/>
              <w:spacing w:before="120" w:after="120"/>
              <w:rPr>
                <w:rFonts w:cs="Arial"/>
                <w:sz w:val="22"/>
                <w:szCs w:val="22"/>
              </w:rPr>
            </w:pPr>
          </w:p>
        </w:tc>
      </w:tr>
      <w:tr w:rsidRPr="00DC2997" w:rsidR="00FC6C2B" w:rsidTr="003024F5">
        <w:tc>
          <w:tcPr>
            <w:tcW w:w="3129" w:type="dxa"/>
            <w:shd w:val="clear" w:color="auto" w:fill="auto"/>
          </w:tcPr>
          <w:p w:rsidRPr="00DC2997" w:rsidR="00FC6C2B" w:rsidP="003024F5" w:rsidRDefault="00FC6C2B">
            <w:pPr>
              <w:autoSpaceDE w:val="0"/>
              <w:autoSpaceDN w:val="0"/>
              <w:adjustRightInd w:val="0"/>
              <w:spacing w:before="120" w:after="120"/>
              <w:rPr>
                <w:rFonts w:cs="Arial"/>
                <w:sz w:val="22"/>
                <w:szCs w:val="22"/>
              </w:rPr>
            </w:pPr>
          </w:p>
        </w:tc>
        <w:tc>
          <w:tcPr>
            <w:tcW w:w="4271" w:type="dxa"/>
            <w:shd w:val="clear" w:color="auto" w:fill="auto"/>
          </w:tcPr>
          <w:p w:rsidRPr="00DC2997" w:rsidR="00FC6C2B" w:rsidP="003024F5" w:rsidRDefault="00FC6C2B">
            <w:pPr>
              <w:autoSpaceDE w:val="0"/>
              <w:autoSpaceDN w:val="0"/>
              <w:adjustRightInd w:val="0"/>
              <w:spacing w:before="120" w:after="120"/>
              <w:rPr>
                <w:rFonts w:cs="Arial"/>
                <w:sz w:val="22"/>
                <w:szCs w:val="22"/>
              </w:rPr>
            </w:pPr>
          </w:p>
        </w:tc>
        <w:tc>
          <w:tcPr>
            <w:tcW w:w="1843" w:type="dxa"/>
            <w:shd w:val="clear" w:color="auto" w:fill="auto"/>
          </w:tcPr>
          <w:p w:rsidRPr="00DC2997" w:rsidR="00FC6C2B" w:rsidP="003024F5" w:rsidRDefault="00FC6C2B">
            <w:pPr>
              <w:autoSpaceDE w:val="0"/>
              <w:autoSpaceDN w:val="0"/>
              <w:adjustRightInd w:val="0"/>
              <w:spacing w:before="120" w:after="120"/>
              <w:rPr>
                <w:rFonts w:cs="Arial"/>
                <w:sz w:val="22"/>
                <w:szCs w:val="22"/>
              </w:rPr>
            </w:pPr>
          </w:p>
        </w:tc>
      </w:tr>
      <w:tr w:rsidRPr="00DC2997" w:rsidR="00FC6C2B" w:rsidTr="003024F5">
        <w:tc>
          <w:tcPr>
            <w:tcW w:w="3129" w:type="dxa"/>
            <w:shd w:val="clear" w:color="auto" w:fill="auto"/>
          </w:tcPr>
          <w:p w:rsidRPr="00DC2997" w:rsidR="00FC6C2B" w:rsidP="003024F5" w:rsidRDefault="00FC6C2B">
            <w:pPr>
              <w:autoSpaceDE w:val="0"/>
              <w:autoSpaceDN w:val="0"/>
              <w:adjustRightInd w:val="0"/>
              <w:spacing w:before="120" w:after="120"/>
              <w:rPr>
                <w:rFonts w:cs="Arial"/>
                <w:sz w:val="22"/>
                <w:szCs w:val="22"/>
              </w:rPr>
            </w:pPr>
          </w:p>
        </w:tc>
        <w:tc>
          <w:tcPr>
            <w:tcW w:w="4271" w:type="dxa"/>
            <w:shd w:val="clear" w:color="auto" w:fill="auto"/>
          </w:tcPr>
          <w:p w:rsidRPr="00DC2997" w:rsidR="00FC6C2B" w:rsidP="003024F5" w:rsidRDefault="00FC6C2B">
            <w:pPr>
              <w:autoSpaceDE w:val="0"/>
              <w:autoSpaceDN w:val="0"/>
              <w:adjustRightInd w:val="0"/>
              <w:spacing w:before="120" w:after="120"/>
              <w:rPr>
                <w:rFonts w:cs="Arial"/>
                <w:sz w:val="22"/>
                <w:szCs w:val="22"/>
              </w:rPr>
            </w:pPr>
          </w:p>
        </w:tc>
        <w:tc>
          <w:tcPr>
            <w:tcW w:w="1843" w:type="dxa"/>
            <w:shd w:val="clear" w:color="auto" w:fill="auto"/>
          </w:tcPr>
          <w:p w:rsidRPr="00DC2997" w:rsidR="00FC6C2B" w:rsidP="003024F5" w:rsidRDefault="00FC6C2B">
            <w:pPr>
              <w:autoSpaceDE w:val="0"/>
              <w:autoSpaceDN w:val="0"/>
              <w:adjustRightInd w:val="0"/>
              <w:spacing w:before="120" w:after="120"/>
              <w:rPr>
                <w:rFonts w:cs="Arial"/>
                <w:sz w:val="22"/>
                <w:szCs w:val="22"/>
              </w:rPr>
            </w:pPr>
          </w:p>
        </w:tc>
      </w:tr>
      <w:tr w:rsidRPr="00DC2997" w:rsidR="00FC6C2B" w:rsidTr="003024F5">
        <w:tc>
          <w:tcPr>
            <w:tcW w:w="3129" w:type="dxa"/>
            <w:shd w:val="clear" w:color="auto" w:fill="auto"/>
          </w:tcPr>
          <w:p w:rsidRPr="00DC2997" w:rsidR="00FC6C2B" w:rsidP="003024F5" w:rsidRDefault="00FC6C2B">
            <w:pPr>
              <w:autoSpaceDE w:val="0"/>
              <w:autoSpaceDN w:val="0"/>
              <w:adjustRightInd w:val="0"/>
              <w:spacing w:before="120" w:after="120"/>
              <w:rPr>
                <w:rFonts w:cs="Arial"/>
                <w:sz w:val="22"/>
                <w:szCs w:val="22"/>
              </w:rPr>
            </w:pPr>
            <w:r w:rsidRPr="00DC2997">
              <w:rPr>
                <w:rFonts w:cs="Arial"/>
                <w:b/>
                <w:sz w:val="22"/>
                <w:szCs w:val="22"/>
              </w:rPr>
              <w:t xml:space="preserve">Word count for this section: </w:t>
            </w:r>
          </w:p>
        </w:tc>
        <w:tc>
          <w:tcPr>
            <w:tcW w:w="4271" w:type="dxa"/>
            <w:shd w:val="clear" w:color="auto" w:fill="D9D9D9"/>
          </w:tcPr>
          <w:p w:rsidRPr="00DC2997" w:rsidR="00FC6C2B" w:rsidP="003024F5" w:rsidRDefault="00FC6C2B">
            <w:pPr>
              <w:autoSpaceDE w:val="0"/>
              <w:autoSpaceDN w:val="0"/>
              <w:adjustRightInd w:val="0"/>
              <w:spacing w:before="120" w:after="120"/>
              <w:jc w:val="right"/>
              <w:rPr>
                <w:rFonts w:cs="Arial"/>
                <w:b/>
                <w:sz w:val="22"/>
                <w:szCs w:val="22"/>
              </w:rPr>
            </w:pPr>
            <w:r w:rsidRPr="00DC2997">
              <w:rPr>
                <w:rFonts w:cs="Arial"/>
                <w:b/>
                <w:sz w:val="22"/>
                <w:szCs w:val="22"/>
                <w:shd w:val="clear" w:color="auto" w:fill="D9D9D9"/>
              </w:rPr>
              <w:t>Total cost:</w:t>
            </w:r>
            <w:r w:rsidRPr="00DC2997">
              <w:rPr>
                <w:rFonts w:cs="Arial"/>
                <w:b/>
                <w:sz w:val="22"/>
                <w:szCs w:val="22"/>
              </w:rPr>
              <w:t xml:space="preserve"> </w:t>
            </w:r>
          </w:p>
        </w:tc>
        <w:tc>
          <w:tcPr>
            <w:tcW w:w="1843" w:type="dxa"/>
            <w:shd w:val="clear" w:color="auto" w:fill="auto"/>
          </w:tcPr>
          <w:p w:rsidRPr="00DC2997" w:rsidR="00FC6C2B" w:rsidP="003024F5" w:rsidRDefault="00FC6C2B">
            <w:pPr>
              <w:autoSpaceDE w:val="0"/>
              <w:autoSpaceDN w:val="0"/>
              <w:adjustRightInd w:val="0"/>
              <w:spacing w:before="120" w:after="120"/>
              <w:rPr>
                <w:rFonts w:cs="Arial"/>
                <w:sz w:val="22"/>
                <w:szCs w:val="22"/>
              </w:rPr>
            </w:pPr>
          </w:p>
        </w:tc>
      </w:tr>
    </w:tbl>
    <w:p w:rsidRPr="00DC2997" w:rsidR="00FC6C2B" w:rsidP="00FC6C2B" w:rsidRDefault="00FC6C2B">
      <w:pPr>
        <w:autoSpaceDE w:val="0"/>
        <w:autoSpaceDN w:val="0"/>
        <w:adjustRightInd w:val="0"/>
        <w:rPr>
          <w:rFonts w:cs="Arial"/>
          <w:sz w:val="22"/>
          <w:szCs w:val="22"/>
        </w:rPr>
      </w:pPr>
    </w:p>
    <w:tbl>
      <w:tblPr>
        <w:tblW w:w="9209" w:type="dxa"/>
        <w:tblBorders>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209"/>
      </w:tblGrid>
      <w:tr w:rsidRPr="00DC2997" w:rsidR="00FC6C2B" w:rsidTr="003024F5">
        <w:trPr>
          <w:trHeight w:val="1265"/>
        </w:trPr>
        <w:tc>
          <w:tcPr>
            <w:tcW w:w="9209" w:type="dxa"/>
            <w:tcBorders>
              <w:top w:val="single" w:color="auto" w:sz="4" w:space="0"/>
            </w:tcBorders>
            <w:shd w:val="clear" w:color="auto" w:fill="auto"/>
          </w:tcPr>
          <w:p w:rsidRPr="00911E4F" w:rsidR="00FC6C2B" w:rsidP="003024F5" w:rsidRDefault="00FC6C2B">
            <w:pPr>
              <w:spacing w:before="120" w:after="120"/>
              <w:rPr>
                <w:rFonts w:cs="Arial"/>
                <w:b/>
                <w:szCs w:val="22"/>
              </w:rPr>
            </w:pPr>
            <w:r w:rsidRPr="00DC2997">
              <w:rPr>
                <w:rFonts w:cs="Arial"/>
                <w:sz w:val="12"/>
              </w:rPr>
              <w:br w:type="page"/>
            </w:r>
            <w:r w:rsidRPr="00911E4F">
              <w:rPr>
                <w:rFonts w:cs="Arial"/>
                <w:b/>
                <w:szCs w:val="22"/>
              </w:rPr>
              <w:t xml:space="preserve">Outcomes and impact on learning and teaching </w:t>
            </w:r>
          </w:p>
          <w:p w:rsidRPr="00911E4F" w:rsidR="00FC6C2B" w:rsidP="003024F5" w:rsidRDefault="00FC6C2B">
            <w:pPr>
              <w:rPr>
                <w:rFonts w:cs="Arial"/>
                <w:szCs w:val="22"/>
              </w:rPr>
            </w:pPr>
            <w:r w:rsidRPr="00911E4F">
              <w:rPr>
                <w:rFonts w:cs="Arial"/>
                <w:szCs w:val="22"/>
              </w:rPr>
              <w:t>How will students benefit?  How might your findings have an impact on your/or your colleagues practice, or benefit teaching and student learning in HE more widely?  (300 words maximum)</w:t>
            </w:r>
          </w:p>
          <w:p w:rsidRPr="00DC2997" w:rsidR="00FC6C2B" w:rsidP="003024F5" w:rsidRDefault="00FC6C2B">
            <w:pPr>
              <w:rPr>
                <w:rFonts w:eastAsia="Calibri" w:cs="Arial"/>
                <w:sz w:val="22"/>
                <w:szCs w:val="22"/>
              </w:rPr>
            </w:pPr>
          </w:p>
        </w:tc>
      </w:tr>
      <w:tr w:rsidRPr="00DC2997" w:rsidR="00FC6C2B" w:rsidTr="00911E4F">
        <w:trPr>
          <w:trHeight w:val="5320"/>
        </w:trPr>
        <w:tc>
          <w:tcPr>
            <w:tcW w:w="9209" w:type="dxa"/>
            <w:shd w:val="clear" w:color="auto" w:fill="auto"/>
          </w:tcPr>
          <w:p w:rsidRPr="00DC2997" w:rsidR="00FC6C2B" w:rsidP="003024F5" w:rsidRDefault="00FC6C2B">
            <w:pPr>
              <w:spacing w:before="120" w:after="120"/>
              <w:rPr>
                <w:rFonts w:eastAsia="Calibri" w:cs="Arial"/>
                <w:sz w:val="22"/>
                <w:szCs w:val="22"/>
              </w:rPr>
            </w:pPr>
          </w:p>
        </w:tc>
      </w:tr>
      <w:tr w:rsidRPr="00DC2997" w:rsidR="00FC6C2B" w:rsidTr="003024F5">
        <w:trPr>
          <w:trHeight w:val="419"/>
        </w:trPr>
        <w:tc>
          <w:tcPr>
            <w:tcW w:w="9209" w:type="dxa"/>
            <w:shd w:val="clear" w:color="auto" w:fill="auto"/>
            <w:vAlign w:val="center"/>
          </w:tcPr>
          <w:p w:rsidRPr="00911E4F" w:rsidR="00FC6C2B" w:rsidP="003024F5" w:rsidRDefault="00FC6C2B">
            <w:pPr>
              <w:rPr>
                <w:rFonts w:eastAsia="Calibri" w:cs="Arial"/>
                <w:b/>
                <w:szCs w:val="22"/>
              </w:rPr>
            </w:pPr>
            <w:r w:rsidRPr="00911E4F">
              <w:rPr>
                <w:rFonts w:cs="Arial"/>
                <w:b/>
                <w:szCs w:val="22"/>
              </w:rPr>
              <w:t xml:space="preserve">Word count for this section: </w:t>
            </w:r>
          </w:p>
        </w:tc>
      </w:tr>
    </w:tbl>
    <w:p w:rsidRPr="00DC2997" w:rsidR="00FC6C2B" w:rsidP="00FC6C2B" w:rsidRDefault="00FC6C2B">
      <w:pPr>
        <w:spacing w:after="120"/>
        <w:rPr>
          <w:rFonts w:cs="Arial"/>
          <w:color w:val="231F20"/>
          <w:sz w:val="22"/>
          <w:szCs w:val="22"/>
        </w:rPr>
      </w:pPr>
      <w:r w:rsidRPr="00DC2997">
        <w:rPr>
          <w:rFonts w:cs="Arial"/>
          <w:sz w:val="22"/>
          <w:szCs w:val="22"/>
        </w:rPr>
        <w:t xml:space="preserve">    </w:t>
      </w:r>
      <w:r w:rsidRPr="00DC2997">
        <w:rPr>
          <w:rFonts w:cs="Arial"/>
        </w:rPr>
        <w:br w:type="page"/>
      </w:r>
    </w:p>
    <w:p w:rsidRPr="00DC2997" w:rsidR="00FC6C2B" w:rsidP="00FC6C2B" w:rsidRDefault="00FC6C2B">
      <w:pPr>
        <w:pStyle w:val="Heading1"/>
        <w:rPr>
          <w:rFonts w:ascii="Arial" w:hAnsi="Arial" w:cs="Arial"/>
        </w:rPr>
      </w:pPr>
      <w:r w:rsidRPr="00DC2997">
        <w:rPr>
          <w:rFonts w:ascii="Arial" w:hAnsi="Arial" w:cs="Arial"/>
        </w:rPr>
        <w:lastRenderedPageBreak/>
        <w:t>Faculty/Directorate support</w:t>
      </w:r>
    </w:p>
    <w:p w:rsidRPr="00911E4F" w:rsidR="00FC6C2B" w:rsidP="00FC6C2B" w:rsidRDefault="00FC6C2B">
      <w:pPr>
        <w:rPr>
          <w:rFonts w:cs="Arial"/>
          <w:szCs w:val="22"/>
        </w:rPr>
      </w:pPr>
    </w:p>
    <w:p w:rsidRPr="00911E4F" w:rsidR="00FC6C2B" w:rsidP="00FC6C2B" w:rsidRDefault="00FC6C2B">
      <w:pPr>
        <w:rPr>
          <w:rFonts w:cs="Arial"/>
          <w:szCs w:val="22"/>
        </w:rPr>
      </w:pPr>
      <w:r w:rsidRPr="00911E4F">
        <w:rPr>
          <w:rFonts w:cs="Arial"/>
          <w:szCs w:val="22"/>
        </w:rPr>
        <w:t xml:space="preserve">The purpose of this section is to ensure that all projects have the support of the </w:t>
      </w:r>
      <w:r w:rsidRPr="00911E4F" w:rsidR="00967D63">
        <w:rPr>
          <w:rFonts w:cs="Arial"/>
          <w:szCs w:val="22"/>
        </w:rPr>
        <w:t xml:space="preserve">PVC </w:t>
      </w:r>
      <w:r w:rsidRPr="00911E4F">
        <w:rPr>
          <w:rFonts w:cs="Arial"/>
          <w:szCs w:val="22"/>
        </w:rPr>
        <w:t>Dean or equivalent of the Faculty/Directorate.</w:t>
      </w:r>
    </w:p>
    <w:p w:rsidRPr="00DC2997" w:rsidR="00FC6C2B" w:rsidP="00FC6C2B" w:rsidRDefault="00FC6C2B">
      <w:pPr>
        <w:rPr>
          <w:rFonts w:cs="Arial"/>
          <w:sz w:val="22"/>
          <w:szCs w:val="22"/>
        </w:rPr>
      </w:pPr>
      <w:r w:rsidRPr="00DC2997">
        <w:rPr>
          <w:rFonts w:cs="Arial"/>
          <w:sz w:val="22"/>
          <w:szCs w:val="22"/>
        </w:rPr>
        <w:t xml:space="preserve"> </w:t>
      </w:r>
    </w:p>
    <w:tbl>
      <w:tblPr>
        <w:tblW w:w="921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66"/>
        <w:gridCol w:w="7548"/>
      </w:tblGrid>
      <w:tr w:rsidRPr="00DC2997" w:rsidR="00FC6C2B" w:rsidTr="003024F5">
        <w:trPr>
          <w:trHeight w:val="624"/>
        </w:trPr>
        <w:tc>
          <w:tcPr>
            <w:tcW w:w="9214" w:type="dxa"/>
            <w:gridSpan w:val="2"/>
            <w:vAlign w:val="center"/>
          </w:tcPr>
          <w:p w:rsidRPr="00DC2997" w:rsidR="00FC6C2B" w:rsidP="003024F5" w:rsidRDefault="00FC6C2B">
            <w:pPr>
              <w:rPr>
                <w:rFonts w:cs="Arial"/>
                <w:sz w:val="22"/>
                <w:szCs w:val="22"/>
              </w:rPr>
            </w:pPr>
            <w:r w:rsidRPr="00911E4F">
              <w:rPr>
                <w:rFonts w:cs="Arial"/>
                <w:szCs w:val="22"/>
              </w:rPr>
              <w:t xml:space="preserve">I affirm that, should the project bid be selected for funding, I will be supportive of its execution and dissemination.  </w:t>
            </w:r>
          </w:p>
        </w:tc>
      </w:tr>
      <w:tr w:rsidRPr="00DC2997" w:rsidR="00FC6C2B" w:rsidTr="003024F5">
        <w:trPr>
          <w:trHeight w:val="707"/>
        </w:trPr>
        <w:tc>
          <w:tcPr>
            <w:tcW w:w="1666" w:type="dxa"/>
            <w:shd w:val="clear" w:color="auto" w:fill="C0C0C0"/>
            <w:vAlign w:val="center"/>
          </w:tcPr>
          <w:p w:rsidRPr="00911E4F" w:rsidR="00FC6C2B" w:rsidP="003024F5" w:rsidRDefault="00FC6C2B">
            <w:pPr>
              <w:autoSpaceDE w:val="0"/>
              <w:autoSpaceDN w:val="0"/>
              <w:adjustRightInd w:val="0"/>
              <w:rPr>
                <w:rFonts w:cs="Arial"/>
                <w:color w:val="231F20"/>
                <w:szCs w:val="22"/>
              </w:rPr>
            </w:pPr>
            <w:r w:rsidRPr="00911E4F">
              <w:rPr>
                <w:rFonts w:cs="Arial"/>
                <w:color w:val="231F20"/>
                <w:szCs w:val="22"/>
              </w:rPr>
              <w:t>Signed</w:t>
            </w:r>
          </w:p>
        </w:tc>
        <w:tc>
          <w:tcPr>
            <w:tcW w:w="7548" w:type="dxa"/>
            <w:vAlign w:val="center"/>
          </w:tcPr>
          <w:p w:rsidRPr="00DC2997" w:rsidR="00FC6C2B" w:rsidP="003024F5" w:rsidRDefault="00FC6C2B">
            <w:pPr>
              <w:autoSpaceDE w:val="0"/>
              <w:autoSpaceDN w:val="0"/>
              <w:adjustRightInd w:val="0"/>
              <w:rPr>
                <w:rFonts w:cs="Arial"/>
                <w:color w:val="231F20"/>
                <w:sz w:val="22"/>
                <w:szCs w:val="22"/>
              </w:rPr>
            </w:pPr>
          </w:p>
        </w:tc>
      </w:tr>
      <w:tr w:rsidRPr="00DC2997" w:rsidR="00FC6C2B" w:rsidTr="003024F5">
        <w:trPr>
          <w:trHeight w:val="345"/>
        </w:trPr>
        <w:tc>
          <w:tcPr>
            <w:tcW w:w="1666" w:type="dxa"/>
            <w:shd w:val="clear" w:color="auto" w:fill="C0C0C0"/>
            <w:vAlign w:val="center"/>
          </w:tcPr>
          <w:p w:rsidRPr="00911E4F" w:rsidR="00FC6C2B" w:rsidP="003024F5" w:rsidRDefault="00FC6C2B">
            <w:pPr>
              <w:autoSpaceDE w:val="0"/>
              <w:autoSpaceDN w:val="0"/>
              <w:adjustRightInd w:val="0"/>
              <w:rPr>
                <w:rFonts w:cs="Arial"/>
                <w:color w:val="231F20"/>
                <w:szCs w:val="22"/>
              </w:rPr>
            </w:pPr>
            <w:r w:rsidRPr="00911E4F">
              <w:rPr>
                <w:rFonts w:cs="Arial"/>
                <w:color w:val="231F20"/>
                <w:szCs w:val="22"/>
              </w:rPr>
              <w:t>Print name</w:t>
            </w:r>
          </w:p>
        </w:tc>
        <w:tc>
          <w:tcPr>
            <w:tcW w:w="7548" w:type="dxa"/>
            <w:vAlign w:val="center"/>
          </w:tcPr>
          <w:p w:rsidRPr="00DC2997" w:rsidR="00FC6C2B" w:rsidP="003024F5" w:rsidRDefault="00FC6C2B">
            <w:pPr>
              <w:autoSpaceDE w:val="0"/>
              <w:autoSpaceDN w:val="0"/>
              <w:adjustRightInd w:val="0"/>
              <w:rPr>
                <w:rFonts w:cs="Arial"/>
                <w:color w:val="231F20"/>
                <w:sz w:val="22"/>
                <w:szCs w:val="22"/>
              </w:rPr>
            </w:pPr>
          </w:p>
        </w:tc>
      </w:tr>
      <w:tr w:rsidRPr="00DC2997" w:rsidR="00FC6C2B" w:rsidTr="003024F5">
        <w:trPr>
          <w:trHeight w:val="345"/>
        </w:trPr>
        <w:tc>
          <w:tcPr>
            <w:tcW w:w="1666" w:type="dxa"/>
            <w:shd w:val="clear" w:color="auto" w:fill="C0C0C0"/>
            <w:vAlign w:val="center"/>
          </w:tcPr>
          <w:p w:rsidRPr="00911E4F" w:rsidR="00FC6C2B" w:rsidP="003024F5" w:rsidRDefault="00FC6C2B">
            <w:pPr>
              <w:autoSpaceDE w:val="0"/>
              <w:autoSpaceDN w:val="0"/>
              <w:adjustRightInd w:val="0"/>
              <w:rPr>
                <w:rFonts w:cs="Arial"/>
                <w:color w:val="231F20"/>
                <w:szCs w:val="22"/>
              </w:rPr>
            </w:pPr>
            <w:r w:rsidRPr="00911E4F">
              <w:rPr>
                <w:rFonts w:cs="Arial"/>
                <w:color w:val="231F20"/>
                <w:szCs w:val="22"/>
              </w:rPr>
              <w:t>Position</w:t>
            </w:r>
          </w:p>
        </w:tc>
        <w:tc>
          <w:tcPr>
            <w:tcW w:w="7548" w:type="dxa"/>
            <w:vAlign w:val="center"/>
          </w:tcPr>
          <w:p w:rsidRPr="00DC2997" w:rsidR="00FC6C2B" w:rsidP="003024F5" w:rsidRDefault="00FC6C2B">
            <w:pPr>
              <w:autoSpaceDE w:val="0"/>
              <w:autoSpaceDN w:val="0"/>
              <w:adjustRightInd w:val="0"/>
              <w:rPr>
                <w:rFonts w:cs="Arial"/>
                <w:color w:val="231F20"/>
                <w:sz w:val="22"/>
                <w:szCs w:val="22"/>
              </w:rPr>
            </w:pPr>
          </w:p>
        </w:tc>
      </w:tr>
      <w:tr w:rsidRPr="00DC2997" w:rsidR="00FC6C2B" w:rsidTr="003024F5">
        <w:trPr>
          <w:trHeight w:val="345"/>
        </w:trPr>
        <w:tc>
          <w:tcPr>
            <w:tcW w:w="1666" w:type="dxa"/>
            <w:shd w:val="clear" w:color="auto" w:fill="C0C0C0"/>
            <w:vAlign w:val="center"/>
          </w:tcPr>
          <w:p w:rsidRPr="00911E4F" w:rsidR="00FC6C2B" w:rsidP="003024F5" w:rsidRDefault="00FC6C2B">
            <w:pPr>
              <w:autoSpaceDE w:val="0"/>
              <w:autoSpaceDN w:val="0"/>
              <w:adjustRightInd w:val="0"/>
              <w:rPr>
                <w:rFonts w:cs="Arial"/>
                <w:color w:val="231F20"/>
                <w:szCs w:val="22"/>
              </w:rPr>
            </w:pPr>
            <w:r w:rsidRPr="00911E4F">
              <w:rPr>
                <w:rFonts w:cs="Arial"/>
                <w:color w:val="231F20"/>
                <w:szCs w:val="22"/>
              </w:rPr>
              <w:t>Date</w:t>
            </w:r>
          </w:p>
        </w:tc>
        <w:tc>
          <w:tcPr>
            <w:tcW w:w="7548" w:type="dxa"/>
            <w:vAlign w:val="center"/>
          </w:tcPr>
          <w:p w:rsidRPr="00DC2997" w:rsidR="00FC6C2B" w:rsidP="003024F5" w:rsidRDefault="00FC6C2B">
            <w:pPr>
              <w:autoSpaceDE w:val="0"/>
              <w:autoSpaceDN w:val="0"/>
              <w:adjustRightInd w:val="0"/>
              <w:rPr>
                <w:rFonts w:cs="Arial"/>
                <w:color w:val="231F20"/>
                <w:sz w:val="22"/>
                <w:szCs w:val="22"/>
              </w:rPr>
            </w:pPr>
          </w:p>
        </w:tc>
      </w:tr>
    </w:tbl>
    <w:p w:rsidRPr="00DC2997" w:rsidR="00FC6C2B" w:rsidP="00FC6C2B" w:rsidRDefault="00FC6C2B">
      <w:pPr>
        <w:autoSpaceDE w:val="0"/>
        <w:autoSpaceDN w:val="0"/>
        <w:adjustRightInd w:val="0"/>
        <w:rPr>
          <w:rFonts w:cs="Arial"/>
          <w:b/>
          <w:sz w:val="22"/>
          <w:szCs w:val="22"/>
        </w:rPr>
      </w:pPr>
    </w:p>
    <w:p w:rsidRPr="00911E4F" w:rsidR="00FC6C2B" w:rsidP="00FC6C2B" w:rsidRDefault="00FC6C2B">
      <w:pPr>
        <w:autoSpaceDE w:val="0"/>
        <w:autoSpaceDN w:val="0"/>
        <w:adjustRightInd w:val="0"/>
        <w:ind w:left="851" w:hanging="851"/>
        <w:rPr>
          <w:rFonts w:cs="Arial"/>
          <w:color w:val="231F20"/>
          <w:szCs w:val="22"/>
        </w:rPr>
      </w:pPr>
      <w:r w:rsidRPr="00911E4F">
        <w:rPr>
          <w:rFonts w:cs="Arial"/>
          <w:b/>
          <w:szCs w:val="22"/>
        </w:rPr>
        <w:t xml:space="preserve">NB: </w:t>
      </w:r>
      <w:r w:rsidRPr="00911E4F">
        <w:rPr>
          <w:rFonts w:cs="Arial"/>
          <w:b/>
          <w:szCs w:val="22"/>
        </w:rPr>
        <w:tab/>
        <w:t>This proposal must have been discussed with the Head of Department or equivalent.</w:t>
      </w:r>
    </w:p>
    <w:p w:rsidRPr="00DC2997" w:rsidR="00FC6C2B" w:rsidP="00FC6C2B" w:rsidRDefault="00FC6C2B">
      <w:pPr>
        <w:rPr>
          <w:rFonts w:cs="Arial"/>
          <w:sz w:val="22"/>
          <w:szCs w:val="22"/>
        </w:rPr>
      </w:pPr>
    </w:p>
    <w:p w:rsidR="00D55D38" w:rsidRDefault="00D55D38"/>
    <w:sectPr w:rsidR="00D55D38" w:rsidSect="00336977">
      <w:footerReference w:type="default" r:id="rId10"/>
      <w:footerReference w:type="first" r:id="rId11"/>
      <w:pgSz w:w="11907" w:h="16840" w:code="9"/>
      <w:pgMar w:top="1247" w:right="1418" w:bottom="1247" w:left="1418" w:header="0" w:footer="7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C03" w:rsidRDefault="005B2B0E">
      <w:r>
        <w:separator/>
      </w:r>
    </w:p>
  </w:endnote>
  <w:endnote w:type="continuationSeparator" w:id="0">
    <w:p w:rsidR="00BE7C03" w:rsidRDefault="005B2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illSansStd">
    <w:altName w:val="Arial"/>
    <w:charset w:val="00"/>
    <w:family w:val="auto"/>
    <w:pitch w:val="variable"/>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2C3" w:rsidRPr="004F1B79" w:rsidRDefault="00BB45D2" w:rsidP="006D419E">
    <w:pPr>
      <w:pStyle w:val="Footer"/>
      <w:pBdr>
        <w:top w:val="single" w:sz="4" w:space="1" w:color="auto"/>
      </w:pBdr>
      <w:tabs>
        <w:tab w:val="clear" w:pos="8306"/>
        <w:tab w:val="right" w:pos="9356"/>
      </w:tabs>
      <w:ind w:right="-143"/>
      <w:rPr>
        <w:sz w:val="20"/>
        <w:szCs w:val="20"/>
      </w:rPr>
    </w:pPr>
    <w:r>
      <w:rPr>
        <w:sz w:val="20"/>
        <w:szCs w:val="20"/>
      </w:rPr>
      <w:t>AIP Fund bid 2018/19</w:t>
    </w:r>
    <w:r w:rsidR="00F73F0E">
      <w:rPr>
        <w:sz w:val="20"/>
        <w:szCs w:val="20"/>
      </w:rPr>
      <w:t xml:space="preserve"> (Round 2)</w:t>
    </w:r>
    <w:r>
      <w:rPr>
        <w:sz w:val="20"/>
        <w:szCs w:val="20"/>
      </w:rPr>
      <w:tab/>
    </w:r>
    <w:r>
      <w:rPr>
        <w:sz w:val="20"/>
        <w:szCs w:val="20"/>
      </w:rPr>
      <w:tab/>
    </w:r>
    <w:r w:rsidRPr="00C31B41">
      <w:rPr>
        <w:sz w:val="20"/>
        <w:szCs w:val="20"/>
      </w:rPr>
      <w:t xml:space="preserve">Page </w:t>
    </w:r>
    <w:r w:rsidRPr="00C31B41">
      <w:rPr>
        <w:sz w:val="20"/>
        <w:szCs w:val="20"/>
      </w:rPr>
      <w:fldChar w:fldCharType="begin"/>
    </w:r>
    <w:r w:rsidRPr="00C31B41">
      <w:rPr>
        <w:sz w:val="20"/>
        <w:szCs w:val="20"/>
      </w:rPr>
      <w:instrText xml:space="preserve"> PAGE </w:instrText>
    </w:r>
    <w:r w:rsidRPr="00C31B41">
      <w:rPr>
        <w:sz w:val="20"/>
        <w:szCs w:val="20"/>
      </w:rPr>
      <w:fldChar w:fldCharType="separate"/>
    </w:r>
    <w:r w:rsidR="006336C3">
      <w:rPr>
        <w:noProof/>
        <w:sz w:val="20"/>
        <w:szCs w:val="20"/>
      </w:rPr>
      <w:t>1</w:t>
    </w:r>
    <w:r w:rsidRPr="00C31B41">
      <w:rPr>
        <w:sz w:val="20"/>
        <w:szCs w:val="20"/>
      </w:rPr>
      <w:fldChar w:fldCharType="end"/>
    </w:r>
    <w:r w:rsidRPr="00C31B41">
      <w:rPr>
        <w:sz w:val="20"/>
        <w:szCs w:val="20"/>
      </w:rPr>
      <w:t xml:space="preserve"> of </w:t>
    </w:r>
    <w:r w:rsidRPr="00C31B41">
      <w:rPr>
        <w:sz w:val="20"/>
        <w:szCs w:val="20"/>
      </w:rPr>
      <w:fldChar w:fldCharType="begin"/>
    </w:r>
    <w:r w:rsidRPr="00C31B41">
      <w:rPr>
        <w:sz w:val="20"/>
        <w:szCs w:val="20"/>
      </w:rPr>
      <w:instrText xml:space="preserve"> NUMPAGES </w:instrText>
    </w:r>
    <w:r w:rsidRPr="00C31B41">
      <w:rPr>
        <w:sz w:val="20"/>
        <w:szCs w:val="20"/>
      </w:rPr>
      <w:fldChar w:fldCharType="separate"/>
    </w:r>
    <w:r w:rsidR="006336C3">
      <w:rPr>
        <w:noProof/>
        <w:sz w:val="20"/>
        <w:szCs w:val="20"/>
      </w:rPr>
      <w:t>6</w:t>
    </w:r>
    <w:r w:rsidRPr="00C31B41">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2C3" w:rsidRPr="00C31B41" w:rsidRDefault="00BB45D2" w:rsidP="000B206B">
    <w:pPr>
      <w:pStyle w:val="Footer"/>
      <w:pBdr>
        <w:top w:val="single" w:sz="4" w:space="1" w:color="auto"/>
      </w:pBdr>
      <w:rPr>
        <w:sz w:val="20"/>
        <w:szCs w:val="20"/>
      </w:rPr>
    </w:pPr>
    <w:r w:rsidRPr="00C31B41">
      <w:rPr>
        <w:sz w:val="20"/>
        <w:szCs w:val="20"/>
      </w:rPr>
      <w:t xml:space="preserve">NTFS </w:t>
    </w:r>
    <w:r>
      <w:rPr>
        <w:sz w:val="20"/>
        <w:szCs w:val="20"/>
      </w:rPr>
      <w:t>Stage one outline project b</w:t>
    </w:r>
    <w:r w:rsidRPr="00C31B41">
      <w:rPr>
        <w:sz w:val="20"/>
        <w:szCs w:val="20"/>
      </w:rPr>
      <w:t>id application form</w:t>
    </w:r>
    <w:r>
      <w:rPr>
        <w:sz w:val="20"/>
        <w:szCs w:val="20"/>
      </w:rPr>
      <w:t xml:space="preserve"> - September 2006</w:t>
    </w:r>
    <w:r w:rsidRPr="00C31B41">
      <w:rPr>
        <w:sz w:val="20"/>
        <w:szCs w:val="20"/>
      </w:rPr>
      <w:tab/>
      <w:t xml:space="preserve">Page </w:t>
    </w:r>
    <w:r w:rsidRPr="00C31B41">
      <w:rPr>
        <w:sz w:val="20"/>
        <w:szCs w:val="20"/>
      </w:rPr>
      <w:fldChar w:fldCharType="begin"/>
    </w:r>
    <w:r w:rsidRPr="00C31B41">
      <w:rPr>
        <w:sz w:val="20"/>
        <w:szCs w:val="20"/>
      </w:rPr>
      <w:instrText xml:space="preserve"> PAGE </w:instrText>
    </w:r>
    <w:r w:rsidRPr="00C31B41">
      <w:rPr>
        <w:sz w:val="20"/>
        <w:szCs w:val="20"/>
      </w:rPr>
      <w:fldChar w:fldCharType="separate"/>
    </w:r>
    <w:r>
      <w:rPr>
        <w:noProof/>
        <w:sz w:val="20"/>
        <w:szCs w:val="20"/>
      </w:rPr>
      <w:t>1</w:t>
    </w:r>
    <w:r w:rsidRPr="00C31B41">
      <w:rPr>
        <w:sz w:val="20"/>
        <w:szCs w:val="20"/>
      </w:rPr>
      <w:fldChar w:fldCharType="end"/>
    </w:r>
    <w:r w:rsidRPr="00C31B41">
      <w:rPr>
        <w:sz w:val="20"/>
        <w:szCs w:val="20"/>
      </w:rPr>
      <w:t xml:space="preserve"> of </w:t>
    </w:r>
    <w:r w:rsidRPr="00C31B41">
      <w:rPr>
        <w:sz w:val="20"/>
        <w:szCs w:val="20"/>
      </w:rPr>
      <w:fldChar w:fldCharType="begin"/>
    </w:r>
    <w:r w:rsidRPr="00C31B41">
      <w:rPr>
        <w:sz w:val="20"/>
        <w:szCs w:val="20"/>
      </w:rPr>
      <w:instrText xml:space="preserve"> NUMPAGES </w:instrText>
    </w:r>
    <w:r w:rsidRPr="00C31B41">
      <w:rPr>
        <w:sz w:val="20"/>
        <w:szCs w:val="20"/>
      </w:rPr>
      <w:fldChar w:fldCharType="separate"/>
    </w:r>
    <w:r>
      <w:rPr>
        <w:noProof/>
        <w:sz w:val="20"/>
        <w:szCs w:val="20"/>
      </w:rPr>
      <w:t>6</w:t>
    </w:r>
    <w:r w:rsidRPr="00C31B41">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C03" w:rsidRDefault="005B2B0E">
      <w:r>
        <w:separator/>
      </w:r>
    </w:p>
  </w:footnote>
  <w:footnote w:type="continuationSeparator" w:id="0">
    <w:p w:rsidR="00BE7C03" w:rsidRDefault="005B2B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F465BD"/>
    <w:multiLevelType w:val="hybridMultilevel"/>
    <w:tmpl w:val="C234E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C2B"/>
    <w:rsid w:val="0000054C"/>
    <w:rsid w:val="0000425B"/>
    <w:rsid w:val="00021FE5"/>
    <w:rsid w:val="000863BA"/>
    <w:rsid w:val="000C1245"/>
    <w:rsid w:val="000C2BF5"/>
    <w:rsid w:val="000D1DD9"/>
    <w:rsid w:val="000D1FF7"/>
    <w:rsid w:val="000E2C09"/>
    <w:rsid w:val="000F268C"/>
    <w:rsid w:val="000F2BDB"/>
    <w:rsid w:val="000F3574"/>
    <w:rsid w:val="001300EE"/>
    <w:rsid w:val="00135165"/>
    <w:rsid w:val="00135913"/>
    <w:rsid w:val="0016705B"/>
    <w:rsid w:val="00177C47"/>
    <w:rsid w:val="0018725F"/>
    <w:rsid w:val="001954DB"/>
    <w:rsid w:val="001E2919"/>
    <w:rsid w:val="001E55FD"/>
    <w:rsid w:val="001F461C"/>
    <w:rsid w:val="001F4DEE"/>
    <w:rsid w:val="00200734"/>
    <w:rsid w:val="002200D3"/>
    <w:rsid w:val="00245563"/>
    <w:rsid w:val="00250FB0"/>
    <w:rsid w:val="002560AD"/>
    <w:rsid w:val="002B6D0B"/>
    <w:rsid w:val="002D4D7C"/>
    <w:rsid w:val="002F1C4B"/>
    <w:rsid w:val="002F46AB"/>
    <w:rsid w:val="002F53CD"/>
    <w:rsid w:val="00320CE6"/>
    <w:rsid w:val="00336977"/>
    <w:rsid w:val="00350F19"/>
    <w:rsid w:val="00351A21"/>
    <w:rsid w:val="00357219"/>
    <w:rsid w:val="00362A3E"/>
    <w:rsid w:val="00367A4B"/>
    <w:rsid w:val="003A741C"/>
    <w:rsid w:val="003C09E3"/>
    <w:rsid w:val="003D01D9"/>
    <w:rsid w:val="003F0961"/>
    <w:rsid w:val="003F2B0B"/>
    <w:rsid w:val="00403288"/>
    <w:rsid w:val="0041326F"/>
    <w:rsid w:val="00427874"/>
    <w:rsid w:val="00441660"/>
    <w:rsid w:val="0046442C"/>
    <w:rsid w:val="004811D7"/>
    <w:rsid w:val="0048655B"/>
    <w:rsid w:val="00487038"/>
    <w:rsid w:val="004A381F"/>
    <w:rsid w:val="004A6342"/>
    <w:rsid w:val="004B3C18"/>
    <w:rsid w:val="005949DC"/>
    <w:rsid w:val="005B2B0E"/>
    <w:rsid w:val="005D2E17"/>
    <w:rsid w:val="005E588D"/>
    <w:rsid w:val="005E72E6"/>
    <w:rsid w:val="005F1AD7"/>
    <w:rsid w:val="005F54BD"/>
    <w:rsid w:val="00621D52"/>
    <w:rsid w:val="006223CF"/>
    <w:rsid w:val="00625AED"/>
    <w:rsid w:val="006336C3"/>
    <w:rsid w:val="006839C9"/>
    <w:rsid w:val="006902C9"/>
    <w:rsid w:val="006A42D6"/>
    <w:rsid w:val="006B429C"/>
    <w:rsid w:val="006D04C2"/>
    <w:rsid w:val="006D6838"/>
    <w:rsid w:val="006E0BB8"/>
    <w:rsid w:val="006E7A77"/>
    <w:rsid w:val="006F39BD"/>
    <w:rsid w:val="006F5776"/>
    <w:rsid w:val="00710877"/>
    <w:rsid w:val="00712D7B"/>
    <w:rsid w:val="007374EA"/>
    <w:rsid w:val="00785059"/>
    <w:rsid w:val="007B1039"/>
    <w:rsid w:val="007B3ADA"/>
    <w:rsid w:val="007C4CB4"/>
    <w:rsid w:val="007F5BFD"/>
    <w:rsid w:val="00805710"/>
    <w:rsid w:val="00850C7D"/>
    <w:rsid w:val="008522D6"/>
    <w:rsid w:val="00880380"/>
    <w:rsid w:val="0088349B"/>
    <w:rsid w:val="0088542F"/>
    <w:rsid w:val="008A7B7B"/>
    <w:rsid w:val="008D470D"/>
    <w:rsid w:val="008D789F"/>
    <w:rsid w:val="008E7918"/>
    <w:rsid w:val="008F4274"/>
    <w:rsid w:val="00911E4F"/>
    <w:rsid w:val="00950EF1"/>
    <w:rsid w:val="00962209"/>
    <w:rsid w:val="00967D63"/>
    <w:rsid w:val="009A34F6"/>
    <w:rsid w:val="009B477F"/>
    <w:rsid w:val="009B6EA4"/>
    <w:rsid w:val="00A13633"/>
    <w:rsid w:val="00A1388E"/>
    <w:rsid w:val="00A20288"/>
    <w:rsid w:val="00A32352"/>
    <w:rsid w:val="00A50C19"/>
    <w:rsid w:val="00A7002A"/>
    <w:rsid w:val="00AB49EA"/>
    <w:rsid w:val="00AB5319"/>
    <w:rsid w:val="00AB5829"/>
    <w:rsid w:val="00AC0D84"/>
    <w:rsid w:val="00AD32F8"/>
    <w:rsid w:val="00AE0F50"/>
    <w:rsid w:val="00B10E89"/>
    <w:rsid w:val="00B17F4B"/>
    <w:rsid w:val="00B40682"/>
    <w:rsid w:val="00B458DD"/>
    <w:rsid w:val="00B578BE"/>
    <w:rsid w:val="00B84284"/>
    <w:rsid w:val="00BA12E0"/>
    <w:rsid w:val="00BA1A4C"/>
    <w:rsid w:val="00BA5E13"/>
    <w:rsid w:val="00BB45D2"/>
    <w:rsid w:val="00BB4731"/>
    <w:rsid w:val="00BC7B55"/>
    <w:rsid w:val="00BE7C03"/>
    <w:rsid w:val="00C172E8"/>
    <w:rsid w:val="00C41D19"/>
    <w:rsid w:val="00C745F3"/>
    <w:rsid w:val="00C75499"/>
    <w:rsid w:val="00C97439"/>
    <w:rsid w:val="00CB3628"/>
    <w:rsid w:val="00CB3DB9"/>
    <w:rsid w:val="00CC5513"/>
    <w:rsid w:val="00D12B43"/>
    <w:rsid w:val="00D465D0"/>
    <w:rsid w:val="00D54BE3"/>
    <w:rsid w:val="00D55D38"/>
    <w:rsid w:val="00D62643"/>
    <w:rsid w:val="00D7175A"/>
    <w:rsid w:val="00D8123A"/>
    <w:rsid w:val="00D86EAC"/>
    <w:rsid w:val="00D94437"/>
    <w:rsid w:val="00DA64B6"/>
    <w:rsid w:val="00DB59DA"/>
    <w:rsid w:val="00DD40FC"/>
    <w:rsid w:val="00DE67F6"/>
    <w:rsid w:val="00DE7B05"/>
    <w:rsid w:val="00DF30B3"/>
    <w:rsid w:val="00DF519A"/>
    <w:rsid w:val="00E26874"/>
    <w:rsid w:val="00E72003"/>
    <w:rsid w:val="00E72C72"/>
    <w:rsid w:val="00EB56FC"/>
    <w:rsid w:val="00EE6548"/>
    <w:rsid w:val="00F06FAB"/>
    <w:rsid w:val="00F15B15"/>
    <w:rsid w:val="00F2785B"/>
    <w:rsid w:val="00F31AAB"/>
    <w:rsid w:val="00F40439"/>
    <w:rsid w:val="00F73F0E"/>
    <w:rsid w:val="00F8627E"/>
    <w:rsid w:val="00F9287F"/>
    <w:rsid w:val="00F97018"/>
    <w:rsid w:val="00FA3D3A"/>
    <w:rsid w:val="00FB10EF"/>
    <w:rsid w:val="00FC6C2B"/>
    <w:rsid w:val="00FD61C6"/>
    <w:rsid w:val="00FF5F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8C1E13-93CA-44C1-9F95-D0582CC5A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C2B"/>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FC6C2B"/>
    <w:pPr>
      <w:autoSpaceDE w:val="0"/>
      <w:autoSpaceDN w:val="0"/>
      <w:adjustRightInd w:val="0"/>
      <w:outlineLvl w:val="0"/>
    </w:pPr>
    <w:rPr>
      <w:rFonts w:ascii="GillSansStd" w:hAnsi="GillSansStd" w:cs="GillSansStd"/>
      <w:b/>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6C2B"/>
    <w:rPr>
      <w:rFonts w:ascii="GillSansStd" w:eastAsia="Times New Roman" w:hAnsi="GillSansStd" w:cs="GillSansStd"/>
      <w:b/>
      <w:color w:val="000000"/>
      <w:sz w:val="28"/>
      <w:szCs w:val="28"/>
      <w:lang w:eastAsia="en-GB"/>
    </w:rPr>
  </w:style>
  <w:style w:type="paragraph" w:styleId="Footer">
    <w:name w:val="footer"/>
    <w:basedOn w:val="Normal"/>
    <w:link w:val="FooterChar"/>
    <w:rsid w:val="00FC6C2B"/>
    <w:pPr>
      <w:tabs>
        <w:tab w:val="center" w:pos="4153"/>
        <w:tab w:val="right" w:pos="8306"/>
      </w:tabs>
    </w:pPr>
  </w:style>
  <w:style w:type="character" w:customStyle="1" w:styleId="FooterChar">
    <w:name w:val="Footer Char"/>
    <w:basedOn w:val="DefaultParagraphFont"/>
    <w:link w:val="Footer"/>
    <w:rsid w:val="00FC6C2B"/>
    <w:rPr>
      <w:rFonts w:ascii="Arial" w:eastAsia="Times New Roman" w:hAnsi="Arial" w:cs="Times New Roman"/>
      <w:sz w:val="24"/>
      <w:szCs w:val="24"/>
      <w:lang w:eastAsia="en-GB"/>
    </w:rPr>
  </w:style>
  <w:style w:type="character" w:styleId="Hyperlink">
    <w:name w:val="Hyperlink"/>
    <w:uiPriority w:val="99"/>
    <w:unhideWhenUsed/>
    <w:rsid w:val="00FC6C2B"/>
    <w:rPr>
      <w:color w:val="0000FF"/>
      <w:u w:val="single"/>
    </w:rPr>
  </w:style>
  <w:style w:type="paragraph" w:styleId="NoSpacing">
    <w:name w:val="No Spacing"/>
    <w:uiPriority w:val="1"/>
    <w:qFormat/>
    <w:rsid w:val="00FC6C2B"/>
    <w:pPr>
      <w:spacing w:after="0" w:line="240" w:lineRule="auto"/>
    </w:pPr>
    <w:rPr>
      <w:rFonts w:ascii="Arial" w:eastAsia="Times New Roman" w:hAnsi="Arial" w:cs="Times New Roman"/>
      <w:sz w:val="24"/>
      <w:szCs w:val="24"/>
      <w:lang w:eastAsia="en-GB"/>
    </w:rPr>
  </w:style>
  <w:style w:type="table" w:styleId="TableGrid">
    <w:name w:val="Table Grid"/>
    <w:basedOn w:val="TableNormal"/>
    <w:uiPriority w:val="39"/>
    <w:rsid w:val="00FC6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3F0E"/>
    <w:pPr>
      <w:tabs>
        <w:tab w:val="center" w:pos="4513"/>
        <w:tab w:val="right" w:pos="9026"/>
      </w:tabs>
    </w:pPr>
  </w:style>
  <w:style w:type="character" w:customStyle="1" w:styleId="HeaderChar">
    <w:name w:val="Header Char"/>
    <w:basedOn w:val="DefaultParagraphFont"/>
    <w:link w:val="Header"/>
    <w:uiPriority w:val="99"/>
    <w:rsid w:val="00F73F0E"/>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20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es@dmu.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756</Words>
  <Characters>4366</Characters>
  <Application>Microsoft Office Word</Application>
  <DocSecurity>0</DocSecurity>
  <Lines>396</Lines>
  <Paragraphs>113</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AIP Fund-Guidelines and Proforma-2018-19_R2</dc:title>
  <dc:subject>
  </dc:subject>
  <dc:creator>Nila Patel</dc:creator>
  <cp:keywords>
  </cp:keywords>
  <dc:description>
  </dc:description>
  <cp:lastModifiedBy>Nila Patel</cp:lastModifiedBy>
  <cp:revision>2</cp:revision>
  <dcterms:created xsi:type="dcterms:W3CDTF">2018-07-09T14:37:00Z</dcterms:created>
  <dcterms:modified xsi:type="dcterms:W3CDTF">2018-09-13T14:40:53Z</dcterms:modified>
</cp:coreProperties>
</file>