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6FA8" w:rsidR="00DF372A" w:rsidP="0072069B" w:rsidRDefault="003F6FD7" w14:paraId="2565B8F5" w14:textId="77777777">
      <w:pPr>
        <w:rPr>
          <w:rFonts w:cs="Arial"/>
          <w:b/>
          <w:color w:val="981E32"/>
          <w:sz w:val="28"/>
          <w:szCs w:val="28"/>
        </w:rPr>
      </w:pPr>
      <w:r>
        <w:rPr>
          <w:rFonts w:cs="Arial"/>
          <w:b/>
          <w:noProof/>
          <w:sz w:val="28"/>
          <w:szCs w:val="28"/>
          <w:lang w:eastAsia="en-GB"/>
        </w:rPr>
        <mc:AlternateContent>
          <mc:Choice Requires="wps">
            <w:drawing>
              <wp:anchor distT="0" distB="0" distL="114300" distR="114300" simplePos="0" relativeHeight="251658240" behindDoc="0" locked="0" layoutInCell="1" allowOverlap="1" wp14:editId="26A90C2B" wp14:anchorId="76F81776">
                <wp:simplePos x="0" y="0"/>
                <wp:positionH relativeFrom="column">
                  <wp:posOffset>2937164</wp:posOffset>
                </wp:positionH>
                <wp:positionV relativeFrom="paragraph">
                  <wp:posOffset>-462280</wp:posOffset>
                </wp:positionV>
                <wp:extent cx="3629025" cy="422564"/>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2256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00946FEC" w:rsidP="00A50BB9" w:rsidRDefault="00946FEC" w14:paraId="78CBD01A" w14:textId="77777777">
                            <w:pPr>
                              <w:jc w:val="right"/>
                              <w:rPr>
                                <w:rFonts w:cs="Arial"/>
                                <w:b/>
                                <w:szCs w:val="24"/>
                              </w:rPr>
                            </w:pPr>
                            <w:r>
                              <w:rPr>
                                <w:rFonts w:cs="Arial"/>
                                <w:b/>
                                <w:szCs w:val="24"/>
                              </w:rPr>
                              <w:t>People and Organisational Development</w:t>
                            </w:r>
                          </w:p>
                          <w:p w:rsidRPr="00A50BB9" w:rsidR="00946FEC" w:rsidP="00A50BB9" w:rsidRDefault="00946FEC" w14:paraId="3DFB7F64" w14:textId="7FB338C2">
                            <w:pPr>
                              <w:jc w:val="right"/>
                              <w:rPr>
                                <w:rFonts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mv="urn:schemas-microsoft-com:mac:vml" xmlns:mo="http://schemas.microsoft.com/office/mac/office/2008/main" xmlns:a="http://schemas.openxmlformats.org/drawingml/2006/main">
            <w:pict>
              <v:shapetype id="_x0000_t202" coordsize="21600,21600" o:spt="202" path="m,l,21600r21600,l21600,xe" w14:anchorId="76F81776">
                <v:stroke joinstyle="miter"/>
                <v:path gradientshapeok="t" o:connecttype="rect"/>
              </v:shapetype>
              <v:shape id="Text Box 2" style="position:absolute;margin-left:231.25pt;margin-top:-36.4pt;width:285.7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NwIAADoEAAAOAAAAZHJzL2Uyb0RvYy54bWysU9uO0zAQfUfiHyy/t0lDeknUdLVtVYS0&#10;XKRdPsB1nItIPMZ2mxTEvzN20lLgDZEHK+OZOTNzznj90LcNOQttapAZnU1DSoTkkNeyzOjnl8Nk&#10;RYmxTOasASkyehGGPmxev1p3KhURVNDkQhMEkSbtVEYra1UaBIZXomVmCkpIdBagW2bR1GWQa9Yh&#10;etsEURgugg50rjRwYQze7gcn3Xj8ohDcfiwKIyxpMoq9WX9qfx7dGWzWLC01U1XNxzbYP3TRslpi&#10;0RvUnllGTrr+C6qtuQYDhZ1yaAMoipoLPwNOMwv/mOa5Ykr4WZAco240mf8Hyz+cP2lS5xmNIkok&#10;a1GjF9FbsoWeRI6eTpkUo54Vxtker1FmP6pRT8C/GCJhVzFZiketoasEy7G9mcsM7lIHHONAjt17&#10;yLEMO1nwQH2hW8cdskEQHWW63KRxrXC8fLOIkjCaU8LRF0fRfBH7Eiy9Zitt7FsBLXE/GdUovUdn&#10;5ydjXTcsvYa4YgaaOj/UTeMNXR53jSZnhmty8N+I/ltYI12wBJc2IA432CTWcD7Xrpf9ezKL4nAb&#10;JZPDYrWcxEU8nyTLcDUJZ8k2WYRxEu8PP8Yi13xPmONoYMv2x34U4Aj5BanTMCwwPjj8qUB/o6TD&#10;5c2o+XpiWlDSvJNIfzKLY7ft3ojnywgNfe853nuY5AiVUUvJ8Luzwws5KV2XFVYaBJfwiJIVtWfT&#10;aTt0NQqNC+pJHh+TewH3to/69eQ3PwEAAP//AwBQSwMEFAAGAAgAAAAhABI/HezfAAAACwEAAA8A&#10;AABkcnMvZG93bnJldi54bWxMj8FOg0AQhu8mvsNmTLyYdpFSsJSlURON19Y+wMBOgcjuEnZb6Ns7&#10;PelxZr788/3Fbja9uNDoO2cVPC8jEGRrpzvbKDh+fyxeQPiAVmPvLCm4koddeX9XYK7dZPd0OYRG&#10;cIj1OSpoQxhyKX3dkkG/dANZvp3caDDwODZSjzhxuOllHEWpNNhZ/tDiQO8t1T+Hs1Fw+pqe1pup&#10;+gzHbJ+kb9hllbsq9fgwv25BBJrDHww3fVaHkp0qd7bai15BksZrRhUsspg73IholXC9ilfpCmRZ&#10;yP8dyl8AAAD//wMAUEsBAi0AFAAGAAgAAAAhALaDOJL+AAAA4QEAABMAAAAAAAAAAAAAAAAAAAAA&#10;AFtDb250ZW50X1R5cGVzXS54bWxQSwECLQAUAAYACAAAACEAOP0h/9YAAACUAQAACwAAAAAAAAAA&#10;AAAAAAAvAQAAX3JlbHMvLnJlbHNQSwECLQAUAAYACAAAACEALPtvtDcCAAA6BAAADgAAAAAAAAAA&#10;AAAAAAAuAgAAZHJzL2Uyb0RvYy54bWxQSwECLQAUAAYACAAAACEAEj8d7N8AAAALAQAADwAAAAAA&#10;AAAAAAAAAACRBAAAZHJzL2Rvd25yZXYueG1sUEsFBgAAAAAEAAQA8wAAAJ0FAAAAAA==&#10;">
                <v:textbox>
                  <w:txbxContent>
                    <w:p w:rsidR="00946FEC" w:rsidP="00A50BB9" w:rsidRDefault="00946FEC" w14:paraId="78CBD01A" w14:textId="77777777">
                      <w:pPr>
                        <w:jc w:val="right"/>
                        <w:rPr>
                          <w:rFonts w:cs="Arial"/>
                          <w:b/>
                          <w:szCs w:val="24"/>
                        </w:rPr>
                      </w:pPr>
                      <w:r>
                        <w:rPr>
                          <w:rFonts w:cs="Arial"/>
                          <w:b/>
                          <w:szCs w:val="24"/>
                        </w:rPr>
                        <w:t>People and Organisational Development</w:t>
                      </w:r>
                    </w:p>
                    <w:p w:rsidRPr="00A50BB9" w:rsidR="00946FEC" w:rsidP="00A50BB9" w:rsidRDefault="00946FEC" w14:paraId="3DFB7F64" w14:textId="7FB338C2">
                      <w:pPr>
                        <w:jc w:val="right"/>
                        <w:rPr>
                          <w:rFonts w:cs="Arial"/>
                          <w:b/>
                          <w:szCs w:val="24"/>
                        </w:rPr>
                      </w:pP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9264" behindDoc="0" locked="0" layoutInCell="1" allowOverlap="1" wp14:editId="6A2133D0" wp14:anchorId="3E44A2AA">
                <wp:simplePos x="0" y="0"/>
                <wp:positionH relativeFrom="column">
                  <wp:posOffset>3632200</wp:posOffset>
                </wp:positionH>
                <wp:positionV relativeFrom="paragraph">
                  <wp:posOffset>-694055</wp:posOffset>
                </wp:positionV>
                <wp:extent cx="2933700" cy="27241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24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00946FEC" w:rsidP="00A50BB9" w:rsidRDefault="00946FEC" w14:paraId="2ABE1FDE" w14:textId="2A0D7448">
                            <w:pPr>
                              <w:jc w:val="right"/>
                              <w:rPr>
                                <w:rFonts w:cs="Arial"/>
                                <w:b/>
                                <w:color w:val="981E32"/>
                                <w:szCs w:val="24"/>
                              </w:rPr>
                            </w:pPr>
                            <w:r>
                              <w:rPr>
                                <w:rFonts w:cs="Arial"/>
                                <w:b/>
                                <w:color w:val="981E32"/>
                                <w:szCs w:val="24"/>
                              </w:rPr>
                              <w:t>Equality, Diversity and Inclusion</w:t>
                            </w:r>
                            <w:r w:rsidRPr="00C6179D">
                              <w:rPr>
                                <w:rFonts w:cs="Arial"/>
                                <w:b/>
                                <w:color w:val="981E32"/>
                                <w:szCs w:val="24"/>
                              </w:rPr>
                              <w:t xml:space="preserve"> </w:t>
                            </w:r>
                          </w:p>
                          <w:p w:rsidRPr="00C6179D" w:rsidR="00946FEC" w:rsidP="00A50BB9" w:rsidRDefault="00946FEC" w14:paraId="5AD95C17" w14:textId="77777777">
                            <w:pPr>
                              <w:jc w:val="right"/>
                              <w:rPr>
                                <w:rFonts w:cs="Arial"/>
                                <w:b/>
                                <w:color w:val="981E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mv="urn:schemas-microsoft-com:mac:vml" xmlns:mo="http://schemas.microsoft.com/office/mac/office/2008/main" xmlns:a="http://schemas.openxmlformats.org/drawingml/2006/main">
            <w:pict>
              <v:shape id="Text Box 3" style="position:absolute;margin-left:286pt;margin-top:-54.65pt;width:23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lZOQ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HFEi&#10;WYsavYjekjX0ZOLo6ZTJMOpZYZzt8Rpl9qMa9QT8qyESNhWTB/GoNXSVYAW2F7nM4C51wDEOZN99&#10;gALLsKMFD9SXunXcIRsE0VGm800a1wrHyzidTOYhujj64nmcRFNfgmXXbKWNfSegJe4npxql9+js&#10;9GSs64Zl1xBXzEBTF7u6abyhD/tNo8mJ4Zrs/HdB/y2skS5YgksbEIcbbBJrOJ9r18v+I43iJFzH&#10;6Wg3W8xHSZlMR+k8XIzCKF2nszBJk+3u56XINd8T5jga2LL9vvfSeDYdmXsozsighmGP8d3hTwX6&#10;OyUd7nBOzbcj04KS5r1EFdIoSdzSeyOZzmM09L1nf+9hkiNUTi0lw+/GDg/lqHR9qLDSoLuER1Su&#10;rD2pr11d9MY99Vxf3pR7CPe2j3p9+atfAAAA//8DAFBLAwQUAAYACAAAACEAQEG/++EAAAANAQAA&#10;DwAAAGRycy9kb3ducmV2LnhtbEyPwW7CMBBE75X6D9ZW6qUCBwhJCXFQW6lVr1A+YBObJCJeR7Eh&#10;4e+7nNrjzo5m3uS7yXbiagbfOlKwmEcgDFVOt1QrOP58zl5B+ICksXNkFNyMh13x+JBjpt1Ie3M9&#10;hFpwCPkMFTQh9JmUvmqMRT93vSH+ndxgMfA51FIPOHK47eQyihJpsSVuaLA3H42pzoeLVXD6Hl/W&#10;m7H8Csd0Hyfv2Kaluyn1/DS9bUEEM4U/M9zxGR0KZirdhbQXnYJ1uuQtQcFsEW1WIO6WaBWzVrKW&#10;JDHIIpf/VxS/AAAA//8DAFBLAQItABQABgAIAAAAIQC2gziS/gAAAOEBAAATAAAAAAAAAAAAAAAA&#10;AAAAAABbQ29udGVudF9UeXBlc10ueG1sUEsBAi0AFAAGAAgAAAAhADj9If/WAAAAlAEAAAsAAAAA&#10;AAAAAAAAAAAALwEAAF9yZWxzLy5yZWxzUEsBAi0AFAAGAAgAAAAhAGgHCVk5AgAAQQQAAA4AAAAA&#10;AAAAAAAAAAAALgIAAGRycy9lMm9Eb2MueG1sUEsBAi0AFAAGAAgAAAAhAEBBv/vhAAAADQEAAA8A&#10;AAAAAAAAAAAAAAAAkwQAAGRycy9kb3ducmV2LnhtbFBLBQYAAAAABAAEAPMAAAChBQAAAAA=&#10;" w14:anchorId="3E44A2AA">
                <v:textbox>
                  <w:txbxContent>
                    <w:p w:rsidR="00946FEC" w:rsidP="00A50BB9" w:rsidRDefault="00946FEC" w14:paraId="2ABE1FDE" w14:textId="2A0D7448">
                      <w:pPr>
                        <w:jc w:val="right"/>
                        <w:rPr>
                          <w:rFonts w:cs="Arial"/>
                          <w:b/>
                          <w:color w:val="981E32"/>
                          <w:szCs w:val="24"/>
                        </w:rPr>
                      </w:pPr>
                      <w:r>
                        <w:rPr>
                          <w:rFonts w:cs="Arial"/>
                          <w:b/>
                          <w:color w:val="981E32"/>
                          <w:szCs w:val="24"/>
                        </w:rPr>
                        <w:t>Equality, Diversity and Inclusion</w:t>
                      </w:r>
                      <w:r w:rsidRPr="00C6179D">
                        <w:rPr>
                          <w:rFonts w:cs="Arial"/>
                          <w:b/>
                          <w:color w:val="981E32"/>
                          <w:szCs w:val="24"/>
                        </w:rPr>
                        <w:t xml:space="preserve"> </w:t>
                      </w:r>
                    </w:p>
                    <w:p w:rsidRPr="00C6179D" w:rsidR="00946FEC" w:rsidP="00A50BB9" w:rsidRDefault="00946FEC" w14:paraId="5AD95C17" w14:textId="77777777">
                      <w:pPr>
                        <w:jc w:val="right"/>
                        <w:rPr>
                          <w:rFonts w:cs="Arial"/>
                          <w:b/>
                          <w:color w:val="981E32"/>
                          <w:szCs w:val="24"/>
                        </w:rPr>
                      </w:pPr>
                    </w:p>
                  </w:txbxContent>
                </v:textbox>
              </v:shape>
            </w:pict>
          </mc:Fallback>
        </mc:AlternateContent>
      </w:r>
      <w:r w:rsidRPr="00226FA8" w:rsidR="00F20792">
        <w:rPr>
          <w:rFonts w:cs="Arial"/>
          <w:b/>
          <w:sz w:val="28"/>
          <w:szCs w:val="28"/>
        </w:rPr>
        <w:br/>
      </w:r>
    </w:p>
    <w:p w:rsidRPr="00226FA8" w:rsidR="007D2DDC" w:rsidP="00ED1AB1" w:rsidRDefault="003F6FD7" w14:paraId="4A756300" w14:textId="37421DC7">
      <w:pPr>
        <w:jc w:val="both"/>
        <w:rPr>
          <w:rFonts w:cs="Arial"/>
        </w:rPr>
        <w:sectPr w:rsidRPr="00226FA8" w:rsidR="007D2DDC" w:rsidSect="003935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pPr>
      <w:r>
        <w:rPr>
          <w:rFonts w:cs="Arial"/>
          <w:b/>
          <w:noProof/>
          <w:color w:val="FFFFFF" w:themeColor="background1"/>
          <w:sz w:val="32"/>
          <w:szCs w:val="32"/>
          <w:lang w:eastAsia="en-GB"/>
        </w:rPr>
        <mc:AlternateContent>
          <mc:Choice Requires="wps">
            <w:drawing>
              <wp:anchor distT="0" distB="0" distL="114300" distR="114300" simplePos="0" relativeHeight="251661312" behindDoc="0" locked="0" layoutInCell="1" allowOverlap="1" wp14:editId="16926B89" wp14:anchorId="16CDAD86">
                <wp:simplePos x="0" y="0"/>
                <wp:positionH relativeFrom="column">
                  <wp:posOffset>2590800</wp:posOffset>
                </wp:positionH>
                <wp:positionV relativeFrom="paragraph">
                  <wp:posOffset>533037</wp:posOffset>
                </wp:positionV>
                <wp:extent cx="4270375" cy="6150429"/>
                <wp:effectExtent l="0" t="0" r="15875" b="2222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6150429"/>
                        </a:xfrm>
                        <a:prstGeom prst="roundRect">
                          <a:avLst>
                            <a:gd name="adj" fmla="val 16667"/>
                          </a:avLst>
                        </a:prstGeom>
                        <a:solidFill>
                          <a:srgbClr val="981E32"/>
                        </a:solidFill>
                        <a:ln w="9525">
                          <a:solidFill>
                            <a:srgbClr val="981E32"/>
                          </a:solidFill>
                          <a:round/>
                          <a:headEnd/>
                          <a:tailEnd/>
                        </a:ln>
                      </wps:spPr>
                      <wps:txbx>
                        <w:txbxContent>
                          <w:p w:rsidR="00946FEC" w:rsidP="00F7090B" w:rsidRDefault="00946FEC" w14:paraId="52C87DD7" w14:textId="77777777">
                            <w:pPr>
                              <w:jc w:val="right"/>
                              <w:rPr>
                                <w:rFonts w:cs="Arial"/>
                                <w:b/>
                                <w:color w:val="FFFFFF" w:themeColor="background1"/>
                                <w:sz w:val="56"/>
                                <w:szCs w:val="56"/>
                              </w:rPr>
                            </w:pPr>
                            <w:r>
                              <w:rPr>
                                <w:rFonts w:cs="Arial"/>
                                <w:b/>
                                <w:color w:val="FFFFFF" w:themeColor="background1"/>
                                <w:sz w:val="56"/>
                                <w:szCs w:val="56"/>
                              </w:rPr>
                              <w:t xml:space="preserve">Policy and Guidance: </w:t>
                            </w:r>
                          </w:p>
                          <w:p w:rsidR="00946FEC" w:rsidP="00F7090B" w:rsidRDefault="00946FEC" w14:paraId="78F5F555" w14:textId="77777777">
                            <w:pPr>
                              <w:jc w:val="right"/>
                              <w:rPr>
                                <w:rFonts w:cs="Arial"/>
                                <w:b/>
                                <w:color w:val="FFFFFF" w:themeColor="background1"/>
                                <w:sz w:val="56"/>
                                <w:szCs w:val="56"/>
                              </w:rPr>
                            </w:pPr>
                          </w:p>
                          <w:p w:rsidRPr="00F7090B" w:rsidR="00946FEC" w:rsidP="00F7090B" w:rsidRDefault="00946FEC" w14:paraId="50A698B2" w14:textId="2D48D516">
                            <w:pPr>
                              <w:jc w:val="right"/>
                              <w:rPr>
                                <w:rFonts w:cs="Arial"/>
                                <w:b/>
                                <w:color w:val="FFFFFF" w:themeColor="background1"/>
                                <w:sz w:val="56"/>
                                <w:szCs w:val="56"/>
                              </w:rPr>
                            </w:pPr>
                            <w:r>
                              <w:rPr>
                                <w:rFonts w:cs="Arial"/>
                                <w:b/>
                                <w:color w:val="FFFFFF" w:themeColor="background1"/>
                                <w:sz w:val="56"/>
                                <w:szCs w:val="56"/>
                              </w:rPr>
                              <w:t xml:space="preserve">Improving Outcomes Assessment </w:t>
                            </w:r>
                          </w:p>
                          <w:p w:rsidR="00946FEC" w:rsidP="00F7090B" w:rsidRDefault="00946FEC" w14:paraId="1B99D3AF" w14:textId="77777777">
                            <w:pPr>
                              <w:jc w:val="right"/>
                              <w:rPr>
                                <w:rFonts w:cs="Arial"/>
                                <w:b/>
                                <w:color w:val="FFFFFF" w:themeColor="background1"/>
                                <w:sz w:val="40"/>
                                <w:szCs w:val="40"/>
                              </w:rPr>
                            </w:pPr>
                          </w:p>
                          <w:p w:rsidRPr="00F7090B" w:rsidR="00946FEC" w:rsidP="00F7090B" w:rsidRDefault="00946FEC" w14:paraId="50F098E4" w14:textId="1A787FF3">
                            <w:pPr>
                              <w:jc w:val="right"/>
                              <w:rPr>
                                <w:rFonts w:cs="Arial"/>
                                <w:b/>
                                <w:color w:val="FFFFFF" w:themeColor="background1"/>
                                <w:sz w:val="40"/>
                                <w:szCs w:val="40"/>
                              </w:rPr>
                            </w:pPr>
                            <w:r>
                              <w:rPr>
                                <w:rFonts w:cs="Arial"/>
                                <w:b/>
                                <w:color w:val="FFFFFF" w:themeColor="background1"/>
                                <w:sz w:val="40"/>
                                <w:szCs w:val="40"/>
                              </w:rPr>
                              <w:t>Understanding diversity and m</w:t>
                            </w:r>
                            <w:r w:rsidRPr="00F7090B">
                              <w:rPr>
                                <w:rFonts w:cs="Arial"/>
                                <w:b/>
                                <w:color w:val="FFFFFF" w:themeColor="background1"/>
                                <w:sz w:val="40"/>
                                <w:szCs w:val="40"/>
                              </w:rPr>
                              <w:t>aximising</w:t>
                            </w:r>
                            <w:r>
                              <w:rPr>
                                <w:rFonts w:cs="Arial"/>
                                <w:b/>
                                <w:color w:val="FFFFFF" w:themeColor="background1"/>
                                <w:sz w:val="40"/>
                                <w:szCs w:val="40"/>
                              </w:rPr>
                              <w:t xml:space="preserve"> positive</w:t>
                            </w:r>
                            <w:r w:rsidRPr="00F7090B">
                              <w:rPr>
                                <w:rFonts w:cs="Arial"/>
                                <w:b/>
                                <w:color w:val="FFFFFF" w:themeColor="background1"/>
                                <w:sz w:val="40"/>
                                <w:szCs w:val="40"/>
                              </w:rPr>
                              <w:t xml:space="preserve"> impact though equality 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mv="urn:schemas-microsoft-com:mac:vml" xmlns:mo="http://schemas.microsoft.com/office/mac/office/2008/main" xmlns:a="http://schemas.openxmlformats.org/drawingml/2006/main">
            <w:pict>
              <v:roundrect id="AutoShape 6" style="position:absolute;left:0;text-align:left;margin-left:204pt;margin-top:41.95pt;width:336.25pt;height:4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981e32" strokecolor="#981e32" arcsize="10923f" w14:anchorId="16CDA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rfNwIAAHQEAAAOAAAAZHJzL2Uyb0RvYy54bWysVF+P0zAMf0fiO0R5Z117+3Or1p1OuzuE&#10;dMCJgw+QJekaSJPgZOuOT4+TdmODF4R4ieza/tn+2e7y5tBqspfglTUVzUdjSqThViizreiXzw9v&#10;rinxgRnBtDWyoi/S05vV61fLzpWysI3VQgJBEOPLzlW0CcGVWeZ5I1vmR9ZJg8baQssCqrDNBLAO&#10;0VudFePxLOssCAeWS+/x611vpKuEX9eSh4917WUguqJYW0gvpHcT32y1ZOUWmGsUH8pg/1BFy5TB&#10;pCeoOxYY2YH6A6pVHKy3dRhx22a2rhWXqQfsJh//1s1zw5xMvSA53p1o8v8Pln/YPwFRoqIF0mNY&#10;izO63QWbUpNZ5KdzvkS3Z/cEsUPvHi3/5omx64aZrbwFsF0jmcCq8uifXQRExWMo2XTvrUB0huiJ&#10;qkMNbQREEsghTeTlNBF5CITjx0kxH1/Np5RwtM3y6XhSLFIOVh7DHfjwVtqWRKGiYHdGfMK5pxxs&#10;/+hDmosYmmPiKyV1q3HKe6ZJPpvN5gPi4Jyx8oiZ+rVaiQeldVJgu1lrIBha0cV1fn9VDMH+3E0b&#10;0qF9WkxTFRc2/3cQqY+0nZHbeyOSHJjSvYxVajOQHfnt5xQOm0M/zVhW5H5jxQuyD7ZffTxVFBoL&#10;PyjpcO0r6r/vGEhK9DuDE1zkk0m8k6RMpvO4FXBu2ZxbmOEIVdFASS+uQ39bOwdq22CmPBFgbNyp&#10;WoXjevRVDeXjaqN0cTvnevL69bNY/QQAAP//AwBQSwMEFAAGAAgAAAAhAACGDxjeAAAADAEAAA8A&#10;AABkcnMvZG93bnJldi54bWxMj09Pg0AQxe8mfofNmHizi1AMUpamsfboodTE65adApGdJeyW4rd3&#10;OOlt/ry893vFdra9mHD0nSMFz6sIBFLtTEeNgs/T4SkD4YMmo3tHqOAHPWzL+7tC58bd6IhTFRrB&#10;JuRzraANYcil9HWLVvuVG5D4d3Gj1YHXsZFm1Dc2t72Mo+hFWt0RJ7R6wLcW6+/qajn3/esw7dfZ&#10;sY73O99+JGGuEqPU48O824AIOIc/MSz4jA4lM53dlYwXvYJ1lHGXoCBLXkEsAj6kIM7LlMYpyLKQ&#10;/0uUvwAAAP//AwBQSwECLQAUAAYACAAAACEAtoM4kv4AAADhAQAAEwAAAAAAAAAAAAAAAAAAAAAA&#10;W0NvbnRlbnRfVHlwZXNdLnhtbFBLAQItABQABgAIAAAAIQA4/SH/1gAAAJQBAAALAAAAAAAAAAAA&#10;AAAAAC8BAABfcmVscy8ucmVsc1BLAQItABQABgAIAAAAIQAwfvrfNwIAAHQEAAAOAAAAAAAAAAAA&#10;AAAAAC4CAABkcnMvZTJvRG9jLnhtbFBLAQItABQABgAIAAAAIQAAhg8Y3gAAAAwBAAAPAAAAAAAA&#10;AAAAAAAAAJEEAABkcnMvZG93bnJldi54bWxQSwUGAAAAAAQABADzAAAAnAUAAAAA&#10;">
                <v:textbox>
                  <w:txbxContent>
                    <w:p w:rsidR="00946FEC" w:rsidP="00F7090B" w:rsidRDefault="00946FEC" w14:paraId="52C87DD7" w14:textId="77777777">
                      <w:pPr>
                        <w:jc w:val="right"/>
                        <w:rPr>
                          <w:rFonts w:cs="Arial"/>
                          <w:b/>
                          <w:color w:val="FFFFFF" w:themeColor="background1"/>
                          <w:sz w:val="56"/>
                          <w:szCs w:val="56"/>
                        </w:rPr>
                      </w:pPr>
                      <w:r>
                        <w:rPr>
                          <w:rFonts w:cs="Arial"/>
                          <w:b/>
                          <w:color w:val="FFFFFF" w:themeColor="background1"/>
                          <w:sz w:val="56"/>
                          <w:szCs w:val="56"/>
                        </w:rPr>
                        <w:t xml:space="preserve">Policy and Guidance: </w:t>
                      </w:r>
                    </w:p>
                    <w:p w:rsidR="00946FEC" w:rsidP="00F7090B" w:rsidRDefault="00946FEC" w14:paraId="78F5F555" w14:textId="77777777">
                      <w:pPr>
                        <w:jc w:val="right"/>
                        <w:rPr>
                          <w:rFonts w:cs="Arial"/>
                          <w:b/>
                          <w:color w:val="FFFFFF" w:themeColor="background1"/>
                          <w:sz w:val="56"/>
                          <w:szCs w:val="56"/>
                        </w:rPr>
                      </w:pPr>
                    </w:p>
                    <w:p w:rsidRPr="00F7090B" w:rsidR="00946FEC" w:rsidP="00F7090B" w:rsidRDefault="00946FEC" w14:paraId="50A698B2" w14:textId="2D48D516">
                      <w:pPr>
                        <w:jc w:val="right"/>
                        <w:rPr>
                          <w:rFonts w:cs="Arial"/>
                          <w:b/>
                          <w:color w:val="FFFFFF" w:themeColor="background1"/>
                          <w:sz w:val="56"/>
                          <w:szCs w:val="56"/>
                        </w:rPr>
                      </w:pPr>
                      <w:r>
                        <w:rPr>
                          <w:rFonts w:cs="Arial"/>
                          <w:b/>
                          <w:color w:val="FFFFFF" w:themeColor="background1"/>
                          <w:sz w:val="56"/>
                          <w:szCs w:val="56"/>
                        </w:rPr>
                        <w:t xml:space="preserve">Improving Outcomes Assessment </w:t>
                      </w:r>
                    </w:p>
                    <w:p w:rsidR="00946FEC" w:rsidP="00F7090B" w:rsidRDefault="00946FEC" w14:paraId="1B99D3AF" w14:textId="77777777">
                      <w:pPr>
                        <w:jc w:val="right"/>
                        <w:rPr>
                          <w:rFonts w:cs="Arial"/>
                          <w:b/>
                          <w:color w:val="FFFFFF" w:themeColor="background1"/>
                          <w:sz w:val="40"/>
                          <w:szCs w:val="40"/>
                        </w:rPr>
                      </w:pPr>
                    </w:p>
                    <w:p w:rsidRPr="00F7090B" w:rsidR="00946FEC" w:rsidP="00F7090B" w:rsidRDefault="00946FEC" w14:paraId="50F098E4" w14:textId="1A787FF3">
                      <w:pPr>
                        <w:jc w:val="right"/>
                        <w:rPr>
                          <w:rFonts w:cs="Arial"/>
                          <w:b/>
                          <w:color w:val="FFFFFF" w:themeColor="background1"/>
                          <w:sz w:val="40"/>
                          <w:szCs w:val="40"/>
                        </w:rPr>
                      </w:pPr>
                      <w:r>
                        <w:rPr>
                          <w:rFonts w:cs="Arial"/>
                          <w:b/>
                          <w:color w:val="FFFFFF" w:themeColor="background1"/>
                          <w:sz w:val="40"/>
                          <w:szCs w:val="40"/>
                        </w:rPr>
                        <w:t>Understanding diversity and m</w:t>
                      </w:r>
                      <w:r w:rsidRPr="00F7090B">
                        <w:rPr>
                          <w:rFonts w:cs="Arial"/>
                          <w:b/>
                          <w:color w:val="FFFFFF" w:themeColor="background1"/>
                          <w:sz w:val="40"/>
                          <w:szCs w:val="40"/>
                        </w:rPr>
                        <w:t>aximising</w:t>
                      </w:r>
                      <w:r>
                        <w:rPr>
                          <w:rFonts w:cs="Arial"/>
                          <w:b/>
                          <w:color w:val="FFFFFF" w:themeColor="background1"/>
                          <w:sz w:val="40"/>
                          <w:szCs w:val="40"/>
                        </w:rPr>
                        <w:t xml:space="preserve"> positive</w:t>
                      </w:r>
                      <w:r w:rsidRPr="00F7090B">
                        <w:rPr>
                          <w:rFonts w:cs="Arial"/>
                          <w:b/>
                          <w:color w:val="FFFFFF" w:themeColor="background1"/>
                          <w:sz w:val="40"/>
                          <w:szCs w:val="40"/>
                        </w:rPr>
                        <w:t xml:space="preserve"> </w:t>
                      </w:r>
                      <w:proofErr w:type="gramStart"/>
                      <w:r w:rsidRPr="00F7090B">
                        <w:rPr>
                          <w:rFonts w:cs="Arial"/>
                          <w:b/>
                          <w:color w:val="FFFFFF" w:themeColor="background1"/>
                          <w:sz w:val="40"/>
                          <w:szCs w:val="40"/>
                        </w:rPr>
                        <w:t>impact</w:t>
                      </w:r>
                      <w:proofErr w:type="gramEnd"/>
                      <w:r w:rsidRPr="00F7090B">
                        <w:rPr>
                          <w:rFonts w:cs="Arial"/>
                          <w:b/>
                          <w:color w:val="FFFFFF" w:themeColor="background1"/>
                          <w:sz w:val="40"/>
                          <w:szCs w:val="40"/>
                        </w:rPr>
                        <w:t xml:space="preserve"> though equality analysis </w:t>
                      </w:r>
                    </w:p>
                  </w:txbxContent>
                </v:textbox>
              </v:roundrect>
            </w:pict>
          </mc:Fallback>
        </mc:AlternateContent>
      </w:r>
    </w:p>
    <w:p w:rsidRPr="00226FA8" w:rsidR="00A42816" w:rsidP="00ED1AB1" w:rsidRDefault="00A42816" w14:paraId="1463C23B" w14:textId="77777777">
      <w:pPr>
        <w:jc w:val="both"/>
        <w:rPr>
          <w:rFonts w:cs="Arial"/>
        </w:rPr>
      </w:pPr>
    </w:p>
    <w:sdt>
      <w:sdtPr>
        <w:rPr>
          <w:rFonts w:eastAsia="Calibri" w:cs="Arial"/>
          <w:b w:val="0"/>
          <w:bCs w:val="0"/>
          <w:color w:val="943634" w:themeColor="accent2" w:themeShade="BF"/>
          <w:sz w:val="24"/>
          <w:szCs w:val="22"/>
          <w:lang w:val="en-GB"/>
        </w:rPr>
        <w:id w:val="23540610"/>
        <w:docPartObj>
          <w:docPartGallery w:val="Table of Contents"/>
          <w:docPartUnique/>
        </w:docPartObj>
      </w:sdtPr>
      <w:sdtEndPr>
        <w:rPr>
          <w:color w:val="auto"/>
        </w:rPr>
      </w:sdtEndPr>
      <w:sdtContent>
        <w:p w:rsidRPr="00226FA8" w:rsidR="00101813" w:rsidP="00ED1AB1" w:rsidRDefault="00101813" w14:paraId="521F12FF" w14:textId="77777777">
          <w:pPr>
            <w:pStyle w:val="TOCHeading"/>
            <w:jc w:val="both"/>
            <w:rPr>
              <w:rFonts w:cs="Arial"/>
              <w:color w:val="943634" w:themeColor="accent2" w:themeShade="BF"/>
            </w:rPr>
          </w:pPr>
          <w:r w:rsidRPr="00226FA8">
            <w:rPr>
              <w:rFonts w:cs="Arial"/>
              <w:color w:val="981E32"/>
            </w:rPr>
            <w:t>Contents</w:t>
          </w:r>
        </w:p>
        <w:p w:rsidR="00DF2434" w:rsidRDefault="00227CBE" w14:paraId="45A3CDB9" w14:textId="24CB2838">
          <w:pPr>
            <w:pStyle w:val="TOC1"/>
            <w:rPr>
              <w:rFonts w:asciiTheme="minorHAnsi" w:hAnsiTheme="minorHAnsi" w:eastAsiaTheme="minorEastAsia" w:cstheme="minorBidi"/>
              <w:noProof/>
              <w:sz w:val="22"/>
              <w:lang w:eastAsia="en-GB"/>
            </w:rPr>
          </w:pPr>
          <w:r w:rsidRPr="00226FA8">
            <w:rPr>
              <w:rFonts w:cs="Arial"/>
            </w:rPr>
            <w:fldChar w:fldCharType="begin"/>
          </w:r>
          <w:r w:rsidRPr="00226FA8" w:rsidR="00101813">
            <w:rPr>
              <w:rFonts w:cs="Arial"/>
            </w:rPr>
            <w:instrText xml:space="preserve"> TOC \o "1-3" \h \z \u </w:instrText>
          </w:r>
          <w:r w:rsidRPr="00226FA8">
            <w:rPr>
              <w:rFonts w:cs="Arial"/>
            </w:rPr>
            <w:fldChar w:fldCharType="separate"/>
          </w:r>
          <w:hyperlink w:history="1" w:anchor="_Toc518370926">
            <w:r w:rsidRPr="001C2BC2" w:rsidR="00DF2434">
              <w:rPr>
                <w:rStyle w:val="Hyperlink"/>
                <w:noProof/>
              </w:rPr>
              <w:t>1.</w:t>
            </w:r>
            <w:r w:rsidR="00DF2434">
              <w:rPr>
                <w:rFonts w:asciiTheme="minorHAnsi" w:hAnsiTheme="minorHAnsi" w:eastAsiaTheme="minorEastAsia" w:cstheme="minorBidi"/>
                <w:noProof/>
                <w:sz w:val="22"/>
                <w:lang w:eastAsia="en-GB"/>
              </w:rPr>
              <w:tab/>
            </w:r>
            <w:r w:rsidRPr="001C2BC2" w:rsidR="00DF2434">
              <w:rPr>
                <w:rStyle w:val="Hyperlink"/>
                <w:noProof/>
              </w:rPr>
              <w:t>About this policy and guidance</w:t>
            </w:r>
            <w:r w:rsidR="00DF2434">
              <w:rPr>
                <w:noProof/>
                <w:webHidden/>
              </w:rPr>
              <w:tab/>
            </w:r>
            <w:r w:rsidR="00DF2434">
              <w:rPr>
                <w:noProof/>
                <w:webHidden/>
              </w:rPr>
              <w:fldChar w:fldCharType="begin"/>
            </w:r>
            <w:r w:rsidR="00DF2434">
              <w:rPr>
                <w:noProof/>
                <w:webHidden/>
              </w:rPr>
              <w:instrText xml:space="preserve"> PAGEREF _Toc518370926 \h </w:instrText>
            </w:r>
            <w:r w:rsidR="00DF2434">
              <w:rPr>
                <w:noProof/>
                <w:webHidden/>
              </w:rPr>
            </w:r>
            <w:r w:rsidR="00DF2434">
              <w:rPr>
                <w:noProof/>
                <w:webHidden/>
              </w:rPr>
              <w:fldChar w:fldCharType="separate"/>
            </w:r>
            <w:r w:rsidR="00793CCA">
              <w:rPr>
                <w:noProof/>
                <w:webHidden/>
              </w:rPr>
              <w:t>3</w:t>
            </w:r>
            <w:r w:rsidR="00DF2434">
              <w:rPr>
                <w:noProof/>
                <w:webHidden/>
              </w:rPr>
              <w:fldChar w:fldCharType="end"/>
            </w:r>
          </w:hyperlink>
        </w:p>
        <w:p w:rsidR="00DF2434" w:rsidRDefault="006571E3" w14:paraId="381803E1" w14:textId="5E2F8141">
          <w:pPr>
            <w:pStyle w:val="TOC1"/>
            <w:rPr>
              <w:rFonts w:asciiTheme="minorHAnsi" w:hAnsiTheme="minorHAnsi" w:eastAsiaTheme="minorEastAsia" w:cstheme="minorBidi"/>
              <w:noProof/>
              <w:sz w:val="22"/>
              <w:lang w:eastAsia="en-GB"/>
            </w:rPr>
          </w:pPr>
          <w:hyperlink w:history="1" w:anchor="_Toc518370927">
            <w:r w:rsidRPr="001C2BC2" w:rsidR="00DF2434">
              <w:rPr>
                <w:rStyle w:val="Hyperlink"/>
                <w:noProof/>
                <w:lang w:eastAsia="en-GB"/>
              </w:rPr>
              <w:t>2.</w:t>
            </w:r>
            <w:r w:rsidR="00DF2434">
              <w:rPr>
                <w:rFonts w:asciiTheme="minorHAnsi" w:hAnsiTheme="minorHAnsi" w:eastAsiaTheme="minorEastAsia" w:cstheme="minorBidi"/>
                <w:noProof/>
                <w:sz w:val="22"/>
                <w:lang w:eastAsia="en-GB"/>
              </w:rPr>
              <w:tab/>
            </w:r>
            <w:r w:rsidRPr="001C2BC2" w:rsidR="00DF2434">
              <w:rPr>
                <w:rStyle w:val="Hyperlink"/>
                <w:noProof/>
              </w:rPr>
              <w:t>Roles and responsibilities</w:t>
            </w:r>
            <w:r w:rsidR="00DF2434">
              <w:rPr>
                <w:noProof/>
                <w:webHidden/>
              </w:rPr>
              <w:tab/>
            </w:r>
            <w:r w:rsidR="00DF2434">
              <w:rPr>
                <w:noProof/>
                <w:webHidden/>
              </w:rPr>
              <w:fldChar w:fldCharType="begin"/>
            </w:r>
            <w:r w:rsidR="00DF2434">
              <w:rPr>
                <w:noProof/>
                <w:webHidden/>
              </w:rPr>
              <w:instrText xml:space="preserve"> PAGEREF _Toc518370927 \h </w:instrText>
            </w:r>
            <w:r w:rsidR="00DF2434">
              <w:rPr>
                <w:noProof/>
                <w:webHidden/>
              </w:rPr>
            </w:r>
            <w:r w:rsidR="00DF2434">
              <w:rPr>
                <w:noProof/>
                <w:webHidden/>
              </w:rPr>
              <w:fldChar w:fldCharType="separate"/>
            </w:r>
            <w:r w:rsidR="00793CCA">
              <w:rPr>
                <w:noProof/>
                <w:webHidden/>
              </w:rPr>
              <w:t>5</w:t>
            </w:r>
            <w:r w:rsidR="00DF2434">
              <w:rPr>
                <w:noProof/>
                <w:webHidden/>
              </w:rPr>
              <w:fldChar w:fldCharType="end"/>
            </w:r>
          </w:hyperlink>
        </w:p>
        <w:p w:rsidR="00DF2434" w:rsidRDefault="006571E3" w14:paraId="0C59A822" w14:textId="1565485A">
          <w:pPr>
            <w:pStyle w:val="TOC1"/>
            <w:rPr>
              <w:rFonts w:asciiTheme="minorHAnsi" w:hAnsiTheme="minorHAnsi" w:eastAsiaTheme="minorEastAsia" w:cstheme="minorBidi"/>
              <w:noProof/>
              <w:sz w:val="22"/>
              <w:lang w:eastAsia="en-GB"/>
            </w:rPr>
          </w:pPr>
          <w:hyperlink w:history="1" w:anchor="_Toc518370928">
            <w:r w:rsidRPr="001C2BC2" w:rsidR="00DF2434">
              <w:rPr>
                <w:rStyle w:val="Hyperlink"/>
                <w:noProof/>
              </w:rPr>
              <w:t>3.</w:t>
            </w:r>
            <w:r w:rsidR="00DF2434">
              <w:rPr>
                <w:rFonts w:asciiTheme="minorHAnsi" w:hAnsiTheme="minorHAnsi" w:eastAsiaTheme="minorEastAsia" w:cstheme="minorBidi"/>
                <w:noProof/>
                <w:sz w:val="22"/>
                <w:lang w:eastAsia="en-GB"/>
              </w:rPr>
              <w:tab/>
            </w:r>
            <w:r w:rsidRPr="001C2BC2" w:rsidR="00DF2434">
              <w:rPr>
                <w:rStyle w:val="Hyperlink"/>
                <w:noProof/>
              </w:rPr>
              <w:t>The legal framework</w:t>
            </w:r>
            <w:r w:rsidR="00DF2434">
              <w:rPr>
                <w:noProof/>
                <w:webHidden/>
              </w:rPr>
              <w:tab/>
            </w:r>
            <w:r w:rsidR="00DF2434">
              <w:rPr>
                <w:noProof/>
                <w:webHidden/>
              </w:rPr>
              <w:fldChar w:fldCharType="begin"/>
            </w:r>
            <w:r w:rsidR="00DF2434">
              <w:rPr>
                <w:noProof/>
                <w:webHidden/>
              </w:rPr>
              <w:instrText xml:space="preserve"> PAGEREF _Toc518370928 \h </w:instrText>
            </w:r>
            <w:r w:rsidR="00DF2434">
              <w:rPr>
                <w:noProof/>
                <w:webHidden/>
              </w:rPr>
            </w:r>
            <w:r w:rsidR="00DF2434">
              <w:rPr>
                <w:noProof/>
                <w:webHidden/>
              </w:rPr>
              <w:fldChar w:fldCharType="separate"/>
            </w:r>
            <w:r w:rsidR="00793CCA">
              <w:rPr>
                <w:noProof/>
                <w:webHidden/>
              </w:rPr>
              <w:t>3</w:t>
            </w:r>
            <w:r w:rsidR="00DF2434">
              <w:rPr>
                <w:noProof/>
                <w:webHidden/>
              </w:rPr>
              <w:fldChar w:fldCharType="end"/>
            </w:r>
          </w:hyperlink>
        </w:p>
        <w:p w:rsidR="00DF2434" w:rsidRDefault="006571E3" w14:paraId="6693C836" w14:textId="24A31C48">
          <w:pPr>
            <w:pStyle w:val="TOC1"/>
            <w:rPr>
              <w:rFonts w:asciiTheme="minorHAnsi" w:hAnsiTheme="minorHAnsi" w:eastAsiaTheme="minorEastAsia" w:cstheme="minorBidi"/>
              <w:noProof/>
              <w:sz w:val="22"/>
              <w:lang w:eastAsia="en-GB"/>
            </w:rPr>
          </w:pPr>
          <w:hyperlink w:history="1" w:anchor="_Toc518370929">
            <w:r w:rsidRPr="001C2BC2" w:rsidR="00DF2434">
              <w:rPr>
                <w:rStyle w:val="Hyperlink"/>
                <w:noProof/>
              </w:rPr>
              <w:t>4.</w:t>
            </w:r>
            <w:r w:rsidR="00DF2434">
              <w:rPr>
                <w:rFonts w:asciiTheme="minorHAnsi" w:hAnsiTheme="minorHAnsi" w:eastAsiaTheme="minorEastAsia" w:cstheme="minorBidi"/>
                <w:noProof/>
                <w:sz w:val="22"/>
                <w:lang w:eastAsia="en-GB"/>
              </w:rPr>
              <w:tab/>
            </w:r>
            <w:r w:rsidRPr="001C2BC2" w:rsidR="00DF2434">
              <w:rPr>
                <w:rStyle w:val="Hyperlink"/>
                <w:noProof/>
              </w:rPr>
              <w:t>About Improving Outcomes Analysis</w:t>
            </w:r>
            <w:r w:rsidR="00DF2434">
              <w:rPr>
                <w:noProof/>
                <w:webHidden/>
              </w:rPr>
              <w:tab/>
            </w:r>
            <w:r w:rsidR="00DF2434">
              <w:rPr>
                <w:noProof/>
                <w:webHidden/>
              </w:rPr>
              <w:fldChar w:fldCharType="begin"/>
            </w:r>
            <w:r w:rsidR="00DF2434">
              <w:rPr>
                <w:noProof/>
                <w:webHidden/>
              </w:rPr>
              <w:instrText xml:space="preserve"> PAGEREF _Toc518370929 \h </w:instrText>
            </w:r>
            <w:r w:rsidR="00DF2434">
              <w:rPr>
                <w:noProof/>
                <w:webHidden/>
              </w:rPr>
            </w:r>
            <w:r w:rsidR="00DF2434">
              <w:rPr>
                <w:noProof/>
                <w:webHidden/>
              </w:rPr>
              <w:fldChar w:fldCharType="separate"/>
            </w:r>
            <w:r w:rsidR="00793CCA">
              <w:rPr>
                <w:noProof/>
                <w:webHidden/>
              </w:rPr>
              <w:t>3</w:t>
            </w:r>
            <w:r w:rsidR="00DF2434">
              <w:rPr>
                <w:noProof/>
                <w:webHidden/>
              </w:rPr>
              <w:fldChar w:fldCharType="end"/>
            </w:r>
          </w:hyperlink>
        </w:p>
        <w:p w:rsidR="00DF2434" w:rsidRDefault="006571E3" w14:paraId="4E74B1BB" w14:textId="0864DF10">
          <w:pPr>
            <w:pStyle w:val="TOC1"/>
            <w:rPr>
              <w:rFonts w:asciiTheme="minorHAnsi" w:hAnsiTheme="minorHAnsi" w:eastAsiaTheme="minorEastAsia" w:cstheme="minorBidi"/>
              <w:noProof/>
              <w:sz w:val="22"/>
              <w:lang w:eastAsia="en-GB"/>
            </w:rPr>
          </w:pPr>
          <w:hyperlink w:history="1" w:anchor="_Toc518370930">
            <w:r w:rsidRPr="001C2BC2" w:rsidR="00DF2434">
              <w:rPr>
                <w:rStyle w:val="Hyperlink"/>
                <w:noProof/>
              </w:rPr>
              <w:t>5.</w:t>
            </w:r>
            <w:r w:rsidR="00DF2434">
              <w:rPr>
                <w:rFonts w:asciiTheme="minorHAnsi" w:hAnsiTheme="minorHAnsi" w:eastAsiaTheme="minorEastAsia" w:cstheme="minorBidi"/>
                <w:noProof/>
                <w:sz w:val="22"/>
                <w:lang w:eastAsia="en-GB"/>
              </w:rPr>
              <w:tab/>
            </w:r>
            <w:r w:rsidRPr="001C2BC2" w:rsidR="00DF2434">
              <w:rPr>
                <w:rStyle w:val="Hyperlink"/>
                <w:noProof/>
              </w:rPr>
              <w:t>Completing the pro-forma</w:t>
            </w:r>
            <w:r w:rsidR="00DF2434">
              <w:rPr>
                <w:noProof/>
                <w:webHidden/>
              </w:rPr>
              <w:tab/>
            </w:r>
            <w:r w:rsidR="00DF2434">
              <w:rPr>
                <w:noProof/>
                <w:webHidden/>
              </w:rPr>
              <w:fldChar w:fldCharType="begin"/>
            </w:r>
            <w:r w:rsidR="00DF2434">
              <w:rPr>
                <w:noProof/>
                <w:webHidden/>
              </w:rPr>
              <w:instrText xml:space="preserve"> PAGEREF _Toc518370930 \h </w:instrText>
            </w:r>
            <w:r w:rsidR="00DF2434">
              <w:rPr>
                <w:noProof/>
                <w:webHidden/>
              </w:rPr>
            </w:r>
            <w:r w:rsidR="00DF2434">
              <w:rPr>
                <w:noProof/>
                <w:webHidden/>
              </w:rPr>
              <w:fldChar w:fldCharType="separate"/>
            </w:r>
            <w:r w:rsidR="00793CCA">
              <w:rPr>
                <w:noProof/>
                <w:webHidden/>
              </w:rPr>
              <w:t>5</w:t>
            </w:r>
            <w:r w:rsidR="00DF2434">
              <w:rPr>
                <w:noProof/>
                <w:webHidden/>
              </w:rPr>
              <w:fldChar w:fldCharType="end"/>
            </w:r>
          </w:hyperlink>
        </w:p>
        <w:p w:rsidR="00101813" w:rsidP="00ED1AB1" w:rsidRDefault="00227CBE" w14:paraId="43539113" w14:textId="24D0C0C9">
          <w:pPr>
            <w:jc w:val="both"/>
            <w:rPr>
              <w:rFonts w:cs="Arial"/>
            </w:rPr>
          </w:pPr>
          <w:r w:rsidRPr="00226FA8">
            <w:rPr>
              <w:rFonts w:cs="Arial"/>
            </w:rPr>
            <w:fldChar w:fldCharType="end"/>
          </w:r>
        </w:p>
      </w:sdtContent>
    </w:sdt>
    <w:p w:rsidR="007D1127" w:rsidRDefault="007D1127" w14:paraId="77F15C37" w14:textId="77777777">
      <w:pPr>
        <w:contextualSpacing w:val="0"/>
        <w:rPr>
          <w:rFonts w:cs="Arial"/>
        </w:rPr>
      </w:pPr>
      <w:r>
        <w:rPr>
          <w:rFonts w:cs="Arial"/>
        </w:rPr>
        <w:br w:type="page"/>
      </w:r>
    </w:p>
    <w:p w:rsidRPr="00B23B0B" w:rsidR="00077FBF" w:rsidP="00FC6145" w:rsidRDefault="00F7090B" w14:paraId="016BB3C7" w14:textId="63B34574">
      <w:pPr>
        <w:pStyle w:val="Heading1"/>
        <w:numPr>
          <w:ilvl w:val="0"/>
          <w:numId w:val="1"/>
        </w:numPr>
        <w:ind w:left="567" w:hanging="567"/>
      </w:pPr>
      <w:bookmarkStart w:name="_Toc518370926" w:id="1"/>
      <w:bookmarkStart w:name="_Toc423945801" w:id="2"/>
      <w:r>
        <w:lastRenderedPageBreak/>
        <w:t>About this policy and guidance</w:t>
      </w:r>
      <w:bookmarkEnd w:id="1"/>
    </w:p>
    <w:p w:rsidR="00A51AFC" w:rsidP="00A51AFC" w:rsidRDefault="00A51AFC" w14:paraId="1BDC8E45" w14:textId="77777777">
      <w:pPr>
        <w:rPr>
          <w:lang w:eastAsia="en-GB"/>
        </w:rPr>
      </w:pPr>
    </w:p>
    <w:p w:rsidR="00F7090B" w:rsidP="00765CA8" w:rsidRDefault="00F7090B" w14:paraId="44508054" w14:textId="0FD7A446">
      <w:pPr>
        <w:pStyle w:val="ListParagraph"/>
        <w:numPr>
          <w:ilvl w:val="1"/>
          <w:numId w:val="1"/>
        </w:numPr>
        <w:ind w:left="567" w:hanging="567"/>
        <w:jc w:val="both"/>
      </w:pPr>
      <w:r>
        <w:t>Equality, diversity and inclusion are central to the values, vision and mission of DMU, embedded in our Strategic Framew</w:t>
      </w:r>
      <w:r w:rsidR="00706D1E">
        <w:t>ork and articulated through DMUf</w:t>
      </w:r>
      <w:r>
        <w:t>reedom, the university’s diversity and inclusion charter.</w:t>
      </w:r>
    </w:p>
    <w:p w:rsidR="00F7090B" w:rsidP="00765CA8" w:rsidRDefault="00F7090B" w14:paraId="57CA4F04" w14:textId="77777777">
      <w:pPr>
        <w:pStyle w:val="ListParagraph"/>
        <w:ind w:left="567" w:hanging="567"/>
        <w:jc w:val="both"/>
      </w:pPr>
    </w:p>
    <w:p w:rsidR="00F7090B" w:rsidP="00765CA8" w:rsidRDefault="00F7090B" w14:paraId="519673A5" w14:textId="5A318EEF">
      <w:pPr>
        <w:pStyle w:val="ListParagraph"/>
        <w:numPr>
          <w:ilvl w:val="1"/>
          <w:numId w:val="1"/>
        </w:numPr>
        <w:ind w:left="567" w:hanging="567"/>
        <w:jc w:val="both"/>
        <w:rPr>
          <w:lang w:eastAsia="en-GB"/>
        </w:rPr>
      </w:pPr>
      <w:r>
        <w:t>Through DMUfreedom</w:t>
      </w:r>
      <w:r w:rsidRPr="00393B81">
        <w:t xml:space="preserve">, De Montfort University sets out its commitment to allow our students, staff and </w:t>
      </w:r>
      <w:r>
        <w:t>visitors</w:t>
      </w:r>
      <w:r w:rsidRPr="00393B81">
        <w:t xml:space="preserve"> to have the freedom to be, freedom to inspire and freedom to succeed.</w:t>
      </w:r>
      <w:r>
        <w:t xml:space="preserve"> </w:t>
      </w:r>
    </w:p>
    <w:p w:rsidR="00F7090B" w:rsidP="00765CA8" w:rsidRDefault="00F7090B" w14:paraId="081C1246" w14:textId="77777777">
      <w:pPr>
        <w:pStyle w:val="ListParagraph"/>
        <w:ind w:left="567" w:hanging="567"/>
        <w:jc w:val="both"/>
      </w:pPr>
    </w:p>
    <w:p w:rsidR="00F7090B" w:rsidP="00765CA8" w:rsidRDefault="00F7090B" w14:paraId="5DC2E08C" w14:textId="6C230628">
      <w:pPr>
        <w:pStyle w:val="ListParagraph"/>
        <w:numPr>
          <w:ilvl w:val="1"/>
          <w:numId w:val="1"/>
        </w:numPr>
        <w:ind w:left="567" w:hanging="567"/>
        <w:jc w:val="both"/>
        <w:rPr>
          <w:lang w:eastAsia="en-GB"/>
        </w:rPr>
      </w:pPr>
      <w:r>
        <w:t>To deliver this commitment</w:t>
      </w:r>
      <w:r w:rsidR="00C643F5">
        <w:t>,</w:t>
      </w:r>
      <w:r>
        <w:t xml:space="preserve"> consideration of diversity through equality analysis needs to be placed at the heart of </w:t>
      </w:r>
      <w:r w:rsidR="00E210B3">
        <w:t xml:space="preserve">strategic, </w:t>
      </w:r>
      <w:r>
        <w:t>policy</w:t>
      </w:r>
      <w:r w:rsidR="007958F3">
        <w:t>,</w:t>
      </w:r>
      <w:r w:rsidR="00E210B3">
        <w:t xml:space="preserve"> </w:t>
      </w:r>
      <w:r>
        <w:t>process</w:t>
      </w:r>
      <w:r w:rsidR="00891ECB">
        <w:t xml:space="preserve"> and </w:t>
      </w:r>
      <w:r>
        <w:t>practice</w:t>
      </w:r>
      <w:r w:rsidR="00E210B3">
        <w:t xml:space="preserve"> developments</w:t>
      </w:r>
      <w:r w:rsidR="00891ECB">
        <w:t xml:space="preserve">. </w:t>
      </w:r>
      <w:r>
        <w:t>This enables the creation of greater opportunities and more successful outcomes for staff and students, t</w:t>
      </w:r>
      <w:r w:rsidR="003A2130">
        <w:t xml:space="preserve">he community and the university. </w:t>
      </w:r>
      <w:r w:rsidR="00C643F5">
        <w:t xml:space="preserve"> </w:t>
      </w:r>
      <w:r w:rsidR="003A2130">
        <w:t xml:space="preserve">Further, it </w:t>
      </w:r>
      <w:r>
        <w:t xml:space="preserve">ensures that DMU meets its legal responsibilities. </w:t>
      </w:r>
    </w:p>
    <w:p w:rsidR="00184115" w:rsidP="00765CA8" w:rsidRDefault="00184115" w14:paraId="29DE2F2A" w14:textId="77777777">
      <w:pPr>
        <w:pStyle w:val="ListParagraph"/>
        <w:ind w:left="567" w:hanging="567"/>
        <w:jc w:val="both"/>
        <w:rPr>
          <w:lang w:eastAsia="en-GB"/>
        </w:rPr>
      </w:pPr>
    </w:p>
    <w:bookmarkEnd w:id="2"/>
    <w:p w:rsidR="00F7090B" w:rsidP="00765CA8" w:rsidRDefault="00F7090B" w14:paraId="36661DB5" w14:textId="653DD175">
      <w:pPr>
        <w:pStyle w:val="ListParagraph"/>
        <w:numPr>
          <w:ilvl w:val="1"/>
          <w:numId w:val="1"/>
        </w:numPr>
        <w:ind w:left="567" w:hanging="567"/>
        <w:jc w:val="both"/>
        <w:rPr>
          <w:lang w:eastAsia="en-GB"/>
        </w:rPr>
      </w:pPr>
      <w:r>
        <w:rPr>
          <w:lang w:eastAsia="en-GB"/>
        </w:rPr>
        <w:t xml:space="preserve">Equality analysis should </w:t>
      </w:r>
      <w:r w:rsidR="00184115">
        <w:rPr>
          <w:lang w:eastAsia="en-GB"/>
        </w:rPr>
        <w:t xml:space="preserve">therefore </w:t>
      </w:r>
      <w:r>
        <w:rPr>
          <w:lang w:eastAsia="en-GB"/>
        </w:rPr>
        <w:t xml:space="preserve">form an integral aspect of the evaluation or development of </w:t>
      </w:r>
      <w:r w:rsidR="00E210B3">
        <w:rPr>
          <w:lang w:eastAsia="en-GB"/>
        </w:rPr>
        <w:t xml:space="preserve">any strategic plans, </w:t>
      </w:r>
      <w:r>
        <w:rPr>
          <w:lang w:eastAsia="en-GB"/>
        </w:rPr>
        <w:t>new</w:t>
      </w:r>
      <w:r w:rsidR="00641902">
        <w:rPr>
          <w:lang w:eastAsia="en-GB"/>
        </w:rPr>
        <w:t xml:space="preserve"> or revis</w:t>
      </w:r>
      <w:r w:rsidR="00E210B3">
        <w:rPr>
          <w:lang w:eastAsia="en-GB"/>
        </w:rPr>
        <w:t xml:space="preserve">ed </w:t>
      </w:r>
      <w:r>
        <w:rPr>
          <w:lang w:eastAsia="en-GB"/>
        </w:rPr>
        <w:t>polic</w:t>
      </w:r>
      <w:r w:rsidR="00E210B3">
        <w:rPr>
          <w:lang w:eastAsia="en-GB"/>
        </w:rPr>
        <w:t>ies</w:t>
      </w:r>
      <w:r>
        <w:rPr>
          <w:lang w:eastAsia="en-GB"/>
        </w:rPr>
        <w:t>, procedure</w:t>
      </w:r>
      <w:r w:rsidR="00E210B3">
        <w:rPr>
          <w:lang w:eastAsia="en-GB"/>
        </w:rPr>
        <w:t>s</w:t>
      </w:r>
      <w:r w:rsidR="00891ECB">
        <w:rPr>
          <w:lang w:eastAsia="en-GB"/>
        </w:rPr>
        <w:t xml:space="preserve">, </w:t>
      </w:r>
      <w:r>
        <w:rPr>
          <w:lang w:eastAsia="en-GB"/>
        </w:rPr>
        <w:t>project</w:t>
      </w:r>
      <w:r w:rsidR="00E210B3">
        <w:rPr>
          <w:lang w:eastAsia="en-GB"/>
        </w:rPr>
        <w:t>s</w:t>
      </w:r>
      <w:r w:rsidR="00891ECB">
        <w:rPr>
          <w:lang w:eastAsia="en-GB"/>
        </w:rPr>
        <w:t xml:space="preserve"> major events, efficiency considerations and environment changes, such as estates changes</w:t>
      </w:r>
      <w:r w:rsidR="00E210B3">
        <w:rPr>
          <w:lang w:eastAsia="en-GB"/>
        </w:rPr>
        <w:t xml:space="preserve">. </w:t>
      </w:r>
      <w:r w:rsidR="00641902">
        <w:rPr>
          <w:lang w:eastAsia="en-GB"/>
        </w:rPr>
        <w:t xml:space="preserve"> This will ensure that </w:t>
      </w:r>
      <w:r>
        <w:rPr>
          <w:lang w:eastAsia="en-GB"/>
        </w:rPr>
        <w:t>the diversity of our staff, students and community is systematically considered</w:t>
      </w:r>
      <w:r w:rsidR="00E210B3">
        <w:rPr>
          <w:lang w:eastAsia="en-GB"/>
        </w:rPr>
        <w:t xml:space="preserve"> in advance of decisions being taken</w:t>
      </w:r>
      <w:r>
        <w:rPr>
          <w:lang w:eastAsia="en-GB"/>
        </w:rPr>
        <w:t>.</w:t>
      </w:r>
      <w:r w:rsidR="00C643F5">
        <w:rPr>
          <w:lang w:eastAsia="en-GB"/>
        </w:rPr>
        <w:t xml:space="preserve"> </w:t>
      </w:r>
      <w:r w:rsidR="00DF6004">
        <w:rPr>
          <w:lang w:eastAsia="en-GB"/>
        </w:rPr>
        <w:t xml:space="preserve"> </w:t>
      </w:r>
    </w:p>
    <w:p w:rsidR="00F7090B" w:rsidP="00765CA8" w:rsidRDefault="00F7090B" w14:paraId="068E6B72" w14:textId="77777777">
      <w:pPr>
        <w:pStyle w:val="ListParagraph"/>
        <w:ind w:left="567" w:hanging="567"/>
        <w:jc w:val="both"/>
        <w:rPr>
          <w:lang w:eastAsia="en-GB"/>
        </w:rPr>
      </w:pPr>
    </w:p>
    <w:p w:rsidR="00BB5ADA" w:rsidP="00765CA8" w:rsidRDefault="003A2130" w14:paraId="4B9E7675" w14:textId="7D87469D">
      <w:pPr>
        <w:pStyle w:val="ListParagraph"/>
        <w:numPr>
          <w:ilvl w:val="1"/>
          <w:numId w:val="1"/>
        </w:numPr>
        <w:ind w:left="567" w:hanging="567"/>
        <w:jc w:val="both"/>
        <w:rPr>
          <w:lang w:eastAsia="en-GB"/>
        </w:rPr>
      </w:pPr>
      <w:r>
        <w:rPr>
          <w:lang w:eastAsia="en-GB"/>
        </w:rPr>
        <w:t xml:space="preserve"> As th</w:t>
      </w:r>
      <w:r w:rsidR="00F7090B">
        <w:rPr>
          <w:lang w:eastAsia="en-GB"/>
        </w:rPr>
        <w:t>e analysis is intended to enhance the overall outcom</w:t>
      </w:r>
      <w:r w:rsidR="00706D1E">
        <w:rPr>
          <w:lang w:eastAsia="en-GB"/>
        </w:rPr>
        <w:t>e of any work area or function, e</w:t>
      </w:r>
      <w:r w:rsidR="00F7090B">
        <w:rPr>
          <w:lang w:eastAsia="en-GB"/>
        </w:rPr>
        <w:t>quality analysis</w:t>
      </w:r>
      <w:r w:rsidR="000E6633">
        <w:rPr>
          <w:lang w:eastAsia="en-GB"/>
        </w:rPr>
        <w:t xml:space="preserve"> at DMU</w:t>
      </w:r>
      <w:r w:rsidR="00F7090B">
        <w:rPr>
          <w:lang w:eastAsia="en-GB"/>
        </w:rPr>
        <w:t xml:space="preserve"> is referred to as Improving Outcomes Assessm</w:t>
      </w:r>
      <w:r w:rsidR="009A324F">
        <w:rPr>
          <w:lang w:eastAsia="en-GB"/>
        </w:rPr>
        <w:t>ent (IOA</w:t>
      </w:r>
      <w:r w:rsidR="00706D1E">
        <w:rPr>
          <w:lang w:eastAsia="en-GB"/>
        </w:rPr>
        <w:t xml:space="preserve">). </w:t>
      </w:r>
    </w:p>
    <w:p w:rsidRPr="00BB5ADA" w:rsidR="00BB5ADA" w:rsidP="00BB5ADA" w:rsidRDefault="00BB5ADA" w14:paraId="47833147" w14:textId="352A1A43">
      <w:pPr>
        <w:rPr>
          <w:lang w:eastAsia="en-GB"/>
        </w:rPr>
      </w:pPr>
    </w:p>
    <w:p w:rsidR="008B5ED6" w:rsidP="008B5ED6" w:rsidRDefault="008B5ED6" w14:paraId="7739E254" w14:textId="77777777">
      <w:pPr>
        <w:pStyle w:val="ListParagraph"/>
        <w:rPr>
          <w:lang w:eastAsia="en-GB"/>
        </w:rPr>
      </w:pPr>
    </w:p>
    <w:p w:rsidRPr="0049154C" w:rsidR="00EC16EE" w:rsidP="00FC6145" w:rsidRDefault="00102B0C" w14:paraId="4E6C0F83" w14:textId="77777777">
      <w:pPr>
        <w:pStyle w:val="Heading1"/>
        <w:numPr>
          <w:ilvl w:val="0"/>
          <w:numId w:val="1"/>
        </w:numPr>
        <w:ind w:left="567" w:hanging="567"/>
      </w:pPr>
      <w:bookmarkStart w:name="_bookmark4" w:id="3"/>
      <w:bookmarkStart w:name="_Toc518370928" w:id="4"/>
      <w:bookmarkEnd w:id="3"/>
      <w:r w:rsidRPr="0049154C">
        <w:t>The legal framework</w:t>
      </w:r>
      <w:bookmarkEnd w:id="4"/>
    </w:p>
    <w:p w:rsidR="00EC16EE" w:rsidP="003867A1" w:rsidRDefault="00EC16EE" w14:paraId="229BEB22" w14:textId="77777777"/>
    <w:p w:rsidR="00762E41" w:rsidP="00B66799" w:rsidRDefault="00762E41" w14:paraId="3FE95290" w14:textId="502D6E5B">
      <w:pPr>
        <w:pStyle w:val="ListParagraph"/>
        <w:numPr>
          <w:ilvl w:val="1"/>
          <w:numId w:val="1"/>
        </w:numPr>
        <w:ind w:left="567" w:hanging="567"/>
        <w:jc w:val="both"/>
      </w:pPr>
      <w:r w:rsidRPr="00762E41">
        <w:t xml:space="preserve">Understanding the impact of work on different groups of people is a legal requirement of the Equality Act 2010. </w:t>
      </w:r>
      <w:r w:rsidR="00D35463">
        <w:t xml:space="preserve"> </w:t>
      </w:r>
      <w:r w:rsidRPr="00762E41">
        <w:t xml:space="preserve">This introduced the Public Sector Equality Duty (PSED). </w:t>
      </w:r>
      <w:r w:rsidR="00D35463">
        <w:t xml:space="preserve"> </w:t>
      </w:r>
      <w:r w:rsidRPr="00762E41">
        <w:t xml:space="preserve">Covering nine </w:t>
      </w:r>
      <w:r>
        <w:t>protected characteristic groups:</w:t>
      </w:r>
      <w:r w:rsidRPr="00762E41">
        <w:t xml:space="preserve"> Age, disability, gender identity, marriage and civil partnership, pregnancy and maternity, race, religion or belief, sex, and sexual orientation.</w:t>
      </w:r>
    </w:p>
    <w:p w:rsidR="00762E41" w:rsidP="00B66799" w:rsidRDefault="00762E41" w14:paraId="0C90224B" w14:textId="77777777">
      <w:pPr>
        <w:pStyle w:val="ListParagraph"/>
        <w:ind w:left="567" w:hanging="567"/>
        <w:jc w:val="both"/>
      </w:pPr>
    </w:p>
    <w:p w:rsidR="00762E41" w:rsidP="00B66799" w:rsidRDefault="00762E41" w14:paraId="13781468" w14:textId="329DE74D">
      <w:pPr>
        <w:pStyle w:val="ListParagraph"/>
        <w:numPr>
          <w:ilvl w:val="1"/>
          <w:numId w:val="1"/>
        </w:numPr>
        <w:ind w:left="567" w:hanging="567"/>
        <w:jc w:val="both"/>
      </w:pPr>
      <w:r>
        <w:t>T</w:t>
      </w:r>
      <w:r w:rsidRPr="00762E41">
        <w:t xml:space="preserve">he PSED includes the need to (i) eliminate discrimination; (ii) advance equality of opportunity for people from protected characteristic groups; and (iii) foster good relations between people from protected characteristic groups and those who are not. </w:t>
      </w:r>
    </w:p>
    <w:p w:rsidR="00762E41" w:rsidP="00B66799" w:rsidRDefault="00762E41" w14:paraId="15CF8B94" w14:textId="0B1B3990">
      <w:pPr>
        <w:ind w:left="567" w:hanging="567"/>
        <w:jc w:val="both"/>
      </w:pPr>
    </w:p>
    <w:p w:rsidR="00762E41" w:rsidP="00B66799" w:rsidRDefault="00762E41" w14:paraId="562A6689" w14:textId="19100D52">
      <w:pPr>
        <w:pStyle w:val="ListParagraph"/>
        <w:numPr>
          <w:ilvl w:val="1"/>
          <w:numId w:val="1"/>
        </w:numPr>
        <w:ind w:left="567" w:hanging="567"/>
        <w:jc w:val="both"/>
      </w:pPr>
      <w:r>
        <w:t xml:space="preserve">The Act places a responsibility on the university to deliver the three </w:t>
      </w:r>
      <w:r w:rsidR="000E6633">
        <w:t>aims</w:t>
      </w:r>
      <w:r>
        <w:t xml:space="preserve"> of the PSED in relation to these characteristics across all </w:t>
      </w:r>
      <w:r w:rsidR="00D35463">
        <w:t xml:space="preserve">of </w:t>
      </w:r>
      <w:r>
        <w:t xml:space="preserve">its functions and all aspects of institutional practice. </w:t>
      </w:r>
      <w:r w:rsidR="00D35463">
        <w:t xml:space="preserve"> </w:t>
      </w:r>
      <w:r>
        <w:t xml:space="preserve">This includes </w:t>
      </w:r>
      <w:r w:rsidR="0087793B">
        <w:t>decision-making</w:t>
      </w:r>
      <w:r>
        <w:t xml:space="preserve">, design and delivery of services, policy, procedure and practice at strategic and operational levels. </w:t>
      </w:r>
      <w:r w:rsidR="00D35463">
        <w:t xml:space="preserve"> </w:t>
      </w:r>
      <w:r>
        <w:t xml:space="preserve">The PSED requires organisations to be able to evidence that due regard has been given to meeting the requirements of the PSED. </w:t>
      </w:r>
    </w:p>
    <w:p w:rsidRPr="0040621E" w:rsidR="00077F05" w:rsidP="00077F05" w:rsidRDefault="00077F05" w14:paraId="3BA0EB44" w14:textId="77777777">
      <w:pPr>
        <w:pStyle w:val="ListParagraph"/>
      </w:pPr>
    </w:p>
    <w:p w:rsidR="003D1DE5" w:rsidP="00FC6145" w:rsidRDefault="00762E41" w14:paraId="66B51BDE" w14:textId="71ADC32C">
      <w:pPr>
        <w:pStyle w:val="Heading1"/>
        <w:numPr>
          <w:ilvl w:val="0"/>
          <w:numId w:val="1"/>
        </w:numPr>
        <w:ind w:left="567" w:hanging="567"/>
      </w:pPr>
      <w:bookmarkStart w:name="_Toc518370929" w:id="5"/>
      <w:r>
        <w:t xml:space="preserve">About </w:t>
      </w:r>
      <w:r w:rsidR="000E6633">
        <w:t>Improving Outcomes A</w:t>
      </w:r>
      <w:r>
        <w:t>nalysis</w:t>
      </w:r>
      <w:bookmarkEnd w:id="5"/>
    </w:p>
    <w:p w:rsidR="003D1DE5" w:rsidP="003D1DE5" w:rsidRDefault="003D1DE5" w14:paraId="4CFB13ED" w14:textId="77777777"/>
    <w:p w:rsidR="00762E41" w:rsidP="004877E0" w:rsidRDefault="00762E41" w14:paraId="40B17755" w14:textId="78FCF219">
      <w:pPr>
        <w:pStyle w:val="ListParagraph"/>
        <w:numPr>
          <w:ilvl w:val="1"/>
          <w:numId w:val="1"/>
        </w:numPr>
        <w:ind w:left="567" w:hanging="567"/>
        <w:jc w:val="both"/>
      </w:pPr>
      <w:r w:rsidRPr="00762E41">
        <w:t xml:space="preserve">Understanding and analysing for impact of any activity is an evidence based, reflective </w:t>
      </w:r>
      <w:r w:rsidRPr="00762E41" w:rsidR="00A1775F">
        <w:t>process that</w:t>
      </w:r>
      <w:r w:rsidRPr="00762E41">
        <w:t xml:space="preserve"> leads to continuous improvement.</w:t>
      </w:r>
      <w:r w:rsidR="0087793B">
        <w:t xml:space="preserve">  </w:t>
      </w:r>
      <w:r w:rsidR="000E6633">
        <w:t>IOA</w:t>
      </w:r>
      <w:r w:rsidRPr="00762E41">
        <w:t xml:space="preserve"> provides a practical tool to identify if policies and practices have the potential to discriminate or disadvantage people from protected characteristic groups.</w:t>
      </w:r>
      <w:r w:rsidR="0087793B">
        <w:t xml:space="preserve">  </w:t>
      </w:r>
      <w:r w:rsidRPr="00762E41">
        <w:t>It enables the identification of areas for development, provides an opportunity to highlight successes and good practice and a vehicle for sharing this as part of an evidence based approach to development.</w:t>
      </w:r>
      <w:r w:rsidR="004877E0">
        <w:t xml:space="preserve"> </w:t>
      </w:r>
      <w:r w:rsidRPr="00762E41">
        <w:t xml:space="preserve"> It can help to deliver better outcomes across the university and can support meeting personal and corporate objectives</w:t>
      </w:r>
    </w:p>
    <w:p w:rsidRPr="00366F04" w:rsidR="00366F04" w:rsidP="004877E0" w:rsidRDefault="00366F04" w14:paraId="2D9E81D4" w14:textId="77777777">
      <w:pPr>
        <w:pStyle w:val="ListParagraph"/>
        <w:ind w:left="567" w:hanging="567"/>
        <w:jc w:val="both"/>
      </w:pPr>
    </w:p>
    <w:p w:rsidRPr="00366F04" w:rsidR="00762E41" w:rsidP="004877E0" w:rsidRDefault="00366F04" w14:paraId="00BE5506" w14:textId="06EC2D9D">
      <w:pPr>
        <w:pStyle w:val="ListParagraph"/>
        <w:numPr>
          <w:ilvl w:val="1"/>
          <w:numId w:val="1"/>
        </w:numPr>
        <w:ind w:left="567" w:hanging="567"/>
        <w:jc w:val="both"/>
      </w:pPr>
      <w:r>
        <w:rPr>
          <w:b/>
        </w:rPr>
        <w:lastRenderedPageBreak/>
        <w:t>An evidence based approach</w:t>
      </w:r>
    </w:p>
    <w:p w:rsidR="00366F04" w:rsidP="004877E0" w:rsidRDefault="00366F04" w14:paraId="50BA16BF" w14:textId="77777777">
      <w:pPr>
        <w:pStyle w:val="ListParagraph"/>
        <w:ind w:left="567" w:hanging="567"/>
        <w:jc w:val="both"/>
      </w:pPr>
    </w:p>
    <w:p w:rsidR="003A2130" w:rsidP="004877E0" w:rsidRDefault="00366F04" w14:paraId="0B062998" w14:textId="054A6105">
      <w:pPr>
        <w:pStyle w:val="ListParagraph"/>
        <w:numPr>
          <w:ilvl w:val="1"/>
          <w:numId w:val="1"/>
        </w:numPr>
        <w:ind w:left="567" w:hanging="567"/>
        <w:jc w:val="both"/>
      </w:pPr>
      <w:r>
        <w:t>The use of a robust evidence base is essential for understanding the potential impact, both positive and negative, of activity on people from diverse groups.</w:t>
      </w:r>
      <w:r w:rsidR="0087793B">
        <w:t xml:space="preserve">  </w:t>
      </w:r>
      <w:r>
        <w:t>It will enable the identification of difference in experience for different groups of people in the area of work</w:t>
      </w:r>
      <w:r w:rsidR="00706D1E">
        <w:t xml:space="preserve"> under consideration,</w:t>
      </w:r>
      <w:r>
        <w:t xml:space="preserve"> and highlight areas for action.</w:t>
      </w:r>
      <w:r w:rsidR="0087793B">
        <w:t xml:space="preserve">  </w:t>
      </w:r>
    </w:p>
    <w:p w:rsidR="003A2130" w:rsidP="004877E0" w:rsidRDefault="003A2130" w14:paraId="56592795" w14:textId="77777777">
      <w:pPr>
        <w:pStyle w:val="ListParagraph"/>
        <w:jc w:val="both"/>
      </w:pPr>
    </w:p>
    <w:p w:rsidR="00366F04" w:rsidP="004877E0" w:rsidRDefault="00366F04" w14:paraId="4BA7C6C6" w14:textId="17F0C6C5">
      <w:pPr>
        <w:pStyle w:val="ListParagraph"/>
        <w:numPr>
          <w:ilvl w:val="1"/>
          <w:numId w:val="1"/>
        </w:numPr>
        <w:ind w:left="567" w:hanging="567"/>
        <w:jc w:val="both"/>
      </w:pPr>
      <w:r>
        <w:t>The evidence base needs to include qualitative and quantitative data, disaggregated by protected characteristic.</w:t>
      </w:r>
      <w:r w:rsidR="000E6633">
        <w:t xml:space="preserve"> </w:t>
      </w:r>
      <w:r>
        <w:t>Anecdotal evidence is often also helpful.</w:t>
      </w:r>
    </w:p>
    <w:p w:rsidR="00366F04" w:rsidP="004877E0" w:rsidRDefault="00366F04" w14:paraId="7E81672D" w14:textId="77777777">
      <w:pPr>
        <w:pStyle w:val="ListParagraph"/>
        <w:ind w:left="567" w:hanging="567"/>
        <w:jc w:val="both"/>
      </w:pPr>
    </w:p>
    <w:p w:rsidR="00366F04" w:rsidP="004877E0" w:rsidRDefault="00366F04" w14:paraId="456033F7" w14:textId="0F1D60E6">
      <w:pPr>
        <w:pStyle w:val="ListParagraph"/>
        <w:numPr>
          <w:ilvl w:val="1"/>
          <w:numId w:val="1"/>
        </w:numPr>
        <w:ind w:left="567" w:hanging="567"/>
        <w:jc w:val="both"/>
      </w:pPr>
      <w:r>
        <w:t>Evidence sources include:</w:t>
      </w:r>
    </w:p>
    <w:p w:rsidR="006C4D0B" w:rsidP="004877E0" w:rsidRDefault="006C4D0B" w14:paraId="2DC73B6D" w14:textId="77777777">
      <w:pPr>
        <w:pStyle w:val="ListParagraph"/>
        <w:jc w:val="both"/>
      </w:pPr>
    </w:p>
    <w:p w:rsidR="00366F04" w:rsidP="003B4626" w:rsidRDefault="00366F04" w14:paraId="16B66612" w14:textId="312B525F">
      <w:pPr>
        <w:pStyle w:val="ListParagraph"/>
        <w:numPr>
          <w:ilvl w:val="0"/>
          <w:numId w:val="3"/>
        </w:numPr>
        <w:ind w:left="1134" w:hanging="567"/>
        <w:jc w:val="both"/>
      </w:pPr>
      <w:r>
        <w:t>DMU equality data in respect of staff and students</w:t>
      </w:r>
      <w:r w:rsidR="003B4626">
        <w:t>.</w:t>
      </w:r>
    </w:p>
    <w:p w:rsidR="00366F04" w:rsidP="003B4626" w:rsidRDefault="00366F04" w14:paraId="6E76841F" w14:textId="004D77F4">
      <w:pPr>
        <w:pStyle w:val="ListParagraph"/>
        <w:numPr>
          <w:ilvl w:val="0"/>
          <w:numId w:val="3"/>
        </w:numPr>
        <w:ind w:left="1134" w:hanging="567"/>
        <w:jc w:val="both"/>
      </w:pPr>
      <w:r>
        <w:t>Staff and student surveys and consultation exercises / feedback from services users</w:t>
      </w:r>
      <w:r w:rsidR="003B4626">
        <w:t>.</w:t>
      </w:r>
    </w:p>
    <w:p w:rsidR="00366F04" w:rsidP="003B4626" w:rsidRDefault="00366F04" w14:paraId="53B79352" w14:textId="31256B8D">
      <w:pPr>
        <w:pStyle w:val="ListParagraph"/>
        <w:numPr>
          <w:ilvl w:val="0"/>
          <w:numId w:val="3"/>
        </w:numPr>
        <w:ind w:left="1134" w:hanging="567"/>
        <w:jc w:val="both"/>
      </w:pPr>
      <w:r>
        <w:t>Internal research and / or bespoke focus groups and questionnaires</w:t>
      </w:r>
      <w:r w:rsidR="003B4626">
        <w:t>.</w:t>
      </w:r>
    </w:p>
    <w:p w:rsidR="00366F04" w:rsidP="003B4626" w:rsidRDefault="00366F04" w14:paraId="449B8695" w14:textId="0586C4F8">
      <w:pPr>
        <w:pStyle w:val="ListParagraph"/>
        <w:numPr>
          <w:ilvl w:val="0"/>
          <w:numId w:val="3"/>
        </w:numPr>
        <w:ind w:left="1134" w:hanging="567"/>
        <w:jc w:val="both"/>
      </w:pPr>
      <w:r>
        <w:t>Monitoring and evaluation reports</w:t>
      </w:r>
      <w:r w:rsidR="003B4626">
        <w:t>.</w:t>
      </w:r>
    </w:p>
    <w:p w:rsidR="00366F04" w:rsidP="003B4626" w:rsidRDefault="00366F04" w14:paraId="1D86DB25" w14:textId="4D4C4D92">
      <w:pPr>
        <w:pStyle w:val="ListParagraph"/>
        <w:numPr>
          <w:ilvl w:val="0"/>
          <w:numId w:val="3"/>
        </w:numPr>
        <w:ind w:left="1134" w:hanging="567"/>
        <w:jc w:val="both"/>
      </w:pPr>
      <w:r>
        <w:t>External benchmarking data</w:t>
      </w:r>
      <w:r w:rsidR="003B4626">
        <w:t>.</w:t>
      </w:r>
    </w:p>
    <w:p w:rsidR="00366F04" w:rsidP="003B4626" w:rsidRDefault="00366F04" w14:paraId="5991EC30" w14:textId="3C821EDD">
      <w:pPr>
        <w:pStyle w:val="ListParagraph"/>
        <w:numPr>
          <w:ilvl w:val="0"/>
          <w:numId w:val="3"/>
        </w:numPr>
        <w:ind w:left="1134" w:hanging="567"/>
        <w:jc w:val="both"/>
      </w:pPr>
      <w:r>
        <w:t>National research and guidance</w:t>
      </w:r>
      <w:r w:rsidR="003B4626">
        <w:t>.</w:t>
      </w:r>
    </w:p>
    <w:p w:rsidR="00366F04" w:rsidP="004877E0" w:rsidRDefault="00366F04" w14:paraId="4E1ECDCB" w14:textId="77777777">
      <w:pPr>
        <w:pStyle w:val="ListParagraph"/>
        <w:jc w:val="both"/>
      </w:pPr>
    </w:p>
    <w:p w:rsidR="00366F04" w:rsidP="004877E0" w:rsidRDefault="00366F04" w14:paraId="0EC9D537" w14:textId="60E24AE2">
      <w:pPr>
        <w:pStyle w:val="ListParagraph"/>
        <w:numPr>
          <w:ilvl w:val="1"/>
          <w:numId w:val="1"/>
        </w:numPr>
        <w:ind w:left="567" w:hanging="567"/>
        <w:jc w:val="both"/>
      </w:pPr>
      <w:r>
        <w:t>If there is not enough information or evidence to make an assessment</w:t>
      </w:r>
      <w:r w:rsidR="003B4626">
        <w:t>,</w:t>
      </w:r>
      <w:r>
        <w:t xml:space="preserve"> this should be addressed through, for example, consultation with staff and students who are stakeholders of your work, or engagement with those that have specific knowledge and expertise.</w:t>
      </w:r>
    </w:p>
    <w:p w:rsidR="00366F04" w:rsidP="004877E0" w:rsidRDefault="00366F04" w14:paraId="19769761" w14:textId="77777777">
      <w:pPr>
        <w:ind w:left="567" w:hanging="567"/>
        <w:jc w:val="both"/>
      </w:pPr>
    </w:p>
    <w:p w:rsidRPr="006C4D0B" w:rsidR="003A2130" w:rsidP="004877E0" w:rsidRDefault="003A2130" w14:paraId="259121F7" w14:textId="77777777">
      <w:pPr>
        <w:pStyle w:val="ListParagraph"/>
        <w:numPr>
          <w:ilvl w:val="1"/>
          <w:numId w:val="1"/>
        </w:numPr>
        <w:ind w:left="567" w:hanging="567"/>
        <w:jc w:val="both"/>
      </w:pPr>
      <w:r w:rsidRPr="00C547AB">
        <w:rPr>
          <w:b/>
        </w:rPr>
        <w:t>Principles for effective analysis</w:t>
      </w:r>
    </w:p>
    <w:p w:rsidR="003A2130" w:rsidP="004877E0" w:rsidRDefault="003A2130" w14:paraId="4BD0D4E0" w14:textId="77777777">
      <w:pPr>
        <w:pStyle w:val="ListParagraph"/>
        <w:ind w:left="567" w:hanging="567"/>
        <w:jc w:val="both"/>
      </w:pPr>
    </w:p>
    <w:p w:rsidR="003A2130" w:rsidP="004877E0" w:rsidRDefault="003A2130" w14:paraId="25836E8B" w14:textId="77777777">
      <w:pPr>
        <w:pStyle w:val="ListParagraph"/>
        <w:numPr>
          <w:ilvl w:val="1"/>
          <w:numId w:val="1"/>
        </w:numPr>
        <w:ind w:left="567" w:hanging="567"/>
        <w:jc w:val="both"/>
      </w:pPr>
      <w:r w:rsidRPr="006C4D0B">
        <w:t>The following principles will enable the effective consideration of diversity when undertaking analysis:</w:t>
      </w:r>
    </w:p>
    <w:p w:rsidRPr="006C4D0B" w:rsidR="003A2130" w:rsidP="004877E0" w:rsidRDefault="003A2130" w14:paraId="3E3483D1" w14:textId="77777777">
      <w:pPr>
        <w:pStyle w:val="ListParagraph"/>
        <w:jc w:val="both"/>
        <w:rPr>
          <w:b/>
        </w:rPr>
      </w:pPr>
    </w:p>
    <w:p w:rsidRPr="006C4D0B" w:rsidR="003A2130" w:rsidP="003B4626" w:rsidRDefault="003A2130" w14:paraId="7FB1C10A" w14:textId="02BCE62E">
      <w:pPr>
        <w:pStyle w:val="ListParagraph"/>
        <w:numPr>
          <w:ilvl w:val="1"/>
          <w:numId w:val="5"/>
        </w:numPr>
        <w:ind w:left="1134" w:hanging="567"/>
        <w:jc w:val="both"/>
      </w:pPr>
      <w:r w:rsidRPr="006C4D0B">
        <w:t>Analysis should be undertaken by those involved in and responsible for the area of activity or function being considered</w:t>
      </w:r>
      <w:r>
        <w:t>.</w:t>
      </w:r>
      <w:r w:rsidR="003B4626">
        <w:t xml:space="preserve"> </w:t>
      </w:r>
      <w:r w:rsidRPr="006C4D0B">
        <w:t xml:space="preserve"> It is beneficial to draw on more than one perspective and engage with staff and</w:t>
      </w:r>
      <w:r w:rsidR="003B4626">
        <w:t xml:space="preserve"> </w:t>
      </w:r>
      <w:r w:rsidRPr="006C4D0B">
        <w:t>/</w:t>
      </w:r>
      <w:r w:rsidR="003B4626">
        <w:t xml:space="preserve"> </w:t>
      </w:r>
      <w:r w:rsidRPr="006C4D0B">
        <w:t>or students with appropriate knowledge and expertise.</w:t>
      </w:r>
    </w:p>
    <w:p w:rsidRPr="006C4D0B" w:rsidR="003A2130" w:rsidP="003B4626" w:rsidRDefault="003A2130" w14:paraId="61478DD9" w14:textId="77777777">
      <w:pPr>
        <w:pStyle w:val="ListParagraph"/>
        <w:numPr>
          <w:ilvl w:val="1"/>
          <w:numId w:val="5"/>
        </w:numPr>
        <w:ind w:left="1134" w:hanging="567"/>
        <w:jc w:val="both"/>
      </w:pPr>
      <w:r w:rsidRPr="006C4D0B">
        <w:t>Highlight effective practice and what works, as well as identifying where negative impact might be experienced by different groups, for example where there might be barriers to participation in a project or event, or access to a service or learning opportunity due to a protected characteristic.</w:t>
      </w:r>
    </w:p>
    <w:p w:rsidRPr="006C4D0B" w:rsidR="003A2130" w:rsidP="003B4626" w:rsidRDefault="003A2130" w14:paraId="1119A95B" w14:textId="49C53ECA">
      <w:pPr>
        <w:pStyle w:val="ListParagraph"/>
        <w:numPr>
          <w:ilvl w:val="1"/>
          <w:numId w:val="5"/>
        </w:numPr>
        <w:ind w:left="1134" w:hanging="567"/>
        <w:jc w:val="both"/>
      </w:pPr>
      <w:r w:rsidRPr="006C4D0B">
        <w:t>The assessment needs to be made objectively rather than on the basis of assumption.</w:t>
      </w:r>
      <w:r>
        <w:t xml:space="preserve">  </w:t>
      </w:r>
      <w:r w:rsidRPr="006C4D0B">
        <w:t xml:space="preserve">Using quantitative and qualitative evidence will enable </w:t>
      </w:r>
      <w:r w:rsidR="00706D1E">
        <w:t xml:space="preserve">the identification of </w:t>
      </w:r>
      <w:r w:rsidRPr="006C4D0B">
        <w:t>statistical trends in relation to people from protected characteristic groups, develop understanding of their experiences and needs, and where action may be required.</w:t>
      </w:r>
    </w:p>
    <w:p w:rsidRPr="006C4D0B" w:rsidR="003A2130" w:rsidP="003B4626" w:rsidRDefault="003A2130" w14:paraId="2082D4A3" w14:textId="44BD5649">
      <w:pPr>
        <w:pStyle w:val="ListParagraph"/>
        <w:numPr>
          <w:ilvl w:val="1"/>
          <w:numId w:val="5"/>
        </w:numPr>
        <w:ind w:left="1134" w:hanging="567"/>
        <w:jc w:val="both"/>
      </w:pPr>
      <w:r w:rsidRPr="006C4D0B">
        <w:t>The assessment may only be relevant to one or two protected characteristic groups.</w:t>
      </w:r>
      <w:r>
        <w:t xml:space="preserve">  </w:t>
      </w:r>
      <w:r w:rsidR="00706D1E">
        <w:t xml:space="preserve">It is not necessary to </w:t>
      </w:r>
      <w:r w:rsidRPr="006C4D0B">
        <w:t>find impacts that are not there – work from an evidence base.</w:t>
      </w:r>
    </w:p>
    <w:p w:rsidRPr="006C4D0B" w:rsidR="003A2130" w:rsidP="003B4626" w:rsidRDefault="003A2130" w14:paraId="56243D1E" w14:textId="77777777">
      <w:pPr>
        <w:pStyle w:val="ListParagraph"/>
        <w:numPr>
          <w:ilvl w:val="1"/>
          <w:numId w:val="5"/>
        </w:numPr>
        <w:ind w:left="1134" w:hanging="567"/>
        <w:jc w:val="both"/>
      </w:pPr>
      <w:r w:rsidRPr="006C4D0B">
        <w:t>Identify a timeframe for implementing any changes or actions so impact can be maximised as quickly as possible.</w:t>
      </w:r>
    </w:p>
    <w:p w:rsidR="002346CA" w:rsidP="004877E0" w:rsidRDefault="002346CA" w14:paraId="60DF2B1A" w14:textId="77777777">
      <w:pPr>
        <w:pStyle w:val="ListParagraph"/>
        <w:jc w:val="both"/>
        <w:rPr>
          <w:b/>
        </w:rPr>
      </w:pPr>
    </w:p>
    <w:p w:rsidRPr="006C4D0B" w:rsidR="002346CA" w:rsidP="004877E0" w:rsidRDefault="002346CA" w14:paraId="1E1D1CB3" w14:textId="2E8C8BE2">
      <w:pPr>
        <w:pStyle w:val="ListParagraph"/>
        <w:numPr>
          <w:ilvl w:val="1"/>
          <w:numId w:val="1"/>
        </w:numPr>
        <w:ind w:left="567" w:hanging="567"/>
        <w:jc w:val="both"/>
        <w:rPr>
          <w:b/>
        </w:rPr>
      </w:pPr>
      <w:r w:rsidRPr="006C4D0B">
        <w:rPr>
          <w:b/>
        </w:rPr>
        <w:t xml:space="preserve">Embedding </w:t>
      </w:r>
      <w:r>
        <w:rPr>
          <w:b/>
        </w:rPr>
        <w:t>the PSED into Improving Outcomes Analysis</w:t>
      </w:r>
    </w:p>
    <w:p w:rsidR="002346CA" w:rsidP="004877E0" w:rsidRDefault="002346CA" w14:paraId="5DE2C948" w14:textId="77777777">
      <w:pPr>
        <w:pStyle w:val="ListParagraph"/>
        <w:ind w:left="567" w:hanging="567"/>
        <w:jc w:val="both"/>
      </w:pPr>
    </w:p>
    <w:p w:rsidR="002346CA" w:rsidP="004877E0" w:rsidRDefault="002346CA" w14:paraId="6050A938" w14:textId="77777777">
      <w:pPr>
        <w:pStyle w:val="ListParagraph"/>
        <w:numPr>
          <w:ilvl w:val="1"/>
          <w:numId w:val="1"/>
        </w:numPr>
        <w:ind w:left="567" w:hanging="567"/>
        <w:jc w:val="both"/>
      </w:pPr>
      <w:r>
        <w:t>In undertaking an IOA and identifying good practice and areas for development, the PSED should be taken into account in relation to protected characteristic groups and the need to be proactive in:</w:t>
      </w:r>
    </w:p>
    <w:p w:rsidR="002346CA" w:rsidP="004877E0" w:rsidRDefault="002346CA" w14:paraId="1178AFEC" w14:textId="77777777">
      <w:pPr>
        <w:pStyle w:val="ListParagraph"/>
        <w:jc w:val="both"/>
      </w:pPr>
    </w:p>
    <w:p w:rsidR="002346CA" w:rsidP="003B4626" w:rsidRDefault="002346CA" w14:paraId="5E01BDC2" w14:textId="77777777">
      <w:pPr>
        <w:pStyle w:val="ListParagraph"/>
        <w:numPr>
          <w:ilvl w:val="0"/>
          <w:numId w:val="4"/>
        </w:numPr>
        <w:ind w:left="1134" w:hanging="567"/>
        <w:jc w:val="both"/>
      </w:pPr>
      <w:r>
        <w:t>Removing or minimising disadvantages suffered by people due to their protected characteristics</w:t>
      </w:r>
    </w:p>
    <w:p w:rsidR="002346CA" w:rsidP="003B4626" w:rsidRDefault="002346CA" w14:paraId="03D9B131" w14:textId="77777777">
      <w:pPr>
        <w:pStyle w:val="ListParagraph"/>
        <w:numPr>
          <w:ilvl w:val="0"/>
          <w:numId w:val="4"/>
        </w:numPr>
        <w:ind w:left="1134" w:hanging="567"/>
        <w:jc w:val="both"/>
      </w:pPr>
      <w:r>
        <w:lastRenderedPageBreak/>
        <w:t>Taking steps to meet the needs of people from different groups where those needs are different compared to other groups</w:t>
      </w:r>
    </w:p>
    <w:p w:rsidR="002346CA" w:rsidP="003B4626" w:rsidRDefault="002346CA" w14:paraId="516F65FD" w14:textId="77777777">
      <w:pPr>
        <w:pStyle w:val="ListParagraph"/>
        <w:numPr>
          <w:ilvl w:val="0"/>
          <w:numId w:val="4"/>
        </w:numPr>
        <w:ind w:left="1134" w:hanging="567"/>
        <w:jc w:val="both"/>
      </w:pPr>
      <w:r>
        <w:t>Encouraging people from protected characteristic groups to participate in public life or in other activities where their participation is disproportionately low</w:t>
      </w:r>
    </w:p>
    <w:p w:rsidR="002346CA" w:rsidP="003B4626" w:rsidRDefault="002346CA" w14:paraId="39A875CD" w14:textId="43C4EB7B">
      <w:pPr>
        <w:pStyle w:val="ListParagraph"/>
        <w:numPr>
          <w:ilvl w:val="0"/>
          <w:numId w:val="4"/>
        </w:numPr>
        <w:ind w:left="1134" w:hanging="567"/>
        <w:jc w:val="both"/>
      </w:pPr>
      <w:r>
        <w:t>Tackling prejudice and promote understanding betwe</w:t>
      </w:r>
      <w:r w:rsidR="000332D8">
        <w:t>en people from different groups</w:t>
      </w:r>
    </w:p>
    <w:p w:rsidR="002346CA" w:rsidP="004877E0" w:rsidRDefault="002346CA" w14:paraId="0EBBF99D" w14:textId="77777777">
      <w:pPr>
        <w:pStyle w:val="ListParagraph"/>
        <w:jc w:val="both"/>
      </w:pPr>
    </w:p>
    <w:p w:rsidR="002346CA" w:rsidP="004877E0" w:rsidRDefault="002346CA" w14:paraId="5C63C217" w14:textId="77777777">
      <w:pPr>
        <w:pStyle w:val="ListParagraph"/>
        <w:numPr>
          <w:ilvl w:val="1"/>
          <w:numId w:val="1"/>
        </w:numPr>
        <w:ind w:left="567" w:hanging="567"/>
        <w:jc w:val="both"/>
      </w:pPr>
      <w:r>
        <w:t>The analysis should describe how the work takes account of these needs.</w:t>
      </w:r>
    </w:p>
    <w:p w:rsidRPr="003A2130" w:rsidR="003A2130" w:rsidP="004877E0" w:rsidRDefault="003A2130" w14:paraId="0727E5B2" w14:textId="77777777">
      <w:pPr>
        <w:jc w:val="both"/>
      </w:pPr>
    </w:p>
    <w:p w:rsidRPr="00BB5ADA" w:rsidR="007F0B6B" w:rsidP="007F0B6B" w:rsidRDefault="007F0B6B" w14:paraId="00E8E4F5" w14:textId="77777777">
      <w:pPr>
        <w:pStyle w:val="Heading1"/>
        <w:numPr>
          <w:ilvl w:val="0"/>
          <w:numId w:val="1"/>
        </w:numPr>
        <w:ind w:left="567" w:hanging="567"/>
        <w:rPr>
          <w:lang w:eastAsia="en-GB"/>
        </w:rPr>
      </w:pPr>
      <w:bookmarkStart w:name="_Toc518370927" w:id="6"/>
      <w:bookmarkStart w:name="_Toc518370930" w:id="7"/>
      <w:r>
        <w:t>Roles and responsibilities</w:t>
      </w:r>
      <w:bookmarkEnd w:id="6"/>
      <w:r>
        <w:t xml:space="preserve"> </w:t>
      </w:r>
    </w:p>
    <w:p w:rsidR="007F0B6B" w:rsidP="007F0B6B" w:rsidRDefault="007F0B6B" w14:paraId="01A4447A" w14:textId="77777777"/>
    <w:p w:rsidR="007F0B6B" w:rsidP="007F0B6B" w:rsidRDefault="007F0B6B" w14:paraId="5CB08D33" w14:textId="77777777">
      <w:pPr>
        <w:pStyle w:val="ListParagraph"/>
        <w:ind w:left="567" w:hanging="567"/>
        <w:jc w:val="both"/>
        <w:rPr>
          <w:lang w:eastAsia="en-GB"/>
        </w:rPr>
      </w:pPr>
    </w:p>
    <w:p w:rsidRPr="00743B6E" w:rsidR="00E908AD" w:rsidP="00593C70" w:rsidRDefault="007F0B6B" w14:paraId="39AE3EA5" w14:textId="401D6BEA">
      <w:pPr>
        <w:pStyle w:val="ListParagraph"/>
        <w:numPr>
          <w:ilvl w:val="1"/>
          <w:numId w:val="1"/>
        </w:numPr>
        <w:ind w:left="567" w:hanging="567"/>
        <w:jc w:val="both"/>
      </w:pPr>
      <w:r>
        <w:t xml:space="preserve">The accountable person for assuring that </w:t>
      </w:r>
      <w:r w:rsidR="00E908AD">
        <w:t xml:space="preserve">the guidance </w:t>
      </w:r>
      <w:r w:rsidR="0014424E">
        <w:t xml:space="preserve">and the requirements </w:t>
      </w:r>
      <w:r w:rsidR="00E908AD">
        <w:t xml:space="preserve">set out in this </w:t>
      </w:r>
      <w:r w:rsidRPr="00743B6E" w:rsidR="00E908AD">
        <w:t xml:space="preserve">policy has been followed will be </w:t>
      </w:r>
      <w:r w:rsidRPr="00743B6E">
        <w:t xml:space="preserve">the relevant </w:t>
      </w:r>
      <w:r w:rsidRPr="00743B6E" w:rsidR="00E908AD">
        <w:t>d</w:t>
      </w:r>
      <w:r w:rsidRPr="00743B6E">
        <w:t>ean</w:t>
      </w:r>
      <w:r w:rsidRPr="00743B6E" w:rsidR="00E908AD">
        <w:t>, d</w:t>
      </w:r>
      <w:r w:rsidRPr="00743B6E">
        <w:t xml:space="preserve">irector </w:t>
      </w:r>
      <w:r w:rsidRPr="00743B6E" w:rsidR="00E908AD">
        <w:t>and c</w:t>
      </w:r>
      <w:r w:rsidRPr="00743B6E">
        <w:t>hairs of committees</w:t>
      </w:r>
      <w:r w:rsidRPr="00743B6E" w:rsidR="00E908AD">
        <w:t xml:space="preserve"> in which the IOA has</w:t>
      </w:r>
      <w:r w:rsidRPr="00743B6E" w:rsidR="0014424E">
        <w:t>, or should have</w:t>
      </w:r>
      <w:r w:rsidRPr="00743B6E" w:rsidR="00E908AD">
        <w:t xml:space="preserve"> been conducted.</w:t>
      </w:r>
    </w:p>
    <w:p w:rsidRPr="00743B6E" w:rsidR="00147BD1" w:rsidP="00147BD1" w:rsidRDefault="00147BD1" w14:paraId="128B2B8F" w14:textId="77777777">
      <w:pPr>
        <w:pStyle w:val="ListParagraph"/>
        <w:ind w:left="567"/>
        <w:jc w:val="both"/>
        <w:rPr>
          <w:lang w:eastAsia="en-GB"/>
        </w:rPr>
      </w:pPr>
    </w:p>
    <w:p w:rsidRPr="00743B6E" w:rsidR="00147BD1" w:rsidP="00147BD1" w:rsidRDefault="00147BD1" w14:paraId="319F46F7" w14:textId="0BB52701">
      <w:pPr>
        <w:pStyle w:val="ListParagraph"/>
        <w:numPr>
          <w:ilvl w:val="1"/>
          <w:numId w:val="1"/>
        </w:numPr>
        <w:ind w:left="567" w:hanging="567"/>
        <w:jc w:val="both"/>
        <w:rPr>
          <w:lang w:eastAsia="en-GB"/>
        </w:rPr>
      </w:pPr>
      <w:r w:rsidRPr="00743B6E">
        <w:t>Deans, directors and chairs of committees, may, at their discretion, nominate ‘Senior Reviewers’. This role would, in practice, hold delegated responsibility from deans, directors and chairs to provide a deputising function in ensuring that the requirements of this policy have been met</w:t>
      </w:r>
      <w:r w:rsidR="005877DB">
        <w:t xml:space="preserve"> and to provide final sign off on an IOA</w:t>
      </w:r>
      <w:r w:rsidRPr="00743B6E">
        <w:t>. Should deans, directors and chairs of committees wish to delegate to Senior Reviewers, the nominated delegates must attend a briefing provided by People and Organisational Development on the requirements of the policy.</w:t>
      </w:r>
    </w:p>
    <w:p w:rsidRPr="00743B6E" w:rsidR="00147BD1" w:rsidP="00147BD1" w:rsidRDefault="00147BD1" w14:paraId="61130F6B" w14:textId="77777777">
      <w:pPr>
        <w:pStyle w:val="ListParagraph"/>
        <w:rPr>
          <w:lang w:eastAsia="en-GB"/>
        </w:rPr>
      </w:pPr>
    </w:p>
    <w:p w:rsidRPr="00743B6E" w:rsidR="00147BD1" w:rsidP="00147BD1" w:rsidRDefault="00147BD1" w14:paraId="7B293029" w14:textId="4C422F30">
      <w:pPr>
        <w:pStyle w:val="ListParagraph"/>
        <w:numPr>
          <w:ilvl w:val="1"/>
          <w:numId w:val="1"/>
        </w:numPr>
        <w:ind w:left="567" w:hanging="567"/>
        <w:jc w:val="both"/>
        <w:rPr>
          <w:lang w:eastAsia="en-GB"/>
        </w:rPr>
      </w:pPr>
      <w:r w:rsidRPr="00743B6E">
        <w:rPr>
          <w:lang w:eastAsia="en-GB"/>
        </w:rPr>
        <w:t>Deans, directors and chairs should nominate Practitioners who will be provided with guidance and training from People and Organisational Development to enable them to support those within their faculties and directorates that need to undertake IOAs.</w:t>
      </w:r>
    </w:p>
    <w:p w:rsidRPr="00743B6E" w:rsidR="00891ECB" w:rsidP="00891ECB" w:rsidRDefault="00891ECB" w14:paraId="3458C526" w14:textId="77777777">
      <w:pPr>
        <w:pStyle w:val="ListParagraph"/>
        <w:rPr>
          <w:lang w:eastAsia="en-GB"/>
        </w:rPr>
      </w:pPr>
    </w:p>
    <w:p w:rsidRPr="00743B6E" w:rsidR="00147BD1" w:rsidP="00147BD1" w:rsidRDefault="00147BD1" w14:paraId="762992D9" w14:textId="6F18B57A">
      <w:pPr>
        <w:pStyle w:val="ListParagraph"/>
        <w:numPr>
          <w:ilvl w:val="1"/>
          <w:numId w:val="1"/>
        </w:numPr>
        <w:ind w:left="567" w:hanging="567"/>
        <w:jc w:val="both"/>
        <w:rPr>
          <w:lang w:eastAsia="en-GB"/>
        </w:rPr>
      </w:pPr>
      <w:r w:rsidRPr="00743B6E">
        <w:rPr>
          <w:lang w:eastAsia="en-GB"/>
        </w:rPr>
        <w:t>A list of Practitioner</w:t>
      </w:r>
      <w:r w:rsidR="00C200EA">
        <w:rPr>
          <w:lang w:eastAsia="en-GB"/>
        </w:rPr>
        <w:t>s</w:t>
      </w:r>
      <w:r w:rsidRPr="00743B6E">
        <w:rPr>
          <w:lang w:eastAsia="en-GB"/>
        </w:rPr>
        <w:t xml:space="preserve"> will be available on the POD pages of DMU Connect. </w:t>
      </w:r>
    </w:p>
    <w:p w:rsidRPr="00743B6E" w:rsidR="00E908AD" w:rsidP="00E908AD" w:rsidRDefault="00E908AD" w14:paraId="4E0AB079" w14:textId="77777777">
      <w:pPr>
        <w:pStyle w:val="ListParagraph"/>
      </w:pPr>
    </w:p>
    <w:p w:rsidRPr="00743B6E" w:rsidR="007F0B6B" w:rsidP="00946FEC" w:rsidRDefault="007958F3" w14:paraId="4EAD942B" w14:textId="2367BE8F">
      <w:pPr>
        <w:pStyle w:val="ListParagraph"/>
        <w:numPr>
          <w:ilvl w:val="1"/>
          <w:numId w:val="1"/>
        </w:numPr>
        <w:ind w:left="567" w:hanging="567"/>
        <w:jc w:val="both"/>
      </w:pPr>
      <w:r w:rsidRPr="00743B6E">
        <w:t xml:space="preserve">The </w:t>
      </w:r>
      <w:r w:rsidRPr="00743B6E" w:rsidR="00743B6E">
        <w:t>person or persons responsible for the practical delivery of the area under consideration should conduct the Improving Outcome Assessment</w:t>
      </w:r>
      <w:r w:rsidRPr="00743B6E" w:rsidR="00BE03C1">
        <w:t>. This will facilitate nuanced consideration</w:t>
      </w:r>
      <w:r w:rsidRPr="00743B6E" w:rsidR="00147BD1">
        <w:t xml:space="preserve"> of the work, policy or strategy being </w:t>
      </w:r>
      <w:r w:rsidRPr="00743B6E" w:rsidR="00891ECB">
        <w:t>assessed</w:t>
      </w:r>
      <w:r w:rsidRPr="00743B6E" w:rsidR="00BE03C1">
        <w:t xml:space="preserve">. </w:t>
      </w:r>
      <w:r w:rsidRPr="00743B6E" w:rsidR="005D03E8">
        <w:t>P</w:t>
      </w:r>
      <w:r w:rsidRPr="00743B6E" w:rsidR="00E908AD">
        <w:t>ractitioner</w:t>
      </w:r>
      <w:r w:rsidR="00C200EA">
        <w:t>s</w:t>
      </w:r>
      <w:r w:rsidRPr="00743B6E" w:rsidR="00E908AD">
        <w:t xml:space="preserve"> </w:t>
      </w:r>
      <w:r w:rsidRPr="00743B6E" w:rsidR="00147BD1">
        <w:t xml:space="preserve">are intended to </w:t>
      </w:r>
      <w:r w:rsidRPr="00743B6E" w:rsidR="00E908AD">
        <w:t xml:space="preserve">support and guide </w:t>
      </w:r>
      <w:r w:rsidRPr="00743B6E" w:rsidR="00BE03C1">
        <w:t xml:space="preserve">those undertaking IOAs to complete them </w:t>
      </w:r>
      <w:r w:rsidRPr="00743B6E" w:rsidR="00E908AD">
        <w:t xml:space="preserve">in line with this policy. </w:t>
      </w:r>
    </w:p>
    <w:p w:rsidRPr="00743B6E" w:rsidR="007F0B6B" w:rsidP="007F0B6B" w:rsidRDefault="007F0B6B" w14:paraId="25B92016" w14:textId="77777777">
      <w:pPr>
        <w:pStyle w:val="ListParagraph"/>
        <w:ind w:left="567" w:hanging="567"/>
        <w:jc w:val="both"/>
      </w:pPr>
    </w:p>
    <w:p w:rsidRPr="00743B6E" w:rsidR="007F0B6B" w:rsidP="007F0B6B" w:rsidRDefault="007F0B6B" w14:paraId="4A10AF34" w14:textId="0E557763">
      <w:pPr>
        <w:pStyle w:val="ListParagraph"/>
        <w:numPr>
          <w:ilvl w:val="1"/>
          <w:numId w:val="1"/>
        </w:numPr>
        <w:ind w:left="567" w:hanging="567"/>
        <w:jc w:val="both"/>
      </w:pPr>
      <w:r w:rsidRPr="00743B6E">
        <w:t xml:space="preserve">A log of completed IOAs (or record of alternative equality analysis) should be made in accordance with the details set out in </w:t>
      </w:r>
      <w:r w:rsidRPr="00743B6E">
        <w:rPr>
          <w:b/>
        </w:rPr>
        <w:t>Section 5</w:t>
      </w:r>
      <w:r w:rsidRPr="00743B6E">
        <w:t>, below.  The log will be used to provide an audit trail, but importantly, will also create a k</w:t>
      </w:r>
      <w:r w:rsidRPr="00743B6E" w:rsidR="00147BD1">
        <w:t>nowledge bank from which practis</w:t>
      </w:r>
      <w:r w:rsidRPr="00743B6E">
        <w:t xml:space="preserve">e can be developed. </w:t>
      </w:r>
    </w:p>
    <w:p w:rsidR="007F0B6B" w:rsidP="007F0B6B" w:rsidRDefault="007F0B6B" w14:paraId="7D1E351B" w14:textId="77777777">
      <w:pPr>
        <w:pStyle w:val="ListParagraph"/>
        <w:ind w:left="567" w:hanging="567"/>
        <w:jc w:val="both"/>
        <w:rPr>
          <w:lang w:eastAsia="en-GB"/>
        </w:rPr>
      </w:pPr>
    </w:p>
    <w:p w:rsidRPr="00C34767" w:rsidR="00DD6C09" w:rsidP="00FC6145" w:rsidRDefault="002346CA" w14:paraId="443A4299" w14:textId="5C273B0C">
      <w:pPr>
        <w:pStyle w:val="Heading1"/>
        <w:numPr>
          <w:ilvl w:val="0"/>
          <w:numId w:val="1"/>
        </w:numPr>
        <w:ind w:left="567" w:hanging="567"/>
      </w:pPr>
      <w:r>
        <w:t>C</w:t>
      </w:r>
      <w:r w:rsidR="00366F04">
        <w:t xml:space="preserve">ompleting </w:t>
      </w:r>
      <w:r w:rsidR="00593C70">
        <w:t>an Improving Outcomes Assessment</w:t>
      </w:r>
      <w:bookmarkEnd w:id="7"/>
    </w:p>
    <w:p w:rsidR="00DD6C09" w:rsidP="00DD6C09" w:rsidRDefault="00DD6C09" w14:paraId="0A19B643" w14:textId="77777777"/>
    <w:p w:rsidRPr="006C4D0B" w:rsidR="002346CA" w:rsidP="00940197" w:rsidRDefault="002346CA" w14:paraId="1548CF73" w14:textId="77777777">
      <w:pPr>
        <w:pStyle w:val="ListParagraph"/>
        <w:ind w:left="567" w:hanging="567"/>
        <w:jc w:val="both"/>
        <w:rPr>
          <w:b/>
        </w:rPr>
      </w:pPr>
    </w:p>
    <w:p w:rsidR="00BD51C6" w:rsidP="00D302E9" w:rsidRDefault="00581942" w14:paraId="069DCE08" w14:textId="0B33E528">
      <w:pPr>
        <w:pStyle w:val="ListParagraph"/>
        <w:numPr>
          <w:ilvl w:val="1"/>
          <w:numId w:val="1"/>
        </w:numPr>
        <w:ind w:left="567" w:hanging="567"/>
        <w:jc w:val="both"/>
      </w:pPr>
      <w:r>
        <w:rPr>
          <w:lang w:eastAsia="en-GB"/>
        </w:rPr>
        <w:t xml:space="preserve">Consideration of the need for </w:t>
      </w:r>
      <w:r w:rsidR="007B16F4">
        <w:rPr>
          <w:lang w:eastAsia="en-GB"/>
        </w:rPr>
        <w:t xml:space="preserve">an </w:t>
      </w:r>
      <w:r>
        <w:rPr>
          <w:lang w:eastAsia="en-GB"/>
        </w:rPr>
        <w:t>IOA to be completed should be given when a</w:t>
      </w:r>
      <w:r w:rsidR="00BD51C6">
        <w:rPr>
          <w:lang w:eastAsia="en-GB"/>
        </w:rPr>
        <w:t>ny new strategy</w:t>
      </w:r>
      <w:r w:rsidR="00946FEC">
        <w:rPr>
          <w:lang w:eastAsia="en-GB"/>
        </w:rPr>
        <w:t>, policy, procedure, project, major event, efficiency consideration or environmental change (such as estates)</w:t>
      </w:r>
      <w:r w:rsidR="00BD51C6">
        <w:rPr>
          <w:lang w:eastAsia="en-GB"/>
        </w:rPr>
        <w:t xml:space="preserve"> is being developed or revised.   Analysis of evidence will be required to ascertain whether or not an IOA is required or not. </w:t>
      </w:r>
    </w:p>
    <w:p w:rsidR="00593C70" w:rsidP="00593C70" w:rsidRDefault="00593C70" w14:paraId="71B9477C" w14:textId="77777777">
      <w:pPr>
        <w:pStyle w:val="ListParagraph"/>
      </w:pPr>
    </w:p>
    <w:p w:rsidR="003D34FF" w:rsidP="003D34FF" w:rsidRDefault="003D34FF" w14:paraId="5B6B3BD7" w14:textId="77777777">
      <w:pPr>
        <w:pStyle w:val="ListParagraph"/>
        <w:numPr>
          <w:ilvl w:val="1"/>
          <w:numId w:val="1"/>
        </w:numPr>
        <w:ind w:left="567" w:hanging="567"/>
        <w:jc w:val="both"/>
      </w:pPr>
      <w:r>
        <w:t xml:space="preserve">Evidence should be considered to identify if there could be a significant difference to how </w:t>
      </w:r>
      <w:r w:rsidRPr="006C4D0B">
        <w:t>different groups of people will engage with any area of work</w:t>
      </w:r>
      <w:r>
        <w:t>.  If that evidence suggests that there will be a difference, the completion of an IOA pro-forma should be undertaken.</w:t>
      </w:r>
    </w:p>
    <w:p w:rsidR="003D34FF" w:rsidP="003D34FF" w:rsidRDefault="003D34FF" w14:paraId="0756D351" w14:textId="77777777">
      <w:pPr>
        <w:pStyle w:val="ListParagraph"/>
        <w:ind w:left="567"/>
        <w:jc w:val="both"/>
      </w:pPr>
    </w:p>
    <w:p w:rsidR="00B86393" w:rsidP="00B86393" w:rsidRDefault="00B86393" w14:paraId="2F9D403D" w14:textId="4C27B759">
      <w:pPr>
        <w:pStyle w:val="ListParagraph"/>
        <w:numPr>
          <w:ilvl w:val="1"/>
          <w:numId w:val="1"/>
        </w:numPr>
        <w:ind w:left="567" w:hanging="567"/>
        <w:jc w:val="both"/>
      </w:pPr>
      <w:r>
        <w:t xml:space="preserve">Proportionality should however be considered. For example, it may not be necessary to conduct an IOA on certain elements of work being delivered to deliver a strategy, where an </w:t>
      </w:r>
      <w:r>
        <w:lastRenderedPageBreak/>
        <w:t xml:space="preserve">IOA has been conducted on the overall strategy. The number of people that will be affected, and the intended impact of the work should be considered when considering whether to conduct an IOA. Practitioners will provide guidance as required.  </w:t>
      </w:r>
    </w:p>
    <w:p w:rsidR="00B86393" w:rsidP="00B86393" w:rsidRDefault="00B86393" w14:paraId="5B0B0A27" w14:textId="77777777">
      <w:pPr>
        <w:pStyle w:val="ListParagraph"/>
        <w:ind w:left="567"/>
        <w:jc w:val="both"/>
      </w:pPr>
    </w:p>
    <w:p w:rsidR="003D34FF" w:rsidP="00E11AAA" w:rsidRDefault="002346CA" w14:paraId="6A756121" w14:textId="1B27A5A9">
      <w:pPr>
        <w:pStyle w:val="ListParagraph"/>
        <w:numPr>
          <w:ilvl w:val="1"/>
          <w:numId w:val="1"/>
        </w:numPr>
        <w:ind w:left="567" w:hanging="567"/>
        <w:jc w:val="both"/>
      </w:pPr>
      <w:r>
        <w:t>It is not necessary for an IOA to be completed where the area of work under consideration will not have an impact on staff, students or other stakeholders.</w:t>
      </w:r>
      <w:r w:rsidR="00940197">
        <w:t xml:space="preserve"> </w:t>
      </w:r>
      <w:r>
        <w:t xml:space="preserve"> However, this is likely to apply to very few scenarios, and may only be determinable through considering the areas of analysis set out in the below IOA pro-forma. </w:t>
      </w:r>
    </w:p>
    <w:p w:rsidR="003D34FF" w:rsidP="003D34FF" w:rsidRDefault="003D34FF" w14:paraId="7646C351" w14:textId="77777777">
      <w:pPr>
        <w:pStyle w:val="ListParagraph"/>
      </w:pPr>
    </w:p>
    <w:p w:rsidRPr="00986F3D" w:rsidR="003D34FF" w:rsidP="003D34FF" w:rsidRDefault="003D34FF" w14:paraId="7092478E" w14:textId="6B27D99E">
      <w:pPr>
        <w:pStyle w:val="ListParagraph"/>
        <w:numPr>
          <w:ilvl w:val="1"/>
          <w:numId w:val="1"/>
        </w:numPr>
        <w:ind w:left="567" w:hanging="567"/>
        <w:jc w:val="both"/>
      </w:pPr>
      <w:bookmarkStart w:name="_Ref516826605" w:id="8"/>
      <w:r w:rsidRPr="00986F3D">
        <w:t xml:space="preserve">A pro-forma template </w:t>
      </w:r>
      <w:r w:rsidRPr="00986F3D" w:rsidR="00986F3D">
        <w:t xml:space="preserve">with guidance </w:t>
      </w:r>
      <w:r w:rsidRPr="00986F3D">
        <w:t xml:space="preserve">is provided. This provides prompts that </w:t>
      </w:r>
      <w:r w:rsidR="008B1E8A">
        <w:t>support the delivery of</w:t>
      </w:r>
      <w:r w:rsidRPr="00986F3D">
        <w:t xml:space="preserve"> the aims and principles set o</w:t>
      </w:r>
      <w:r w:rsidR="00986F3D">
        <w:t>ut in this policy</w:t>
      </w:r>
      <w:r w:rsidRPr="00986F3D">
        <w:t xml:space="preserve">. </w:t>
      </w:r>
      <w:bookmarkEnd w:id="8"/>
    </w:p>
    <w:p w:rsidR="003D34FF" w:rsidP="003D34FF" w:rsidRDefault="003D34FF" w14:paraId="2E0FC3D8" w14:textId="77777777">
      <w:pPr>
        <w:pStyle w:val="ListParagraph"/>
        <w:ind w:left="567"/>
        <w:jc w:val="both"/>
      </w:pPr>
    </w:p>
    <w:p w:rsidR="00986F3D" w:rsidP="00986F3D" w:rsidRDefault="002346CA" w14:paraId="21B25667" w14:textId="11D359BE">
      <w:pPr>
        <w:pStyle w:val="ListParagraph"/>
        <w:numPr>
          <w:ilvl w:val="1"/>
          <w:numId w:val="1"/>
        </w:numPr>
        <w:ind w:left="567" w:hanging="567"/>
        <w:jc w:val="both"/>
      </w:pPr>
      <w:r>
        <w:t>Completion of the pro-forma will provide an audit trai</w:t>
      </w:r>
      <w:r w:rsidR="00940197">
        <w:t>l</w:t>
      </w:r>
      <w:r>
        <w:t xml:space="preserve"> of how DMU has met its legal obligations.  </w:t>
      </w:r>
      <w:r w:rsidR="003D34FF">
        <w:t xml:space="preserve">Where it is considered that no IOA is required, the </w:t>
      </w:r>
      <w:r w:rsidR="008B1E8A">
        <w:t xml:space="preserve">evidence based </w:t>
      </w:r>
      <w:r w:rsidR="003D34FF">
        <w:t>rationale should be recorded and logged.</w:t>
      </w:r>
    </w:p>
    <w:p w:rsidR="00986F3D" w:rsidP="00986F3D" w:rsidRDefault="00986F3D" w14:paraId="7CBA77EA" w14:textId="77777777">
      <w:pPr>
        <w:pStyle w:val="ListParagraph"/>
      </w:pPr>
    </w:p>
    <w:p w:rsidR="002346CA" w:rsidP="00986F3D" w:rsidRDefault="00986F3D" w14:paraId="7FABFBA4" w14:textId="5BB3ACB3">
      <w:pPr>
        <w:pStyle w:val="ListParagraph"/>
        <w:numPr>
          <w:ilvl w:val="1"/>
          <w:numId w:val="1"/>
        </w:numPr>
        <w:ind w:left="567" w:hanging="567"/>
        <w:jc w:val="both"/>
      </w:pPr>
      <w:r>
        <w:t xml:space="preserve">The </w:t>
      </w:r>
      <w:r w:rsidR="002346CA">
        <w:t>guidance provides p</w:t>
      </w:r>
      <w:r w:rsidR="00366F04">
        <w:t>rompts</w:t>
      </w:r>
      <w:r w:rsidR="003A2130">
        <w:t xml:space="preserve"> </w:t>
      </w:r>
      <w:r w:rsidR="000817C3">
        <w:t xml:space="preserve">(Annex 1) </w:t>
      </w:r>
      <w:r w:rsidR="002346CA">
        <w:t xml:space="preserve">in </w:t>
      </w:r>
      <w:r w:rsidRPr="006C4D0B" w:rsidR="002346CA">
        <w:t xml:space="preserve">relation to the work area being assessed – </w:t>
      </w:r>
      <w:r>
        <w:t xml:space="preserve">and </w:t>
      </w:r>
      <w:r w:rsidR="000817C3">
        <w:t xml:space="preserve">Annex 2 </w:t>
      </w:r>
      <w:r w:rsidR="002346CA">
        <w:t>assist</w:t>
      </w:r>
      <w:r>
        <w:t>s</w:t>
      </w:r>
      <w:r w:rsidR="002346CA">
        <w:t xml:space="preserve"> the consideration of </w:t>
      </w:r>
      <w:r w:rsidR="00366F04">
        <w:t>the diverse needs of different groups</w:t>
      </w:r>
      <w:r w:rsidR="002346CA">
        <w:t xml:space="preserve">, which should be reflected upon in relation to each question set out in the pro-forma. </w:t>
      </w:r>
    </w:p>
    <w:p w:rsidR="002346CA" w:rsidP="00940197" w:rsidRDefault="002346CA" w14:paraId="7719A111" w14:textId="77777777">
      <w:pPr>
        <w:pStyle w:val="ListParagraph"/>
        <w:jc w:val="both"/>
      </w:pPr>
    </w:p>
    <w:p w:rsidRPr="006C4D0B" w:rsidR="002346CA" w:rsidP="00940197" w:rsidRDefault="002346CA" w14:paraId="5328E910" w14:textId="0C2397B6">
      <w:pPr>
        <w:pStyle w:val="ListParagraph"/>
        <w:numPr>
          <w:ilvl w:val="1"/>
          <w:numId w:val="1"/>
        </w:numPr>
        <w:ind w:left="567" w:hanging="567"/>
        <w:jc w:val="both"/>
      </w:pPr>
      <w:r>
        <w:t xml:space="preserve">The </w:t>
      </w:r>
      <w:r w:rsidR="006A1740">
        <w:t>prompts</w:t>
      </w:r>
      <w:r w:rsidRPr="006C4D0B">
        <w:t xml:space="preserve"> are not definitive or the only responses to the questions posed in the pro-forma.</w:t>
      </w:r>
      <w:r>
        <w:t xml:space="preserve">  </w:t>
      </w:r>
      <w:r w:rsidRPr="006C4D0B">
        <w:t>They are intended as a guide to developing understanding of difference and impact and provide examples of things that may be revealed.</w:t>
      </w:r>
      <w:r>
        <w:t xml:space="preserve">  </w:t>
      </w:r>
      <w:r w:rsidRPr="006C4D0B">
        <w:t>Other questions and areas for investigation will emerge as evidence and assessment is conducted.</w:t>
      </w:r>
    </w:p>
    <w:p w:rsidR="002346CA" w:rsidP="00940197" w:rsidRDefault="002346CA" w14:paraId="5DC23D6F" w14:textId="77777777">
      <w:pPr>
        <w:pStyle w:val="ListParagraph"/>
        <w:jc w:val="both"/>
      </w:pPr>
    </w:p>
    <w:p w:rsidR="008B5ED6" w:rsidP="00743B6E" w:rsidRDefault="003A2130" w14:paraId="2313C2FF" w14:textId="5DCD28DA">
      <w:pPr>
        <w:pStyle w:val="ListParagraph"/>
        <w:numPr>
          <w:ilvl w:val="1"/>
          <w:numId w:val="1"/>
        </w:numPr>
        <w:jc w:val="both"/>
      </w:pPr>
      <w:r>
        <w:t>A blank pro-forma can</w:t>
      </w:r>
      <w:r w:rsidR="00743B6E">
        <w:t xml:space="preserve"> be found at </w:t>
      </w:r>
      <w:hyperlink w:history="1" r:id="rId14">
        <w:r w:rsidRPr="002710D7" w:rsidR="00743B6E">
          <w:rPr>
            <w:rStyle w:val="Hyperlink"/>
          </w:rPr>
          <w:t>http://www.dmu.ac.uk/about-dmu/professional-services/equality-and-diversity/guidance-documents-and-policies.aspx</w:t>
        </w:r>
      </w:hyperlink>
      <w:r w:rsidR="00743B6E">
        <w:t xml:space="preserve"> </w:t>
      </w:r>
      <w:r w:rsidR="000817C3">
        <w:t>A blank pro-forma can also be found at the end of the guidance.</w:t>
      </w:r>
    </w:p>
    <w:p w:rsidR="009A324F" w:rsidP="00940197" w:rsidRDefault="009A324F" w14:paraId="5823A672" w14:textId="73938778">
      <w:pPr>
        <w:ind w:left="567" w:hanging="567"/>
        <w:jc w:val="both"/>
      </w:pPr>
    </w:p>
    <w:p w:rsidR="009A324F" w:rsidP="00940197" w:rsidRDefault="00946FEC" w14:paraId="2121AB38" w14:textId="33958D38">
      <w:pPr>
        <w:pStyle w:val="ListParagraph"/>
        <w:numPr>
          <w:ilvl w:val="1"/>
          <w:numId w:val="1"/>
        </w:numPr>
        <w:ind w:left="567" w:hanging="567"/>
        <w:jc w:val="both"/>
      </w:pPr>
      <w:r>
        <w:t>The responsible dean, director, or their delegated Senior Reviewer should confirm that the IOA has been completed satisfactorily and c</w:t>
      </w:r>
      <w:r w:rsidRPr="009A324F" w:rsidR="009A324F">
        <w:t xml:space="preserve">ompleted pro-formas should </w:t>
      </w:r>
      <w:r>
        <w:t xml:space="preserve">then </w:t>
      </w:r>
      <w:r w:rsidRPr="009A324F" w:rsidR="009A324F">
        <w:t xml:space="preserve">be </w:t>
      </w:r>
      <w:r w:rsidR="00743B6E">
        <w:t>emailed to</w:t>
      </w:r>
      <w:r>
        <w:t>:</w:t>
      </w:r>
      <w:r w:rsidR="00743B6E">
        <w:t xml:space="preserve"> </w:t>
      </w:r>
      <w:hyperlink w:history="1" r:id="rId15">
        <w:r w:rsidRPr="002710D7" w:rsidR="00743B6E">
          <w:rPr>
            <w:rStyle w:val="Hyperlink"/>
          </w:rPr>
          <w:t>Equalities@dmu.ac.uk</w:t>
        </w:r>
      </w:hyperlink>
      <w:r>
        <w:t xml:space="preserve">. These will be stored in a confidential folder and only accessed for quality review purposes by the Head of Equality, Diversity and Inclusion and the Senior Adviser for Equality, Diversity and Inclusion. </w:t>
      </w:r>
    </w:p>
    <w:p w:rsidR="000E6633" w:rsidP="00940197" w:rsidRDefault="000E6633" w14:paraId="18A9A144" w14:textId="689CAC49">
      <w:pPr>
        <w:pStyle w:val="ListParagraph"/>
        <w:jc w:val="both"/>
      </w:pPr>
    </w:p>
    <w:p w:rsidR="009A324F" w:rsidP="00940197" w:rsidRDefault="009A324F" w14:paraId="485BE6CD" w14:textId="3C953DEB">
      <w:pPr>
        <w:jc w:val="both"/>
      </w:pPr>
    </w:p>
    <w:p w:rsidR="0087793B" w:rsidRDefault="0087793B" w14:paraId="447532DE" w14:textId="16098940">
      <w:pPr>
        <w:contextualSpacing w:val="0"/>
      </w:pPr>
      <w:r>
        <w:br w:type="page"/>
      </w:r>
    </w:p>
    <w:p w:rsidRPr="005C2917" w:rsidR="00B8213C" w:rsidP="006C4D0B" w:rsidRDefault="00DF2434" w14:paraId="0C226FA2" w14:textId="1EEA4491">
      <w:pPr>
        <w:rPr>
          <w:rFonts w:cs="Arial"/>
          <w:b/>
          <w:szCs w:val="24"/>
        </w:rPr>
      </w:pPr>
      <w:r w:rsidRPr="00511045">
        <w:rPr>
          <w:rFonts w:cs="Arial"/>
          <w:b/>
          <w:szCs w:val="24"/>
        </w:rPr>
        <w:lastRenderedPageBreak/>
        <w:t>Annex</w:t>
      </w:r>
      <w:r w:rsidRPr="00511045" w:rsidR="0087793B">
        <w:rPr>
          <w:rFonts w:cs="Arial"/>
          <w:b/>
          <w:szCs w:val="24"/>
        </w:rPr>
        <w:t xml:space="preserve"> 1 </w:t>
      </w:r>
      <w:r w:rsidRPr="00511045" w:rsidR="00B8213C">
        <w:rPr>
          <w:rFonts w:cs="Arial"/>
          <w:b/>
          <w:szCs w:val="24"/>
        </w:rPr>
        <w:t>–</w:t>
      </w:r>
      <w:r w:rsidRPr="00511045" w:rsidR="0087793B">
        <w:rPr>
          <w:rFonts w:cs="Arial"/>
          <w:b/>
          <w:szCs w:val="24"/>
        </w:rPr>
        <w:t xml:space="preserve"> </w:t>
      </w:r>
      <w:r w:rsidRPr="00511045" w:rsidR="00B8213C">
        <w:rPr>
          <w:rFonts w:cs="Arial"/>
          <w:b/>
          <w:szCs w:val="24"/>
        </w:rPr>
        <w:t xml:space="preserve">Improving Outcomes Assessment </w:t>
      </w:r>
      <w:r w:rsidRPr="00511045" w:rsidR="006A78E2">
        <w:rPr>
          <w:rFonts w:cs="Arial"/>
          <w:b/>
          <w:szCs w:val="24"/>
        </w:rPr>
        <w:t>Pro-forma</w:t>
      </w:r>
      <w:r w:rsidRPr="005C2917" w:rsidR="0048369C">
        <w:rPr>
          <w:rFonts w:cs="Arial"/>
          <w:b/>
          <w:szCs w:val="24"/>
        </w:rPr>
        <w:t xml:space="preserve"> </w:t>
      </w:r>
      <w:r w:rsidRPr="005C2917" w:rsidR="00B331D2">
        <w:rPr>
          <w:rFonts w:cs="Arial"/>
          <w:b/>
          <w:szCs w:val="24"/>
        </w:rPr>
        <w:t>with signposting</w:t>
      </w:r>
    </w:p>
    <w:p w:rsidRPr="005C2917" w:rsidR="00B8213C" w:rsidP="006C4D0B" w:rsidRDefault="00B8213C" w14:paraId="6D530607" w14:textId="77777777">
      <w:pPr>
        <w:rPr>
          <w:rFonts w:cs="Arial"/>
          <w:szCs w:val="24"/>
        </w:rPr>
      </w:pPr>
    </w:p>
    <w:p w:rsidRPr="00793CCA" w:rsidR="00B8213C" w:rsidP="006B4EF1" w:rsidRDefault="00B8213C" w14:paraId="218A224E" w14:textId="2C5ED95E">
      <w:pPr>
        <w:jc w:val="both"/>
        <w:rPr>
          <w:rFonts w:cs="Arial"/>
          <w:szCs w:val="24"/>
        </w:rPr>
      </w:pPr>
      <w:r w:rsidRPr="007958F3">
        <w:rPr>
          <w:rFonts w:cs="Arial"/>
          <w:szCs w:val="24"/>
        </w:rPr>
        <w:t xml:space="preserve">A blank pro-forma </w:t>
      </w:r>
      <w:r w:rsidRPr="00BE03C1">
        <w:rPr>
          <w:rFonts w:cs="Arial"/>
          <w:szCs w:val="24"/>
        </w:rPr>
        <w:t xml:space="preserve">is </w:t>
      </w:r>
      <w:r w:rsidRPr="00BE03C1" w:rsidR="00D21F82">
        <w:rPr>
          <w:rFonts w:cs="Arial"/>
          <w:szCs w:val="24"/>
        </w:rPr>
        <w:t>available here.</w:t>
      </w:r>
      <w:r w:rsidRPr="00147BD1">
        <w:rPr>
          <w:rFonts w:cs="Arial"/>
          <w:szCs w:val="24"/>
        </w:rPr>
        <w:t xml:space="preserve"> </w:t>
      </w:r>
      <w:r w:rsidRPr="00147BD1" w:rsidR="006B4EF1">
        <w:rPr>
          <w:rFonts w:cs="Arial"/>
          <w:szCs w:val="24"/>
        </w:rPr>
        <w:t xml:space="preserve"> </w:t>
      </w:r>
      <w:r w:rsidRPr="00147BD1">
        <w:rPr>
          <w:rFonts w:cs="Arial"/>
          <w:szCs w:val="24"/>
        </w:rPr>
        <w:t xml:space="preserve">This version provides </w:t>
      </w:r>
      <w:r w:rsidRPr="00147BD1" w:rsidR="00B331D2">
        <w:rPr>
          <w:rFonts w:cs="Arial"/>
          <w:szCs w:val="24"/>
        </w:rPr>
        <w:t>signposting to areas or topics</w:t>
      </w:r>
      <w:r w:rsidRPr="00EA73E9">
        <w:rPr>
          <w:rFonts w:cs="Arial"/>
          <w:szCs w:val="24"/>
        </w:rPr>
        <w:t xml:space="preserve"> that might be considered, or some o</w:t>
      </w:r>
      <w:r w:rsidRPr="00793CCA">
        <w:rPr>
          <w:rFonts w:cs="Arial"/>
          <w:szCs w:val="24"/>
        </w:rPr>
        <w:t>utcomes that m</w:t>
      </w:r>
      <w:r w:rsidRPr="00793CCA" w:rsidR="00B331D2">
        <w:rPr>
          <w:rFonts w:cs="Arial"/>
          <w:szCs w:val="24"/>
        </w:rPr>
        <w:t xml:space="preserve">ight be seen for each question, </w:t>
      </w:r>
      <w:r w:rsidRPr="00793CCA">
        <w:rPr>
          <w:rFonts w:cs="Arial"/>
          <w:szCs w:val="24"/>
        </w:rPr>
        <w:t xml:space="preserve">in relation to the area that the work being assessed falls under. </w:t>
      </w:r>
      <w:r w:rsidRPr="00793CCA" w:rsidR="00B331D2">
        <w:rPr>
          <w:rFonts w:cs="Arial"/>
          <w:szCs w:val="24"/>
        </w:rPr>
        <w:t xml:space="preserve"> </w:t>
      </w:r>
    </w:p>
    <w:p w:rsidRPr="00793CCA" w:rsidR="009C3BBF" w:rsidP="006B4EF1" w:rsidRDefault="009C3BBF" w14:paraId="084B7494" w14:textId="77777777">
      <w:pPr>
        <w:jc w:val="both"/>
        <w:rPr>
          <w:rFonts w:cs="Arial"/>
          <w:b/>
          <w:szCs w:val="24"/>
        </w:rPr>
      </w:pPr>
    </w:p>
    <w:p w:rsidRPr="00793CCA" w:rsidR="006C4D0B" w:rsidP="006B4EF1" w:rsidRDefault="006C4D0B" w14:paraId="5FBD2678" w14:textId="0787C842">
      <w:pPr>
        <w:jc w:val="both"/>
        <w:rPr>
          <w:rFonts w:cs="Arial"/>
          <w:b/>
          <w:szCs w:val="24"/>
        </w:rPr>
      </w:pPr>
      <w:r w:rsidRPr="00793CCA">
        <w:rPr>
          <w:rFonts w:cs="Arial"/>
          <w:b/>
          <w:szCs w:val="24"/>
        </w:rPr>
        <w:t>Section A:</w:t>
      </w:r>
      <w:r w:rsidRPr="00793CCA" w:rsidR="0087793B">
        <w:rPr>
          <w:rFonts w:cs="Arial"/>
          <w:b/>
          <w:szCs w:val="24"/>
        </w:rPr>
        <w:t xml:space="preserve">  </w:t>
      </w:r>
      <w:r w:rsidRPr="00793CCA">
        <w:rPr>
          <w:rFonts w:cs="Arial"/>
          <w:b/>
          <w:szCs w:val="24"/>
        </w:rPr>
        <w:t>About your work</w:t>
      </w:r>
    </w:p>
    <w:p w:rsidRPr="00793CCA" w:rsidR="009C3BBF" w:rsidP="006B4EF1" w:rsidRDefault="009C3BBF" w14:paraId="257865BF" w14:textId="77777777">
      <w:pPr>
        <w:jc w:val="both"/>
        <w:rPr>
          <w:rFonts w:cs="Arial"/>
          <w:szCs w:val="24"/>
        </w:rPr>
      </w:pPr>
    </w:p>
    <w:p w:rsidRPr="00793CCA" w:rsidR="006C4D0B" w:rsidP="0070282C" w:rsidRDefault="0070282C" w14:paraId="472125E0" w14:textId="757D04D5">
      <w:pPr>
        <w:pStyle w:val="ListParagraph"/>
        <w:numPr>
          <w:ilvl w:val="0"/>
          <w:numId w:val="39"/>
        </w:numPr>
        <w:tabs>
          <w:tab w:val="left" w:pos="426"/>
        </w:tabs>
        <w:ind w:left="360"/>
        <w:rPr>
          <w:rFonts w:cs="Arial"/>
          <w:b/>
          <w:szCs w:val="24"/>
        </w:rPr>
      </w:pPr>
      <w:r w:rsidRPr="00793CCA">
        <w:rPr>
          <w:rFonts w:cs="Arial"/>
          <w:b/>
          <w:szCs w:val="24"/>
        </w:rPr>
        <w:t>What is being assessed?</w:t>
      </w:r>
    </w:p>
    <w:p w:rsidRPr="00793CCA" w:rsidR="00A83623" w:rsidP="00A83623" w:rsidRDefault="00A83623" w14:paraId="598E15BC" w14:textId="77777777">
      <w:pPr>
        <w:tabs>
          <w:tab w:val="left" w:pos="0"/>
        </w:tabs>
        <w:rPr>
          <w:rFonts w:cs="Arial"/>
          <w:szCs w:val="24"/>
        </w:rPr>
      </w:pPr>
    </w:p>
    <w:p w:rsidRPr="00793CCA" w:rsidR="00A83623" w:rsidP="00A83623" w:rsidRDefault="00A83623" w14:paraId="2F98C9E0" w14:textId="63200EC5">
      <w:pPr>
        <w:pStyle w:val="ListParagraph"/>
        <w:numPr>
          <w:ilvl w:val="0"/>
          <w:numId w:val="41"/>
        </w:numPr>
        <w:tabs>
          <w:tab w:val="left" w:pos="0"/>
        </w:tabs>
        <w:rPr>
          <w:rFonts w:cs="Arial"/>
          <w:szCs w:val="24"/>
        </w:rPr>
      </w:pPr>
      <w:r w:rsidRPr="00793CCA">
        <w:rPr>
          <w:rFonts w:cs="Arial"/>
          <w:szCs w:val="24"/>
        </w:rPr>
        <w:t>Identify whether you are looking at</w:t>
      </w:r>
      <w:r w:rsidR="00BD51C6">
        <w:rPr>
          <w:rFonts w:cs="Arial"/>
          <w:szCs w:val="24"/>
        </w:rPr>
        <w:t xml:space="preserve"> a strategy, </w:t>
      </w:r>
      <w:r w:rsidRPr="00793CCA">
        <w:rPr>
          <w:rFonts w:cs="Arial"/>
          <w:szCs w:val="24"/>
        </w:rPr>
        <w:t>policy, process, major event, efficiency saving, or an aspect of the environment</w:t>
      </w:r>
      <w:r w:rsidR="004D3750">
        <w:rPr>
          <w:rFonts w:cs="Arial"/>
          <w:szCs w:val="24"/>
        </w:rPr>
        <w:t>.</w:t>
      </w:r>
    </w:p>
    <w:p w:rsidRPr="00511045" w:rsidR="00A83623" w:rsidP="00A83623" w:rsidRDefault="00A83623" w14:paraId="582F45F4" w14:textId="77777777">
      <w:pPr>
        <w:pStyle w:val="ListParagraph"/>
        <w:tabs>
          <w:tab w:val="left" w:pos="426"/>
        </w:tabs>
        <w:ind w:left="360"/>
        <w:rPr>
          <w:rFonts w:cs="Arial"/>
          <w:b/>
          <w:szCs w:val="24"/>
        </w:rPr>
      </w:pPr>
    </w:p>
    <w:p w:rsidRPr="008A75DC" w:rsidR="006C4D0B" w:rsidP="0070282C" w:rsidRDefault="0070282C" w14:paraId="62B17882" w14:textId="5AE683EC">
      <w:pPr>
        <w:pStyle w:val="ListParagraph"/>
        <w:numPr>
          <w:ilvl w:val="0"/>
          <w:numId w:val="39"/>
        </w:numPr>
        <w:tabs>
          <w:tab w:val="left" w:pos="426"/>
        </w:tabs>
        <w:ind w:left="360"/>
        <w:rPr>
          <w:rFonts w:cs="Arial"/>
          <w:b/>
          <w:szCs w:val="24"/>
        </w:rPr>
      </w:pPr>
      <w:r w:rsidRPr="005C2917">
        <w:rPr>
          <w:rFonts w:cs="Arial"/>
          <w:b/>
          <w:szCs w:val="24"/>
        </w:rPr>
        <w:t>Why is this work being undertaken and what are the intended outcomes and benefits?</w:t>
      </w:r>
    </w:p>
    <w:p w:rsidRPr="007958F3" w:rsidR="00A83623" w:rsidP="00A83623" w:rsidRDefault="00A83623" w14:paraId="575496D9" w14:textId="77777777">
      <w:pPr>
        <w:pStyle w:val="ListParagraph"/>
        <w:rPr>
          <w:rFonts w:cs="Arial"/>
          <w:b/>
          <w:szCs w:val="24"/>
        </w:rPr>
      </w:pPr>
    </w:p>
    <w:p w:rsidRPr="00793CCA" w:rsidR="00A83623" w:rsidP="00A83623" w:rsidRDefault="00A83623" w14:paraId="5B31D7D7" w14:textId="77777777">
      <w:pPr>
        <w:pStyle w:val="ListParagraph"/>
        <w:numPr>
          <w:ilvl w:val="0"/>
          <w:numId w:val="9"/>
        </w:numPr>
        <w:tabs>
          <w:tab w:val="left" w:pos="318"/>
        </w:tabs>
        <w:rPr>
          <w:rFonts w:cs="Arial"/>
          <w:szCs w:val="24"/>
        </w:rPr>
      </w:pPr>
      <w:r w:rsidRPr="00793CCA">
        <w:rPr>
          <w:rFonts w:cs="Arial"/>
          <w:szCs w:val="24"/>
        </w:rPr>
        <w:t>What are the aims and objectives of your work?</w:t>
      </w:r>
    </w:p>
    <w:p w:rsidRPr="00793CCA" w:rsidR="00A83623" w:rsidP="00A83623" w:rsidRDefault="00A83623" w14:paraId="22322C46" w14:textId="77777777">
      <w:pPr>
        <w:pStyle w:val="ListParagraph"/>
        <w:numPr>
          <w:ilvl w:val="0"/>
          <w:numId w:val="9"/>
        </w:numPr>
        <w:tabs>
          <w:tab w:val="left" w:pos="0"/>
        </w:tabs>
        <w:rPr>
          <w:rFonts w:cs="Arial"/>
          <w:szCs w:val="24"/>
        </w:rPr>
      </w:pPr>
      <w:r w:rsidRPr="00793CCA">
        <w:rPr>
          <w:rFonts w:cs="Arial"/>
          <w:szCs w:val="24"/>
        </w:rPr>
        <w:t>Is it designed to benefit the university, all staff / students or a specific group?</w:t>
      </w:r>
    </w:p>
    <w:p w:rsidRPr="00793CCA" w:rsidR="00A83623" w:rsidP="00A83623" w:rsidRDefault="00A83623" w14:paraId="79D932BF" w14:textId="77777777">
      <w:pPr>
        <w:pStyle w:val="ListParagraph"/>
        <w:numPr>
          <w:ilvl w:val="0"/>
          <w:numId w:val="9"/>
        </w:numPr>
        <w:tabs>
          <w:tab w:val="left" w:pos="318"/>
        </w:tabs>
        <w:rPr>
          <w:rFonts w:cs="Arial"/>
          <w:szCs w:val="24"/>
        </w:rPr>
      </w:pPr>
      <w:r w:rsidRPr="00793CCA">
        <w:rPr>
          <w:rFonts w:cs="Arial"/>
          <w:szCs w:val="24"/>
        </w:rPr>
        <w:t>Who are the beneficiaries?</w:t>
      </w:r>
    </w:p>
    <w:p w:rsidRPr="00793CCA" w:rsidR="00A83623" w:rsidP="00A83623" w:rsidRDefault="00A83623" w14:paraId="1C7CC7DE" w14:textId="77777777">
      <w:pPr>
        <w:pStyle w:val="ListParagraph"/>
        <w:numPr>
          <w:ilvl w:val="0"/>
          <w:numId w:val="9"/>
        </w:numPr>
        <w:tabs>
          <w:tab w:val="left" w:pos="318"/>
        </w:tabs>
        <w:rPr>
          <w:rFonts w:cs="Arial"/>
          <w:szCs w:val="24"/>
        </w:rPr>
      </w:pPr>
      <w:r w:rsidRPr="00793CCA">
        <w:rPr>
          <w:rFonts w:cs="Arial"/>
          <w:szCs w:val="24"/>
        </w:rPr>
        <w:t>What difference do you intend to make for these beneficiaries?</w:t>
      </w:r>
    </w:p>
    <w:p w:rsidRPr="00793CCA" w:rsidR="00A83623" w:rsidP="00A83623" w:rsidRDefault="00A83623" w14:paraId="7A0C5A80" w14:textId="77777777">
      <w:pPr>
        <w:pStyle w:val="ListParagraph"/>
        <w:numPr>
          <w:ilvl w:val="0"/>
          <w:numId w:val="9"/>
        </w:numPr>
        <w:tabs>
          <w:tab w:val="left" w:pos="318"/>
        </w:tabs>
        <w:rPr>
          <w:rFonts w:cs="Arial"/>
          <w:szCs w:val="24"/>
        </w:rPr>
      </w:pPr>
      <w:r w:rsidRPr="00793CCA">
        <w:rPr>
          <w:rFonts w:cs="Arial"/>
          <w:szCs w:val="24"/>
        </w:rPr>
        <w:t>Are outcomes for your beneficiaries clearly articulated?</w:t>
      </w:r>
    </w:p>
    <w:p w:rsidRPr="00793CCA" w:rsidR="00A83623" w:rsidP="00A83623" w:rsidRDefault="00A83623" w14:paraId="46F8CBF2" w14:textId="77777777">
      <w:pPr>
        <w:pStyle w:val="ListParagraph"/>
        <w:numPr>
          <w:ilvl w:val="0"/>
          <w:numId w:val="9"/>
        </w:numPr>
        <w:tabs>
          <w:tab w:val="left" w:pos="318"/>
        </w:tabs>
        <w:rPr>
          <w:rFonts w:cs="Arial"/>
          <w:szCs w:val="24"/>
        </w:rPr>
      </w:pPr>
      <w:r w:rsidRPr="00793CCA">
        <w:rPr>
          <w:rFonts w:cs="Arial"/>
          <w:szCs w:val="24"/>
        </w:rPr>
        <w:t>What change or impact do you expect to realise?</w:t>
      </w:r>
    </w:p>
    <w:p w:rsidRPr="00793CCA" w:rsidR="00A83623" w:rsidP="00A83623" w:rsidRDefault="00A83623" w14:paraId="51B4EF09" w14:textId="77777777">
      <w:pPr>
        <w:pStyle w:val="ListParagraph"/>
        <w:tabs>
          <w:tab w:val="left" w:pos="426"/>
        </w:tabs>
        <w:ind w:left="317"/>
        <w:rPr>
          <w:rFonts w:cs="Arial"/>
          <w:szCs w:val="24"/>
        </w:rPr>
      </w:pPr>
    </w:p>
    <w:p w:rsidRPr="00793CCA" w:rsidR="00A83623" w:rsidP="00A83623" w:rsidRDefault="00A83623" w14:paraId="25430A3B" w14:textId="77777777">
      <w:pPr>
        <w:tabs>
          <w:tab w:val="left" w:pos="426"/>
        </w:tabs>
        <w:rPr>
          <w:rFonts w:cs="Arial"/>
          <w:szCs w:val="24"/>
        </w:rPr>
      </w:pPr>
      <w:r w:rsidRPr="00793CCA">
        <w:rPr>
          <w:rFonts w:cs="Arial"/>
          <w:szCs w:val="24"/>
        </w:rPr>
        <w:t>For example:</w:t>
      </w:r>
    </w:p>
    <w:p w:rsidRPr="00793CCA" w:rsidR="00A83623" w:rsidP="00A83623" w:rsidRDefault="00A83623" w14:paraId="17EC4ABC" w14:textId="77777777">
      <w:pPr>
        <w:pStyle w:val="ListParagraph"/>
        <w:numPr>
          <w:ilvl w:val="0"/>
          <w:numId w:val="9"/>
        </w:numPr>
        <w:tabs>
          <w:tab w:val="left" w:pos="426"/>
        </w:tabs>
        <w:rPr>
          <w:rFonts w:cs="Arial"/>
          <w:szCs w:val="24"/>
        </w:rPr>
      </w:pPr>
      <w:r w:rsidRPr="00793CCA">
        <w:rPr>
          <w:rFonts w:cs="Arial"/>
          <w:szCs w:val="24"/>
        </w:rPr>
        <w:t>There is parity in retention and achievement for all groups of students across all programmes.</w:t>
      </w:r>
    </w:p>
    <w:p w:rsidRPr="00793CCA" w:rsidR="00A83623" w:rsidP="00A83623" w:rsidRDefault="00A83623" w14:paraId="5EFBC4D8" w14:textId="77777777">
      <w:pPr>
        <w:pStyle w:val="ListParagraph"/>
        <w:numPr>
          <w:ilvl w:val="0"/>
          <w:numId w:val="9"/>
        </w:numPr>
        <w:tabs>
          <w:tab w:val="left" w:pos="426"/>
        </w:tabs>
        <w:ind w:right="-150"/>
        <w:rPr>
          <w:rFonts w:cs="Arial"/>
          <w:szCs w:val="24"/>
        </w:rPr>
      </w:pPr>
      <w:r w:rsidRPr="00793CCA">
        <w:rPr>
          <w:rFonts w:cs="Arial"/>
          <w:szCs w:val="24"/>
        </w:rPr>
        <w:t>The staff body is proportionately representative of all groups at all levels.</w:t>
      </w:r>
    </w:p>
    <w:p w:rsidRPr="00793CCA" w:rsidR="00A83623" w:rsidP="00A83623" w:rsidRDefault="00A83623" w14:paraId="7BBB754C" w14:textId="77777777">
      <w:pPr>
        <w:pStyle w:val="ListParagraph"/>
        <w:numPr>
          <w:ilvl w:val="0"/>
          <w:numId w:val="9"/>
        </w:numPr>
        <w:tabs>
          <w:tab w:val="left" w:pos="426"/>
        </w:tabs>
        <w:rPr>
          <w:rFonts w:cs="Arial"/>
          <w:szCs w:val="24"/>
        </w:rPr>
      </w:pPr>
      <w:r w:rsidRPr="00793CCA">
        <w:rPr>
          <w:rFonts w:cs="Arial"/>
          <w:szCs w:val="24"/>
        </w:rPr>
        <w:t>All staff and students are confident in addressing discrimination.</w:t>
      </w:r>
    </w:p>
    <w:p w:rsidRPr="00793CCA" w:rsidR="00A83623" w:rsidP="00A83623" w:rsidRDefault="00A83623" w14:paraId="618FD4DA" w14:textId="77777777">
      <w:pPr>
        <w:pStyle w:val="ListParagraph"/>
        <w:numPr>
          <w:ilvl w:val="0"/>
          <w:numId w:val="9"/>
        </w:numPr>
        <w:tabs>
          <w:tab w:val="left" w:pos="426"/>
        </w:tabs>
        <w:rPr>
          <w:rFonts w:cs="Arial"/>
          <w:szCs w:val="24"/>
        </w:rPr>
      </w:pPr>
      <w:r w:rsidRPr="00793CCA">
        <w:rPr>
          <w:rFonts w:cs="Arial"/>
          <w:szCs w:val="24"/>
        </w:rPr>
        <w:t>Students from different backgrounds are confident in their interactions with staff and other different groups of students.</w:t>
      </w:r>
    </w:p>
    <w:p w:rsidRPr="00793CCA" w:rsidR="00A83623" w:rsidP="00A83623" w:rsidRDefault="00A83623" w14:paraId="65E58CEE" w14:textId="77777777">
      <w:pPr>
        <w:pStyle w:val="ListParagraph"/>
        <w:numPr>
          <w:ilvl w:val="0"/>
          <w:numId w:val="9"/>
        </w:numPr>
        <w:tabs>
          <w:tab w:val="left" w:pos="318"/>
        </w:tabs>
        <w:rPr>
          <w:rFonts w:cs="Arial"/>
          <w:szCs w:val="24"/>
        </w:rPr>
      </w:pPr>
      <w:r w:rsidRPr="00793CCA">
        <w:rPr>
          <w:rFonts w:cs="Arial"/>
          <w:szCs w:val="24"/>
        </w:rPr>
        <w:t>The governing body is diverse.</w:t>
      </w:r>
    </w:p>
    <w:p w:rsidRPr="00793CCA" w:rsidR="00A83623" w:rsidP="00A83623" w:rsidRDefault="00A83623" w14:paraId="325C6938" w14:textId="77777777">
      <w:pPr>
        <w:pStyle w:val="ListParagraph"/>
        <w:numPr>
          <w:ilvl w:val="0"/>
          <w:numId w:val="9"/>
        </w:numPr>
        <w:tabs>
          <w:tab w:val="left" w:pos="426"/>
        </w:tabs>
        <w:rPr>
          <w:rFonts w:cs="Arial"/>
          <w:szCs w:val="24"/>
        </w:rPr>
      </w:pPr>
      <w:r w:rsidRPr="00793CCA">
        <w:rPr>
          <w:rFonts w:cs="Arial"/>
          <w:szCs w:val="24"/>
        </w:rPr>
        <w:t>The career progression of BAME staff mirrors the experience of their white counterparts.</w:t>
      </w:r>
    </w:p>
    <w:p w:rsidRPr="00793CCA" w:rsidR="00A83623" w:rsidP="00A83623" w:rsidRDefault="00A83623" w14:paraId="1E3D4C42" w14:textId="77777777">
      <w:pPr>
        <w:pStyle w:val="ListParagraph"/>
        <w:numPr>
          <w:ilvl w:val="0"/>
          <w:numId w:val="9"/>
        </w:numPr>
        <w:tabs>
          <w:tab w:val="left" w:pos="426"/>
        </w:tabs>
        <w:rPr>
          <w:rFonts w:cs="Arial"/>
          <w:szCs w:val="24"/>
        </w:rPr>
      </w:pPr>
      <w:r w:rsidRPr="00793CCA">
        <w:rPr>
          <w:rFonts w:cs="Arial"/>
          <w:szCs w:val="24"/>
        </w:rPr>
        <w:t>Provision of information and materials uses examples that are relevant to students from diverse backgrounds.</w:t>
      </w:r>
    </w:p>
    <w:p w:rsidRPr="005C2917" w:rsidR="0070282C" w:rsidP="0070282C" w:rsidRDefault="0070282C" w14:paraId="7D05C5BC" w14:textId="3FF3338A">
      <w:pPr>
        <w:pStyle w:val="ListParagraph"/>
        <w:tabs>
          <w:tab w:val="left" w:pos="426"/>
        </w:tabs>
        <w:ind w:left="360"/>
        <w:rPr>
          <w:rFonts w:cs="Arial"/>
          <w:b/>
          <w:szCs w:val="24"/>
        </w:rPr>
      </w:pPr>
    </w:p>
    <w:p w:rsidRPr="008A75DC" w:rsidR="0070282C" w:rsidP="0070282C" w:rsidRDefault="0070282C" w14:paraId="700D1D6E" w14:textId="7176F9C4">
      <w:pPr>
        <w:pStyle w:val="ListParagraph"/>
        <w:numPr>
          <w:ilvl w:val="0"/>
          <w:numId w:val="39"/>
        </w:numPr>
        <w:tabs>
          <w:tab w:val="left" w:pos="426"/>
        </w:tabs>
        <w:ind w:left="360"/>
        <w:rPr>
          <w:rFonts w:cs="Arial"/>
          <w:b/>
          <w:szCs w:val="24"/>
        </w:rPr>
      </w:pPr>
      <w:r w:rsidRPr="005C2917">
        <w:rPr>
          <w:rFonts w:cs="Arial"/>
          <w:b/>
          <w:szCs w:val="24"/>
        </w:rPr>
        <w:t>How will the intended outcomes of your work be delivered?</w:t>
      </w:r>
    </w:p>
    <w:p w:rsidRPr="00793CCA" w:rsidR="00A83623" w:rsidP="00A83623" w:rsidRDefault="00A83623" w14:paraId="2F4814D0" w14:textId="12106FC2">
      <w:pPr>
        <w:tabs>
          <w:tab w:val="left" w:pos="317"/>
        </w:tabs>
        <w:rPr>
          <w:rFonts w:cs="Arial"/>
          <w:szCs w:val="24"/>
        </w:rPr>
      </w:pPr>
    </w:p>
    <w:p w:rsidRPr="00793CCA" w:rsidR="00A83623" w:rsidP="00A83623" w:rsidRDefault="00A83623" w14:paraId="1B9C2FF5" w14:textId="27AE5F10">
      <w:pPr>
        <w:tabs>
          <w:tab w:val="left" w:pos="317"/>
        </w:tabs>
        <w:rPr>
          <w:rFonts w:cs="Arial"/>
          <w:szCs w:val="24"/>
        </w:rPr>
      </w:pPr>
      <w:r w:rsidRPr="00793CCA">
        <w:rPr>
          <w:rFonts w:cs="Arial"/>
          <w:szCs w:val="24"/>
        </w:rPr>
        <w:t>For example:</w:t>
      </w:r>
    </w:p>
    <w:p w:rsidRPr="00793CCA" w:rsidR="00A83623" w:rsidP="00A83623" w:rsidRDefault="00A83623" w14:paraId="7B53420E" w14:textId="77777777">
      <w:pPr>
        <w:pStyle w:val="ListParagraph"/>
        <w:numPr>
          <w:ilvl w:val="0"/>
          <w:numId w:val="42"/>
        </w:numPr>
        <w:tabs>
          <w:tab w:val="left" w:pos="317"/>
        </w:tabs>
        <w:rPr>
          <w:rFonts w:cs="Arial"/>
          <w:szCs w:val="24"/>
        </w:rPr>
      </w:pPr>
      <w:r w:rsidRPr="00793CCA">
        <w:rPr>
          <w:rFonts w:cs="Arial"/>
          <w:szCs w:val="24"/>
        </w:rPr>
        <w:t>What are your key delivery mechanisms?</w:t>
      </w:r>
    </w:p>
    <w:p w:rsidRPr="00793CCA" w:rsidR="00A83623" w:rsidP="00A83623" w:rsidRDefault="00A83623" w14:paraId="441A12C4" w14:textId="77777777">
      <w:pPr>
        <w:pStyle w:val="ListParagraph"/>
        <w:numPr>
          <w:ilvl w:val="0"/>
          <w:numId w:val="14"/>
        </w:numPr>
        <w:tabs>
          <w:tab w:val="left" w:pos="317"/>
        </w:tabs>
        <w:rPr>
          <w:rFonts w:cs="Arial"/>
          <w:szCs w:val="24"/>
        </w:rPr>
      </w:pPr>
      <w:r w:rsidRPr="00793CCA">
        <w:rPr>
          <w:rFonts w:cs="Arial"/>
          <w:szCs w:val="24"/>
        </w:rPr>
        <w:t>How does it fit into the governance and management structure?</w:t>
      </w:r>
    </w:p>
    <w:p w:rsidRPr="00793CCA" w:rsidR="00A83623" w:rsidP="00A83623" w:rsidRDefault="00A83623" w14:paraId="374EB076" w14:textId="77777777">
      <w:pPr>
        <w:pStyle w:val="ListParagraph"/>
        <w:numPr>
          <w:ilvl w:val="0"/>
          <w:numId w:val="14"/>
        </w:numPr>
        <w:tabs>
          <w:tab w:val="left" w:pos="317"/>
        </w:tabs>
        <w:rPr>
          <w:rFonts w:cs="Arial"/>
          <w:szCs w:val="24"/>
        </w:rPr>
      </w:pPr>
      <w:r w:rsidRPr="00793CCA">
        <w:rPr>
          <w:rFonts w:cs="Arial"/>
          <w:szCs w:val="24"/>
        </w:rPr>
        <w:t>Are there adequate staff development / capacity building opportunities for effective implementation?</w:t>
      </w:r>
    </w:p>
    <w:p w:rsidRPr="00793CCA" w:rsidR="00A83623" w:rsidP="00A83623" w:rsidRDefault="00A83623" w14:paraId="60D46EBD" w14:textId="77777777">
      <w:pPr>
        <w:pStyle w:val="ListParagraph"/>
        <w:numPr>
          <w:ilvl w:val="0"/>
          <w:numId w:val="14"/>
        </w:numPr>
        <w:tabs>
          <w:tab w:val="left" w:pos="317"/>
        </w:tabs>
        <w:rPr>
          <w:rFonts w:cs="Arial"/>
          <w:szCs w:val="24"/>
        </w:rPr>
      </w:pPr>
      <w:r w:rsidRPr="00793CCA">
        <w:rPr>
          <w:rFonts w:cs="Arial"/>
          <w:szCs w:val="24"/>
        </w:rPr>
        <w:t>How do you review and evaluate your work?  What happens to the outcome?</w:t>
      </w:r>
    </w:p>
    <w:p w:rsidRPr="00793CCA" w:rsidR="00A83623" w:rsidP="00A83623" w:rsidRDefault="00A83623" w14:paraId="50A93AA0" w14:textId="77777777">
      <w:pPr>
        <w:pStyle w:val="ListParagraph"/>
        <w:numPr>
          <w:ilvl w:val="0"/>
          <w:numId w:val="14"/>
        </w:numPr>
        <w:tabs>
          <w:tab w:val="left" w:pos="317"/>
        </w:tabs>
        <w:rPr>
          <w:rFonts w:cs="Arial"/>
          <w:szCs w:val="24"/>
        </w:rPr>
      </w:pPr>
      <w:r w:rsidRPr="00793CCA">
        <w:rPr>
          <w:rFonts w:cs="Arial"/>
          <w:szCs w:val="24"/>
        </w:rPr>
        <w:t>How do you engage with difference in your delivery?</w:t>
      </w:r>
    </w:p>
    <w:p w:rsidR="0070282C" w:rsidP="00A83623" w:rsidRDefault="00A83623" w14:paraId="590918FA" w14:textId="2E2760C9">
      <w:pPr>
        <w:pStyle w:val="ListParagraph"/>
        <w:rPr>
          <w:rFonts w:cs="Arial"/>
          <w:szCs w:val="24"/>
        </w:rPr>
      </w:pPr>
      <w:r w:rsidRPr="00793CCA">
        <w:rPr>
          <w:rFonts w:cs="Arial"/>
          <w:szCs w:val="24"/>
        </w:rPr>
        <w:t>How do you review and evaluate your work?  What happens to the results?</w:t>
      </w:r>
    </w:p>
    <w:p w:rsidR="008A75DC" w:rsidP="00A83623" w:rsidRDefault="008A75DC" w14:paraId="37B8BE2F" w14:textId="641F3B76">
      <w:pPr>
        <w:pStyle w:val="ListParagraph"/>
        <w:rPr>
          <w:rFonts w:cs="Arial"/>
          <w:szCs w:val="24"/>
        </w:rPr>
      </w:pPr>
    </w:p>
    <w:p w:rsidRPr="005C2917" w:rsidR="0070282C" w:rsidP="0070282C" w:rsidRDefault="0070282C" w14:paraId="7495633E" w14:textId="77777777">
      <w:pPr>
        <w:pStyle w:val="ListParagraph"/>
        <w:numPr>
          <w:ilvl w:val="0"/>
          <w:numId w:val="39"/>
        </w:numPr>
        <w:tabs>
          <w:tab w:val="left" w:pos="426"/>
        </w:tabs>
        <w:ind w:left="360"/>
        <w:rPr>
          <w:rFonts w:cs="Arial"/>
          <w:b/>
          <w:szCs w:val="24"/>
        </w:rPr>
      </w:pPr>
      <w:r w:rsidRPr="005C2917">
        <w:rPr>
          <w:rFonts w:cs="Arial"/>
          <w:b/>
          <w:szCs w:val="24"/>
        </w:rPr>
        <w:t>Describe how your work supports the delivery of one or more of DMU’s strategies and objectives.</w:t>
      </w:r>
    </w:p>
    <w:p w:rsidRPr="005C2917" w:rsidR="0070282C" w:rsidP="0070282C" w:rsidRDefault="0070282C" w14:paraId="7C58C1F8" w14:textId="73FAF240">
      <w:pPr>
        <w:tabs>
          <w:tab w:val="left" w:pos="426"/>
        </w:tabs>
        <w:rPr>
          <w:rFonts w:cs="Arial"/>
          <w:b/>
          <w:szCs w:val="24"/>
        </w:rPr>
      </w:pPr>
    </w:p>
    <w:p w:rsidRPr="00793CCA" w:rsidR="00A83623" w:rsidP="00A83623" w:rsidRDefault="00A83623" w14:paraId="7710D9CF" w14:textId="77777777">
      <w:pPr>
        <w:spacing w:line="276" w:lineRule="auto"/>
        <w:jc w:val="both"/>
        <w:rPr>
          <w:rFonts w:cs="Arial"/>
          <w:szCs w:val="24"/>
        </w:rPr>
      </w:pPr>
      <w:r w:rsidRPr="00793CCA">
        <w:rPr>
          <w:rFonts w:cs="Arial"/>
          <w:szCs w:val="24"/>
        </w:rPr>
        <w:t>For example:</w:t>
      </w:r>
    </w:p>
    <w:p w:rsidRPr="00793CCA" w:rsidR="00A83623" w:rsidP="00A83623" w:rsidRDefault="00A83623" w14:paraId="5C80CC04" w14:textId="77777777">
      <w:pPr>
        <w:pStyle w:val="ListParagraph"/>
        <w:numPr>
          <w:ilvl w:val="0"/>
          <w:numId w:val="12"/>
        </w:numPr>
        <w:spacing w:line="276" w:lineRule="auto"/>
        <w:ind w:left="317" w:hanging="317"/>
        <w:jc w:val="both"/>
        <w:rPr>
          <w:rFonts w:cs="Arial"/>
          <w:szCs w:val="24"/>
        </w:rPr>
      </w:pPr>
      <w:r w:rsidRPr="00793CCA">
        <w:rPr>
          <w:rFonts w:cs="Arial"/>
          <w:szCs w:val="24"/>
        </w:rPr>
        <w:t>Does the consideration of different experiences and variable outcomes for different groups help the university better meet its strategic aims?</w:t>
      </w:r>
    </w:p>
    <w:p w:rsidRPr="00793CCA" w:rsidR="00A83623" w:rsidP="00A83623" w:rsidRDefault="00A83623" w14:paraId="541F8BFF" w14:textId="4DC5BCE5">
      <w:pPr>
        <w:pStyle w:val="ListParagraph"/>
        <w:numPr>
          <w:ilvl w:val="0"/>
          <w:numId w:val="11"/>
        </w:numPr>
        <w:spacing w:line="276" w:lineRule="auto"/>
        <w:ind w:left="317" w:hanging="317"/>
        <w:jc w:val="both"/>
        <w:rPr>
          <w:rFonts w:cs="Arial"/>
          <w:szCs w:val="24"/>
        </w:rPr>
      </w:pPr>
      <w:r w:rsidRPr="00793CCA">
        <w:rPr>
          <w:rFonts w:cs="Arial"/>
          <w:szCs w:val="24"/>
        </w:rPr>
        <w:lastRenderedPageBreak/>
        <w:t>How does / will your work support the delivery of DMU</w:t>
      </w:r>
      <w:r w:rsidR="008A75DC">
        <w:rPr>
          <w:rFonts w:cs="Arial"/>
          <w:szCs w:val="24"/>
        </w:rPr>
        <w:t>f</w:t>
      </w:r>
      <w:r w:rsidRPr="00793CCA">
        <w:rPr>
          <w:rFonts w:cs="Arial"/>
          <w:szCs w:val="24"/>
        </w:rPr>
        <w:t>reedom?</w:t>
      </w:r>
    </w:p>
    <w:p w:rsidRPr="00511045" w:rsidR="00A83623" w:rsidP="0070282C" w:rsidRDefault="00A83623" w14:paraId="7D2C7A7B" w14:textId="77777777">
      <w:pPr>
        <w:tabs>
          <w:tab w:val="left" w:pos="426"/>
        </w:tabs>
        <w:rPr>
          <w:rFonts w:cs="Arial"/>
          <w:b/>
          <w:szCs w:val="24"/>
        </w:rPr>
      </w:pPr>
    </w:p>
    <w:p w:rsidRPr="005C2917" w:rsidR="0070282C" w:rsidP="0070282C" w:rsidRDefault="0070282C" w14:paraId="63D05F33" w14:textId="77777777">
      <w:pPr>
        <w:pStyle w:val="ListParagraph"/>
        <w:rPr>
          <w:rFonts w:cs="Arial"/>
          <w:b/>
          <w:szCs w:val="24"/>
        </w:rPr>
      </w:pPr>
    </w:p>
    <w:p w:rsidRPr="008A75DC" w:rsidR="0070282C" w:rsidP="0070282C" w:rsidRDefault="0070282C" w14:paraId="5544D33E" w14:textId="77777777">
      <w:pPr>
        <w:tabs>
          <w:tab w:val="left" w:pos="426"/>
        </w:tabs>
        <w:rPr>
          <w:rFonts w:cs="Arial"/>
          <w:b/>
          <w:szCs w:val="24"/>
        </w:rPr>
      </w:pPr>
      <w:r w:rsidRPr="005C2917">
        <w:rPr>
          <w:rFonts w:cs="Arial"/>
          <w:b/>
          <w:szCs w:val="24"/>
        </w:rPr>
        <w:t>Section B:  Understanding and assessing impact for different groups</w:t>
      </w:r>
    </w:p>
    <w:p w:rsidRPr="007958F3" w:rsidR="0070282C" w:rsidP="0070282C" w:rsidRDefault="0070282C" w14:paraId="7BE2CC69" w14:textId="77777777">
      <w:pPr>
        <w:pStyle w:val="ListParagraph"/>
        <w:tabs>
          <w:tab w:val="left" w:pos="426"/>
        </w:tabs>
        <w:ind w:left="360"/>
        <w:rPr>
          <w:rFonts w:cs="Arial"/>
          <w:b/>
          <w:szCs w:val="24"/>
        </w:rPr>
      </w:pPr>
    </w:p>
    <w:p w:rsidRPr="00BE03C1" w:rsidR="0070282C" w:rsidP="0070282C" w:rsidRDefault="0070282C" w14:paraId="0025DF05" w14:textId="3CD7E170">
      <w:pPr>
        <w:pStyle w:val="ListParagraph"/>
        <w:tabs>
          <w:tab w:val="left" w:pos="426"/>
        </w:tabs>
        <w:ind w:left="360"/>
        <w:rPr>
          <w:rFonts w:cs="Arial"/>
          <w:b/>
          <w:szCs w:val="24"/>
        </w:rPr>
      </w:pPr>
    </w:p>
    <w:p w:rsidRPr="00147BD1" w:rsidR="0070282C" w:rsidP="0070282C" w:rsidRDefault="0070282C" w14:paraId="40F05FE7" w14:textId="2FE64A8F">
      <w:pPr>
        <w:pStyle w:val="ListParagraph"/>
        <w:numPr>
          <w:ilvl w:val="0"/>
          <w:numId w:val="39"/>
        </w:numPr>
        <w:tabs>
          <w:tab w:val="left" w:pos="426"/>
        </w:tabs>
        <w:ind w:left="360"/>
        <w:rPr>
          <w:rFonts w:cs="Arial"/>
          <w:b/>
          <w:szCs w:val="24"/>
        </w:rPr>
      </w:pPr>
      <w:r w:rsidRPr="00147BD1">
        <w:rPr>
          <w:rFonts w:cs="Arial"/>
          <w:b/>
          <w:szCs w:val="24"/>
        </w:rPr>
        <w:t>What evidence or consultation has been used to determine the impact on different groups? If you have identified gaps in the evidence required to assess impact, how will you address these?</w:t>
      </w:r>
    </w:p>
    <w:p w:rsidRPr="00EA73E9" w:rsidR="00A83623" w:rsidP="00A83623" w:rsidRDefault="00A83623" w14:paraId="09C979B4" w14:textId="11388088">
      <w:pPr>
        <w:tabs>
          <w:tab w:val="left" w:pos="426"/>
        </w:tabs>
        <w:rPr>
          <w:rFonts w:cs="Arial"/>
          <w:b/>
          <w:szCs w:val="24"/>
        </w:rPr>
      </w:pPr>
    </w:p>
    <w:p w:rsidRPr="00793CCA" w:rsidR="00A83623" w:rsidP="00A83623" w:rsidRDefault="00A83623" w14:paraId="05458DA5" w14:textId="56F7CF93">
      <w:pPr>
        <w:pStyle w:val="ListParagraph"/>
        <w:numPr>
          <w:ilvl w:val="0"/>
          <w:numId w:val="21"/>
        </w:numPr>
        <w:tabs>
          <w:tab w:val="left" w:pos="426"/>
        </w:tabs>
        <w:ind w:left="317" w:firstLine="109"/>
        <w:rPr>
          <w:rFonts w:cs="Arial"/>
          <w:szCs w:val="24"/>
        </w:rPr>
      </w:pPr>
      <w:r w:rsidRPr="00793CCA">
        <w:rPr>
          <w:rFonts w:cs="Arial"/>
          <w:szCs w:val="24"/>
        </w:rPr>
        <w:t>Set out the range of evidence you have used to analyse the impact / potential impact of your work.</w:t>
      </w:r>
    </w:p>
    <w:p w:rsidRPr="00793CCA" w:rsidR="00A83623" w:rsidP="00A83623" w:rsidRDefault="00A83623" w14:paraId="5857A2AB" w14:textId="77777777">
      <w:pPr>
        <w:pStyle w:val="ListParagraph"/>
        <w:numPr>
          <w:ilvl w:val="0"/>
          <w:numId w:val="21"/>
        </w:numPr>
        <w:tabs>
          <w:tab w:val="left" w:pos="426"/>
        </w:tabs>
        <w:ind w:left="317" w:firstLine="109"/>
        <w:rPr>
          <w:rFonts w:cs="Arial"/>
          <w:szCs w:val="24"/>
        </w:rPr>
      </w:pPr>
      <w:r w:rsidRPr="00793CCA">
        <w:rPr>
          <w:rFonts w:cs="Arial"/>
          <w:szCs w:val="24"/>
        </w:rPr>
        <w:t>How have you maximised engagement?</w:t>
      </w:r>
    </w:p>
    <w:p w:rsidRPr="00793CCA" w:rsidR="00A83623" w:rsidP="00A83623" w:rsidRDefault="00A83623" w14:paraId="35086F03" w14:textId="77777777">
      <w:pPr>
        <w:pStyle w:val="ListParagraph"/>
        <w:numPr>
          <w:ilvl w:val="0"/>
          <w:numId w:val="21"/>
        </w:numPr>
        <w:tabs>
          <w:tab w:val="left" w:pos="426"/>
        </w:tabs>
        <w:ind w:left="317" w:firstLine="109"/>
        <w:rPr>
          <w:rFonts w:cs="Arial"/>
          <w:szCs w:val="24"/>
        </w:rPr>
      </w:pPr>
      <w:r w:rsidRPr="00793CCA">
        <w:rPr>
          <w:rFonts w:cs="Arial"/>
          <w:szCs w:val="24"/>
        </w:rPr>
        <w:t>How have you consulted staff / students / the community to inform development and delivery?</w:t>
      </w:r>
    </w:p>
    <w:p w:rsidRPr="00793CCA" w:rsidR="00A83623" w:rsidP="00A83623" w:rsidRDefault="00A83623" w14:paraId="1F97875B" w14:textId="77777777">
      <w:pPr>
        <w:pStyle w:val="ListParagraph"/>
        <w:numPr>
          <w:ilvl w:val="0"/>
          <w:numId w:val="21"/>
        </w:numPr>
        <w:tabs>
          <w:tab w:val="left" w:pos="426"/>
        </w:tabs>
        <w:ind w:left="317" w:firstLine="109"/>
        <w:rPr>
          <w:rFonts w:cs="Arial"/>
          <w:szCs w:val="24"/>
        </w:rPr>
      </w:pPr>
      <w:r w:rsidRPr="00793CCA">
        <w:rPr>
          <w:rFonts w:cs="Arial"/>
          <w:szCs w:val="24"/>
        </w:rPr>
        <w:t xml:space="preserve">What methods do you use to engage with your intended beneficiaries and how can these be regarded as accessible for different groups?  </w:t>
      </w:r>
    </w:p>
    <w:p w:rsidRPr="00793CCA" w:rsidR="00A83623" w:rsidP="00A83623" w:rsidRDefault="00A83623" w14:paraId="1330698E" w14:textId="77777777">
      <w:pPr>
        <w:pStyle w:val="ListParagraph"/>
        <w:numPr>
          <w:ilvl w:val="0"/>
          <w:numId w:val="21"/>
        </w:numPr>
        <w:tabs>
          <w:tab w:val="left" w:pos="426"/>
        </w:tabs>
        <w:ind w:left="317" w:firstLine="109"/>
        <w:rPr>
          <w:rFonts w:cs="Arial"/>
          <w:szCs w:val="24"/>
        </w:rPr>
      </w:pPr>
      <w:r w:rsidRPr="00793CCA">
        <w:rPr>
          <w:rFonts w:cs="Arial"/>
          <w:szCs w:val="24"/>
        </w:rPr>
        <w:t>Highlight where gaps prevent you from understanding what the impact might be for different groups.</w:t>
      </w:r>
    </w:p>
    <w:p w:rsidRPr="00793CCA" w:rsidR="00A83623" w:rsidP="00A83623" w:rsidRDefault="00A83623" w14:paraId="434E289B" w14:textId="77777777">
      <w:pPr>
        <w:pStyle w:val="ListParagraph"/>
        <w:numPr>
          <w:ilvl w:val="0"/>
          <w:numId w:val="21"/>
        </w:numPr>
        <w:tabs>
          <w:tab w:val="left" w:pos="426"/>
        </w:tabs>
        <w:ind w:left="317" w:firstLine="109"/>
        <w:rPr>
          <w:rFonts w:cs="Arial"/>
          <w:szCs w:val="24"/>
        </w:rPr>
      </w:pPr>
      <w:r w:rsidRPr="00793CCA">
        <w:rPr>
          <w:rFonts w:cs="Arial"/>
          <w:szCs w:val="24"/>
        </w:rPr>
        <w:t>Indicate your strategy for addressing the gap at institutional, school, department and programme / service levels.</w:t>
      </w:r>
    </w:p>
    <w:p w:rsidRPr="00511045" w:rsidR="00A83623" w:rsidP="00A83623" w:rsidRDefault="00A83623" w14:paraId="3FA78A64" w14:textId="062B5E8C">
      <w:pPr>
        <w:tabs>
          <w:tab w:val="left" w:pos="426"/>
        </w:tabs>
        <w:rPr>
          <w:rFonts w:cs="Arial"/>
          <w:b/>
          <w:szCs w:val="24"/>
        </w:rPr>
      </w:pPr>
    </w:p>
    <w:p w:rsidRPr="005C2917" w:rsidR="0070282C" w:rsidP="0070282C" w:rsidRDefault="0070282C" w14:paraId="6E73557F" w14:textId="5BFCA589">
      <w:pPr>
        <w:pStyle w:val="ListParagraph"/>
        <w:numPr>
          <w:ilvl w:val="0"/>
          <w:numId w:val="39"/>
        </w:numPr>
        <w:tabs>
          <w:tab w:val="left" w:pos="426"/>
        </w:tabs>
        <w:ind w:left="360"/>
        <w:rPr>
          <w:rFonts w:cs="Arial"/>
          <w:b/>
          <w:szCs w:val="24"/>
        </w:rPr>
      </w:pPr>
      <w:r w:rsidRPr="005C2917">
        <w:rPr>
          <w:rFonts w:cs="Arial"/>
          <w:b/>
          <w:szCs w:val="24"/>
        </w:rPr>
        <w:t>After consideration of evidence, how will different groups of people benefit? Is there a differential impact (positive or otherwise) on different groups of people? Please outline what these are.</w:t>
      </w:r>
    </w:p>
    <w:p w:rsidRPr="007958F3" w:rsidR="0070282C" w:rsidP="0070282C" w:rsidRDefault="0070282C" w14:paraId="579BC823" w14:textId="1D179558">
      <w:pPr>
        <w:pStyle w:val="ListParagraph"/>
        <w:tabs>
          <w:tab w:val="left" w:pos="426"/>
        </w:tabs>
        <w:ind w:left="360"/>
        <w:rPr>
          <w:rFonts w:cs="Arial"/>
          <w:b/>
          <w:szCs w:val="24"/>
        </w:rPr>
      </w:pPr>
    </w:p>
    <w:p w:rsidRPr="00793CCA" w:rsidR="00A83623" w:rsidP="00A83623" w:rsidRDefault="00A83623" w14:paraId="4DAEC149" w14:textId="77777777">
      <w:pPr>
        <w:pStyle w:val="ListParagraph"/>
        <w:numPr>
          <w:ilvl w:val="0"/>
          <w:numId w:val="22"/>
        </w:numPr>
        <w:tabs>
          <w:tab w:val="left" w:pos="426"/>
        </w:tabs>
        <w:ind w:left="459" w:hanging="33"/>
        <w:rPr>
          <w:rFonts w:cs="Arial"/>
          <w:szCs w:val="24"/>
        </w:rPr>
      </w:pPr>
      <w:r w:rsidRPr="00793CCA">
        <w:rPr>
          <w:rFonts w:cs="Arial"/>
          <w:szCs w:val="24"/>
        </w:rPr>
        <w:t>Is there a differential impact on different groups? Is this intended?</w:t>
      </w:r>
    </w:p>
    <w:p w:rsidRPr="00793CCA" w:rsidR="00A83623" w:rsidP="00A83623" w:rsidRDefault="00A83623" w14:paraId="4439DE71" w14:textId="77777777">
      <w:pPr>
        <w:pStyle w:val="ListParagraph"/>
        <w:numPr>
          <w:ilvl w:val="0"/>
          <w:numId w:val="22"/>
        </w:numPr>
        <w:tabs>
          <w:tab w:val="left" w:pos="426"/>
        </w:tabs>
        <w:ind w:left="459" w:hanging="33"/>
        <w:rPr>
          <w:rFonts w:cs="Arial"/>
          <w:szCs w:val="24"/>
        </w:rPr>
      </w:pPr>
      <w:r w:rsidRPr="00793CCA">
        <w:rPr>
          <w:rFonts w:cs="Arial"/>
          <w:szCs w:val="24"/>
        </w:rPr>
        <w:t>Is the approach the same for everyone?</w:t>
      </w:r>
    </w:p>
    <w:p w:rsidRPr="00793CCA" w:rsidR="00A83623" w:rsidP="00A83623" w:rsidRDefault="00A83623" w14:paraId="7B17757B" w14:textId="77777777">
      <w:pPr>
        <w:pStyle w:val="ListParagraph"/>
        <w:numPr>
          <w:ilvl w:val="0"/>
          <w:numId w:val="22"/>
        </w:numPr>
        <w:tabs>
          <w:tab w:val="left" w:pos="426"/>
        </w:tabs>
        <w:ind w:left="459" w:hanging="33"/>
        <w:rPr>
          <w:rFonts w:cs="Arial"/>
          <w:szCs w:val="24"/>
        </w:rPr>
      </w:pPr>
      <w:r w:rsidRPr="00793CCA">
        <w:rPr>
          <w:rFonts w:cs="Arial"/>
          <w:szCs w:val="24"/>
        </w:rPr>
        <w:t>Do you use alternative modes of delivery or incorporate flexibility to meet different needs?</w:t>
      </w:r>
    </w:p>
    <w:p w:rsidRPr="00793CCA" w:rsidR="00A83623" w:rsidP="00A83623" w:rsidRDefault="00A83623" w14:paraId="4E02E71E" w14:textId="77777777">
      <w:pPr>
        <w:pStyle w:val="ListParagraph"/>
        <w:numPr>
          <w:ilvl w:val="0"/>
          <w:numId w:val="22"/>
        </w:numPr>
        <w:tabs>
          <w:tab w:val="left" w:pos="426"/>
        </w:tabs>
        <w:ind w:left="459" w:hanging="33"/>
        <w:rPr>
          <w:rFonts w:cs="Arial"/>
          <w:szCs w:val="24"/>
        </w:rPr>
      </w:pPr>
      <w:r w:rsidRPr="00793CCA">
        <w:rPr>
          <w:rFonts w:cs="Arial"/>
          <w:szCs w:val="24"/>
        </w:rPr>
        <w:t>What, if any, positive impact have you identified for other groups?</w:t>
      </w:r>
    </w:p>
    <w:p w:rsidRPr="00511045" w:rsidR="0070282C" w:rsidP="00A83623" w:rsidRDefault="0070282C" w14:paraId="2CC91754" w14:textId="178CF701">
      <w:pPr>
        <w:pStyle w:val="ListParagraph"/>
        <w:tabs>
          <w:tab w:val="left" w:pos="426"/>
        </w:tabs>
        <w:ind w:left="360" w:hanging="33"/>
        <w:rPr>
          <w:rFonts w:cs="Arial"/>
          <w:b/>
          <w:szCs w:val="24"/>
        </w:rPr>
      </w:pPr>
    </w:p>
    <w:p w:rsidRPr="005C2917" w:rsidR="0070282C" w:rsidP="0070282C" w:rsidRDefault="0070282C" w14:paraId="15ECB07E" w14:textId="234AA7D3">
      <w:pPr>
        <w:pStyle w:val="ListParagraph"/>
        <w:numPr>
          <w:ilvl w:val="0"/>
          <w:numId w:val="39"/>
        </w:numPr>
        <w:tabs>
          <w:tab w:val="left" w:pos="426"/>
        </w:tabs>
        <w:ind w:left="360"/>
        <w:rPr>
          <w:rFonts w:cs="Arial"/>
          <w:b/>
          <w:szCs w:val="24"/>
        </w:rPr>
      </w:pPr>
      <w:r w:rsidRPr="005C2917">
        <w:rPr>
          <w:rFonts w:cs="Arial"/>
          <w:b/>
          <w:szCs w:val="24"/>
        </w:rPr>
        <w:t>Are there areas where different approaches are required to meet the needs and/or enhance the experience of staff/students from different groups?  What will these be?</w:t>
      </w:r>
    </w:p>
    <w:p w:rsidRPr="00511045" w:rsidR="0070282C" w:rsidP="00A83623" w:rsidRDefault="00BC6D2C" w14:paraId="02150F7D" w14:textId="7F8CABF5">
      <w:pPr>
        <w:pStyle w:val="ListParagraph"/>
        <w:numPr>
          <w:ilvl w:val="0"/>
          <w:numId w:val="42"/>
        </w:numPr>
        <w:tabs>
          <w:tab w:val="left" w:pos="426"/>
        </w:tabs>
        <w:rPr>
          <w:rFonts w:cs="Arial"/>
          <w:b/>
          <w:szCs w:val="24"/>
        </w:rPr>
      </w:pPr>
      <w:r w:rsidRPr="00793CCA">
        <w:rPr>
          <w:rFonts w:cs="Arial"/>
          <w:szCs w:val="24"/>
        </w:rPr>
        <w:t>See Annex</w:t>
      </w:r>
      <w:r w:rsidRPr="00793CCA" w:rsidR="00A83623">
        <w:rPr>
          <w:rFonts w:cs="Arial"/>
          <w:szCs w:val="24"/>
        </w:rPr>
        <w:t xml:space="preserve"> 2 for examples of approaches you might take to help you enhance experience and outcomes for people from different groups.</w:t>
      </w:r>
    </w:p>
    <w:p w:rsidRPr="005C2917" w:rsidR="00A83623" w:rsidP="00BC6D2C" w:rsidRDefault="00A83623" w14:paraId="164717F4" w14:textId="77777777">
      <w:pPr>
        <w:pStyle w:val="ListParagraph"/>
        <w:tabs>
          <w:tab w:val="left" w:pos="426"/>
        </w:tabs>
        <w:rPr>
          <w:rFonts w:cs="Arial"/>
          <w:b/>
          <w:szCs w:val="24"/>
        </w:rPr>
      </w:pPr>
    </w:p>
    <w:p w:rsidRPr="008A75DC" w:rsidR="0070282C" w:rsidP="0070282C" w:rsidRDefault="0070282C" w14:paraId="39205A10" w14:textId="77777777">
      <w:pPr>
        <w:rPr>
          <w:rFonts w:cs="Arial"/>
          <w:b/>
          <w:szCs w:val="24"/>
        </w:rPr>
      </w:pPr>
      <w:r w:rsidRPr="005C2917">
        <w:rPr>
          <w:rFonts w:cs="Arial"/>
          <w:b/>
          <w:szCs w:val="24"/>
        </w:rPr>
        <w:t xml:space="preserve">SECTION C: </w:t>
      </w:r>
      <w:r w:rsidRPr="008A75DC">
        <w:rPr>
          <w:rFonts w:cs="Arial"/>
          <w:b/>
          <w:szCs w:val="24"/>
        </w:rPr>
        <w:t>IMPROVING PERFORMANCE</w:t>
      </w:r>
    </w:p>
    <w:p w:rsidRPr="007958F3" w:rsidR="0070282C" w:rsidP="0070282C" w:rsidRDefault="0070282C" w14:paraId="0751FCED" w14:textId="77777777">
      <w:pPr>
        <w:pStyle w:val="ListParagraph"/>
        <w:tabs>
          <w:tab w:val="left" w:pos="426"/>
        </w:tabs>
        <w:ind w:left="360"/>
        <w:rPr>
          <w:rFonts w:cs="Arial"/>
          <w:b/>
          <w:szCs w:val="24"/>
        </w:rPr>
      </w:pPr>
    </w:p>
    <w:p w:rsidRPr="00BE03C1" w:rsidR="0070282C" w:rsidP="0070282C" w:rsidRDefault="0070282C" w14:paraId="31C537B3" w14:textId="0665D2C6">
      <w:pPr>
        <w:pStyle w:val="ListParagraph"/>
        <w:numPr>
          <w:ilvl w:val="0"/>
          <w:numId w:val="39"/>
        </w:numPr>
        <w:tabs>
          <w:tab w:val="left" w:pos="426"/>
        </w:tabs>
        <w:ind w:left="360"/>
        <w:rPr>
          <w:rFonts w:cs="Arial"/>
          <w:b/>
          <w:szCs w:val="24"/>
        </w:rPr>
      </w:pPr>
      <w:r w:rsidRPr="00BE03C1">
        <w:rPr>
          <w:rFonts w:cs="Arial"/>
          <w:b/>
          <w:szCs w:val="24"/>
        </w:rPr>
        <w:t>How will improving the experience and outcomes of people from different groups contribute to effective policy/project/operational delivery?</w:t>
      </w:r>
    </w:p>
    <w:p w:rsidRPr="00147BD1" w:rsidR="0070282C" w:rsidP="0070282C" w:rsidRDefault="0070282C" w14:paraId="3B6F59B6" w14:textId="251B01C8">
      <w:pPr>
        <w:pStyle w:val="ListParagraph"/>
        <w:tabs>
          <w:tab w:val="left" w:pos="426"/>
        </w:tabs>
        <w:ind w:left="360"/>
        <w:rPr>
          <w:rFonts w:cs="Arial"/>
          <w:b/>
          <w:szCs w:val="24"/>
        </w:rPr>
      </w:pPr>
    </w:p>
    <w:p w:rsidRPr="00793CCA" w:rsidR="00A83623" w:rsidP="00A83623" w:rsidRDefault="00A83623" w14:paraId="137C5E1B" w14:textId="77777777">
      <w:pPr>
        <w:tabs>
          <w:tab w:val="left" w:pos="317"/>
        </w:tabs>
        <w:rPr>
          <w:rFonts w:cs="Arial"/>
          <w:szCs w:val="24"/>
        </w:rPr>
      </w:pPr>
      <w:r w:rsidRPr="00793CCA">
        <w:rPr>
          <w:rFonts w:cs="Arial"/>
          <w:szCs w:val="24"/>
        </w:rPr>
        <w:t xml:space="preserve">For example: </w:t>
      </w:r>
    </w:p>
    <w:p w:rsidRPr="00793CCA" w:rsidR="00A83623" w:rsidP="00A83623" w:rsidRDefault="00A83623" w14:paraId="2532E62F" w14:textId="77777777">
      <w:pPr>
        <w:pStyle w:val="ListParagraph"/>
        <w:numPr>
          <w:ilvl w:val="0"/>
          <w:numId w:val="24"/>
        </w:numPr>
        <w:tabs>
          <w:tab w:val="left" w:pos="317"/>
        </w:tabs>
        <w:ind w:left="317" w:hanging="33"/>
        <w:rPr>
          <w:rFonts w:cs="Arial"/>
          <w:szCs w:val="24"/>
        </w:rPr>
      </w:pPr>
      <w:r w:rsidRPr="00793CCA">
        <w:rPr>
          <w:rFonts w:cs="Arial"/>
          <w:szCs w:val="24"/>
        </w:rPr>
        <w:t>Recruitment and retention of talent from a diverse range of staff at all levels.</w:t>
      </w:r>
    </w:p>
    <w:p w:rsidRPr="00793CCA" w:rsidR="00A83623" w:rsidP="00A83623" w:rsidRDefault="00A83623" w14:paraId="2CB571A4" w14:textId="77777777">
      <w:pPr>
        <w:pStyle w:val="ListParagraph"/>
        <w:numPr>
          <w:ilvl w:val="0"/>
          <w:numId w:val="24"/>
        </w:numPr>
        <w:tabs>
          <w:tab w:val="left" w:pos="317"/>
        </w:tabs>
        <w:ind w:left="317" w:hanging="33"/>
        <w:rPr>
          <w:rFonts w:cs="Arial"/>
          <w:szCs w:val="24"/>
        </w:rPr>
      </w:pPr>
      <w:r w:rsidRPr="00793CCA">
        <w:rPr>
          <w:rFonts w:cs="Arial"/>
          <w:szCs w:val="24"/>
        </w:rPr>
        <w:t>Variations in outcomes for staff and students across all protected characteristic groups start to reduce.</w:t>
      </w:r>
    </w:p>
    <w:p w:rsidRPr="00793CCA" w:rsidR="00A83623" w:rsidP="00AA2F04" w:rsidRDefault="00A83623" w14:paraId="47D56EE1" w14:textId="77777777">
      <w:pPr>
        <w:pStyle w:val="ListParagraph"/>
        <w:numPr>
          <w:ilvl w:val="0"/>
          <w:numId w:val="24"/>
        </w:numPr>
        <w:tabs>
          <w:tab w:val="left" w:pos="709"/>
        </w:tabs>
        <w:ind w:left="317" w:hanging="33"/>
        <w:rPr>
          <w:rFonts w:cs="Arial"/>
          <w:szCs w:val="24"/>
        </w:rPr>
      </w:pPr>
      <w:r w:rsidRPr="00793CCA">
        <w:rPr>
          <w:rFonts w:cs="Arial"/>
          <w:szCs w:val="24"/>
        </w:rPr>
        <w:t>Staff and students are more confident in thinking about and engaging with diversity in the delivery of their work and in their relationships with each other.</w:t>
      </w:r>
    </w:p>
    <w:p w:rsidRPr="00793CCA" w:rsidR="00A83623" w:rsidP="00A83623" w:rsidRDefault="00A83623" w14:paraId="620B8075" w14:textId="77777777">
      <w:pPr>
        <w:pStyle w:val="ListParagraph"/>
        <w:numPr>
          <w:ilvl w:val="0"/>
          <w:numId w:val="25"/>
        </w:numPr>
        <w:tabs>
          <w:tab w:val="left" w:pos="709"/>
        </w:tabs>
        <w:ind w:left="317" w:hanging="33"/>
        <w:rPr>
          <w:rFonts w:cs="Arial"/>
          <w:szCs w:val="24"/>
        </w:rPr>
      </w:pPr>
      <w:r w:rsidRPr="00793CCA">
        <w:rPr>
          <w:rFonts w:cs="Arial"/>
          <w:szCs w:val="24"/>
        </w:rPr>
        <w:t>Increasing the likelihood of retention for students at risk.</w:t>
      </w:r>
    </w:p>
    <w:p w:rsidRPr="00793CCA" w:rsidR="00A83623" w:rsidP="00A83623" w:rsidRDefault="00A83623" w14:paraId="6E4BF6B9" w14:textId="77777777">
      <w:pPr>
        <w:pStyle w:val="ListParagraph"/>
        <w:numPr>
          <w:ilvl w:val="0"/>
          <w:numId w:val="25"/>
        </w:numPr>
        <w:tabs>
          <w:tab w:val="left" w:pos="709"/>
        </w:tabs>
        <w:ind w:left="317" w:hanging="33"/>
        <w:rPr>
          <w:rFonts w:cs="Arial"/>
          <w:szCs w:val="24"/>
        </w:rPr>
      </w:pPr>
      <w:r w:rsidRPr="00793CCA">
        <w:rPr>
          <w:rFonts w:cs="Arial"/>
          <w:szCs w:val="24"/>
        </w:rPr>
        <w:t>Impact on the attainment gap for BAME, disabled and male students.</w:t>
      </w:r>
    </w:p>
    <w:p w:rsidRPr="00793CCA" w:rsidR="00A83623" w:rsidP="00A83623" w:rsidRDefault="00A83623" w14:paraId="7344F876" w14:textId="77777777">
      <w:pPr>
        <w:pStyle w:val="ListParagraph"/>
        <w:numPr>
          <w:ilvl w:val="0"/>
          <w:numId w:val="25"/>
        </w:numPr>
        <w:tabs>
          <w:tab w:val="left" w:pos="709"/>
        </w:tabs>
        <w:ind w:left="317" w:hanging="33"/>
        <w:rPr>
          <w:rFonts w:cs="Arial"/>
          <w:szCs w:val="24"/>
        </w:rPr>
      </w:pPr>
      <w:r w:rsidRPr="00793CCA">
        <w:rPr>
          <w:rFonts w:cs="Arial"/>
          <w:szCs w:val="24"/>
        </w:rPr>
        <w:t>Increased wellbeing of staff and students to aid retention and productivity.</w:t>
      </w:r>
    </w:p>
    <w:p w:rsidRPr="00793CCA" w:rsidR="00A83623" w:rsidP="00A83623" w:rsidRDefault="00A83623" w14:paraId="37FCBE61" w14:textId="77777777">
      <w:pPr>
        <w:pStyle w:val="ListParagraph"/>
        <w:numPr>
          <w:ilvl w:val="0"/>
          <w:numId w:val="25"/>
        </w:numPr>
        <w:tabs>
          <w:tab w:val="left" w:pos="709"/>
        </w:tabs>
        <w:ind w:left="317" w:hanging="33"/>
        <w:rPr>
          <w:rFonts w:cs="Arial"/>
          <w:szCs w:val="24"/>
        </w:rPr>
      </w:pPr>
      <w:r w:rsidRPr="00793CCA">
        <w:rPr>
          <w:rFonts w:cs="Arial"/>
          <w:szCs w:val="24"/>
        </w:rPr>
        <w:t>Piloting innovative approaches and mainstreaming of effective practice</w:t>
      </w:r>
    </w:p>
    <w:p w:rsidRPr="00793CCA" w:rsidR="00A83623" w:rsidP="00A83623" w:rsidRDefault="00A83623" w14:paraId="7A58A7D3" w14:textId="77777777">
      <w:pPr>
        <w:pStyle w:val="ListParagraph"/>
        <w:numPr>
          <w:ilvl w:val="0"/>
          <w:numId w:val="25"/>
        </w:numPr>
        <w:tabs>
          <w:tab w:val="left" w:pos="709"/>
        </w:tabs>
        <w:ind w:left="317" w:hanging="33"/>
        <w:rPr>
          <w:rFonts w:cs="Arial"/>
          <w:szCs w:val="24"/>
        </w:rPr>
      </w:pPr>
      <w:r w:rsidRPr="00793CCA">
        <w:rPr>
          <w:rFonts w:cs="Arial"/>
          <w:szCs w:val="24"/>
        </w:rPr>
        <w:lastRenderedPageBreak/>
        <w:t>Contribution to inclusive DMU culture.</w:t>
      </w:r>
    </w:p>
    <w:p w:rsidRPr="00793CCA" w:rsidR="00A83623" w:rsidP="00AA2F04" w:rsidRDefault="00A83623" w14:paraId="18201D84" w14:textId="327CD734">
      <w:pPr>
        <w:pStyle w:val="ListParagraph"/>
        <w:numPr>
          <w:ilvl w:val="0"/>
          <w:numId w:val="25"/>
        </w:numPr>
        <w:tabs>
          <w:tab w:val="left" w:pos="709"/>
        </w:tabs>
        <w:ind w:left="709" w:hanging="425"/>
        <w:rPr>
          <w:rFonts w:cs="Arial"/>
          <w:szCs w:val="24"/>
        </w:rPr>
      </w:pPr>
      <w:r w:rsidRPr="00793CCA">
        <w:rPr>
          <w:rFonts w:cs="Arial"/>
          <w:szCs w:val="24"/>
        </w:rPr>
        <w:t>Staff and students are more confident in thinking about and engaging with diversity in the delivery of their work and in their relationships with each other.</w:t>
      </w:r>
    </w:p>
    <w:p w:rsidRPr="00511045" w:rsidR="007E1B9E" w:rsidP="007E1B9E" w:rsidRDefault="007E1B9E" w14:paraId="0C6EAD2F" w14:textId="77777777">
      <w:pPr>
        <w:tabs>
          <w:tab w:val="left" w:pos="426"/>
        </w:tabs>
        <w:rPr>
          <w:rFonts w:cs="Arial"/>
          <w:b/>
          <w:szCs w:val="24"/>
        </w:rPr>
      </w:pPr>
    </w:p>
    <w:p w:rsidR="006C4D0B" w:rsidP="00793CCA" w:rsidRDefault="006C4D0B" w14:paraId="5E90CCB6" w14:textId="23A31D34">
      <w:pPr>
        <w:rPr>
          <w:b/>
        </w:rPr>
      </w:pPr>
      <w:r>
        <w:rPr>
          <w:b/>
        </w:rPr>
        <w:t>Section D: Action Planning</w:t>
      </w:r>
    </w:p>
    <w:p w:rsidR="006C4D0B" w:rsidP="006C4D0B" w:rsidRDefault="006C4D0B" w14:paraId="740A5A39" w14:textId="77777777">
      <w:pPr>
        <w:spacing w:line="276" w:lineRule="auto"/>
        <w:jc w:val="right"/>
        <w:rPr>
          <w:b/>
        </w:rPr>
      </w:pPr>
    </w:p>
    <w:p w:rsidR="006C4D0B" w:rsidP="006C4D0B" w:rsidRDefault="006C4D0B" w14:paraId="4C34436D" w14:textId="3FAA8B2C">
      <w:pPr>
        <w:spacing w:line="276" w:lineRule="auto"/>
      </w:pPr>
      <w:r>
        <w:t>For areas where you have identified that the experience and outcomes for people from different groups could be improved, please record the actions in the plan below, identifying your timeframe and who will be responsible for delivery.</w:t>
      </w:r>
      <w:r w:rsidR="0087793B">
        <w:t xml:space="preserve">  </w:t>
      </w:r>
    </w:p>
    <w:p w:rsidR="006C4D0B" w:rsidP="006C4D0B" w:rsidRDefault="006C4D0B" w14:paraId="0C0B9D38" w14:textId="77777777">
      <w:pPr>
        <w:spacing w:line="276" w:lineRule="auto"/>
      </w:pPr>
    </w:p>
    <w:p w:rsidR="006C4D0B" w:rsidP="006C4D0B" w:rsidRDefault="006C4D0B" w14:paraId="349B210C" w14:textId="77777777">
      <w:pPr>
        <w:spacing w:line="276" w:lineRule="auto"/>
      </w:pPr>
      <w:r>
        <w:t>Remember to include actions to communicate and promote effective practice and positive outcomes and to address gaps in evidence where identified.</w:t>
      </w:r>
    </w:p>
    <w:p w:rsidR="006C4D0B" w:rsidP="006C4D0B" w:rsidRDefault="006C4D0B" w14:paraId="3E4F8993" w14:textId="77777777">
      <w:pPr>
        <w:spacing w:line="276" w:lineRule="auto"/>
      </w:pPr>
    </w:p>
    <w:tbl>
      <w:tblPr>
        <w:tblStyle w:val="TableGrid"/>
        <w:tblW w:w="0" w:type="auto"/>
        <w:tblLook w:val="04A0" w:firstRow="1" w:lastRow="0" w:firstColumn="1" w:lastColumn="0" w:noHBand="0" w:noVBand="1"/>
      </w:tblPr>
      <w:tblGrid>
        <w:gridCol w:w="1856"/>
        <w:gridCol w:w="2363"/>
        <w:gridCol w:w="1701"/>
        <w:gridCol w:w="1504"/>
        <w:gridCol w:w="1856"/>
      </w:tblGrid>
      <w:tr w:rsidR="006C4D0B" w:rsidTr="006C4D0B" w14:paraId="52868755" w14:textId="77777777">
        <w:tc>
          <w:tcPr>
            <w:tcW w:w="1856" w:type="dxa"/>
            <w:shd w:val="clear" w:color="auto" w:fill="EEECE1" w:themeFill="background2"/>
          </w:tcPr>
          <w:p w:rsidR="006C4D0B" w:rsidP="006C4D0B" w:rsidRDefault="006C4D0B" w14:paraId="0C5D996F" w14:textId="77777777">
            <w:pPr>
              <w:spacing w:line="276" w:lineRule="auto"/>
              <w:jc w:val="center"/>
              <w:rPr>
                <w:b/>
              </w:rPr>
            </w:pPr>
            <w:r>
              <w:rPr>
                <w:b/>
              </w:rPr>
              <w:t>Action</w:t>
            </w:r>
          </w:p>
        </w:tc>
        <w:tc>
          <w:tcPr>
            <w:tcW w:w="2363" w:type="dxa"/>
            <w:shd w:val="clear" w:color="auto" w:fill="EEECE1" w:themeFill="background2"/>
          </w:tcPr>
          <w:p w:rsidR="006C4D0B" w:rsidP="006C4D0B" w:rsidRDefault="006C4D0B" w14:paraId="7DD3E04E" w14:textId="77777777">
            <w:pPr>
              <w:spacing w:line="276" w:lineRule="auto"/>
              <w:jc w:val="center"/>
              <w:rPr>
                <w:b/>
              </w:rPr>
            </w:pPr>
            <w:r>
              <w:rPr>
                <w:b/>
              </w:rPr>
              <w:t>Intended improvement / outcome</w:t>
            </w:r>
          </w:p>
        </w:tc>
        <w:tc>
          <w:tcPr>
            <w:tcW w:w="1701" w:type="dxa"/>
            <w:shd w:val="clear" w:color="auto" w:fill="EEECE1" w:themeFill="background2"/>
          </w:tcPr>
          <w:p w:rsidR="006C4D0B" w:rsidP="006C4D0B" w:rsidRDefault="006C4D0B" w14:paraId="44511E40" w14:textId="77777777">
            <w:pPr>
              <w:spacing w:line="276" w:lineRule="auto"/>
              <w:jc w:val="center"/>
              <w:rPr>
                <w:b/>
              </w:rPr>
            </w:pPr>
            <w:r>
              <w:rPr>
                <w:b/>
              </w:rPr>
              <w:t>Person responsible</w:t>
            </w:r>
          </w:p>
        </w:tc>
        <w:tc>
          <w:tcPr>
            <w:tcW w:w="1504" w:type="dxa"/>
            <w:shd w:val="clear" w:color="auto" w:fill="EEECE1" w:themeFill="background2"/>
          </w:tcPr>
          <w:p w:rsidR="006C4D0B" w:rsidP="006C4D0B" w:rsidRDefault="006C4D0B" w14:paraId="77025849" w14:textId="77777777">
            <w:pPr>
              <w:spacing w:line="276" w:lineRule="auto"/>
              <w:jc w:val="center"/>
              <w:rPr>
                <w:b/>
              </w:rPr>
            </w:pPr>
            <w:r>
              <w:rPr>
                <w:b/>
              </w:rPr>
              <w:t>Timeframe</w:t>
            </w:r>
          </w:p>
        </w:tc>
        <w:tc>
          <w:tcPr>
            <w:tcW w:w="1856" w:type="dxa"/>
            <w:shd w:val="clear" w:color="auto" w:fill="EEECE1" w:themeFill="background2"/>
          </w:tcPr>
          <w:p w:rsidR="006C4D0B" w:rsidP="006C4D0B" w:rsidRDefault="006C4D0B" w14:paraId="3001DCF6" w14:textId="77777777">
            <w:pPr>
              <w:spacing w:line="276" w:lineRule="auto"/>
              <w:jc w:val="center"/>
              <w:rPr>
                <w:b/>
              </w:rPr>
            </w:pPr>
            <w:r>
              <w:rPr>
                <w:b/>
              </w:rPr>
              <w:t>Link to DMU Strategy</w:t>
            </w:r>
          </w:p>
        </w:tc>
      </w:tr>
      <w:tr w:rsidR="006C4D0B" w:rsidTr="006C4D0B" w14:paraId="3011BB5D" w14:textId="77777777">
        <w:tc>
          <w:tcPr>
            <w:tcW w:w="1856" w:type="dxa"/>
          </w:tcPr>
          <w:p w:rsidR="006C4D0B" w:rsidP="006C4D0B" w:rsidRDefault="006C4D0B" w14:paraId="0E02AA0A" w14:textId="77777777">
            <w:pPr>
              <w:spacing w:line="276" w:lineRule="auto"/>
              <w:rPr>
                <w:b/>
              </w:rPr>
            </w:pPr>
          </w:p>
          <w:p w:rsidR="006C4D0B" w:rsidP="006C4D0B" w:rsidRDefault="006C4D0B" w14:paraId="1741F32A" w14:textId="77777777">
            <w:pPr>
              <w:spacing w:line="276" w:lineRule="auto"/>
              <w:rPr>
                <w:b/>
              </w:rPr>
            </w:pPr>
          </w:p>
        </w:tc>
        <w:tc>
          <w:tcPr>
            <w:tcW w:w="2363" w:type="dxa"/>
          </w:tcPr>
          <w:p w:rsidR="006C4D0B" w:rsidP="006C4D0B" w:rsidRDefault="006C4D0B" w14:paraId="581A4834" w14:textId="77777777">
            <w:pPr>
              <w:spacing w:line="276" w:lineRule="auto"/>
              <w:rPr>
                <w:b/>
              </w:rPr>
            </w:pPr>
          </w:p>
        </w:tc>
        <w:tc>
          <w:tcPr>
            <w:tcW w:w="1701" w:type="dxa"/>
          </w:tcPr>
          <w:p w:rsidR="006C4D0B" w:rsidP="006C4D0B" w:rsidRDefault="006C4D0B" w14:paraId="0350EAB4" w14:textId="77777777">
            <w:pPr>
              <w:spacing w:line="276" w:lineRule="auto"/>
              <w:rPr>
                <w:b/>
              </w:rPr>
            </w:pPr>
          </w:p>
        </w:tc>
        <w:tc>
          <w:tcPr>
            <w:tcW w:w="1504" w:type="dxa"/>
          </w:tcPr>
          <w:p w:rsidR="006C4D0B" w:rsidP="006C4D0B" w:rsidRDefault="006C4D0B" w14:paraId="5248BFE0" w14:textId="77777777">
            <w:pPr>
              <w:spacing w:line="276" w:lineRule="auto"/>
              <w:rPr>
                <w:b/>
              </w:rPr>
            </w:pPr>
          </w:p>
        </w:tc>
        <w:tc>
          <w:tcPr>
            <w:tcW w:w="1856" w:type="dxa"/>
          </w:tcPr>
          <w:p w:rsidR="006C4D0B" w:rsidP="006C4D0B" w:rsidRDefault="006C4D0B" w14:paraId="4BF5CEF7" w14:textId="77777777">
            <w:pPr>
              <w:spacing w:line="276" w:lineRule="auto"/>
              <w:rPr>
                <w:b/>
              </w:rPr>
            </w:pPr>
          </w:p>
        </w:tc>
      </w:tr>
      <w:tr w:rsidR="006C4D0B" w:rsidTr="006C4D0B" w14:paraId="6B2C3662" w14:textId="77777777">
        <w:tc>
          <w:tcPr>
            <w:tcW w:w="1856" w:type="dxa"/>
          </w:tcPr>
          <w:p w:rsidR="006C4D0B" w:rsidP="006C4D0B" w:rsidRDefault="006C4D0B" w14:paraId="334DAC43" w14:textId="77777777">
            <w:pPr>
              <w:spacing w:line="276" w:lineRule="auto"/>
              <w:rPr>
                <w:b/>
              </w:rPr>
            </w:pPr>
          </w:p>
          <w:p w:rsidR="006C4D0B" w:rsidP="006C4D0B" w:rsidRDefault="006C4D0B" w14:paraId="45D65923" w14:textId="77777777">
            <w:pPr>
              <w:spacing w:line="276" w:lineRule="auto"/>
              <w:rPr>
                <w:b/>
              </w:rPr>
            </w:pPr>
          </w:p>
        </w:tc>
        <w:tc>
          <w:tcPr>
            <w:tcW w:w="2363" w:type="dxa"/>
          </w:tcPr>
          <w:p w:rsidR="006C4D0B" w:rsidP="006C4D0B" w:rsidRDefault="006C4D0B" w14:paraId="4B26628A" w14:textId="77777777">
            <w:pPr>
              <w:spacing w:line="276" w:lineRule="auto"/>
              <w:rPr>
                <w:b/>
              </w:rPr>
            </w:pPr>
          </w:p>
        </w:tc>
        <w:tc>
          <w:tcPr>
            <w:tcW w:w="1701" w:type="dxa"/>
          </w:tcPr>
          <w:p w:rsidR="006C4D0B" w:rsidP="006C4D0B" w:rsidRDefault="006C4D0B" w14:paraId="1A9F2545" w14:textId="77777777">
            <w:pPr>
              <w:spacing w:line="276" w:lineRule="auto"/>
              <w:rPr>
                <w:b/>
              </w:rPr>
            </w:pPr>
          </w:p>
        </w:tc>
        <w:tc>
          <w:tcPr>
            <w:tcW w:w="1504" w:type="dxa"/>
          </w:tcPr>
          <w:p w:rsidR="006C4D0B" w:rsidP="006C4D0B" w:rsidRDefault="006C4D0B" w14:paraId="66659970" w14:textId="77777777">
            <w:pPr>
              <w:spacing w:line="276" w:lineRule="auto"/>
              <w:rPr>
                <w:b/>
              </w:rPr>
            </w:pPr>
          </w:p>
        </w:tc>
        <w:tc>
          <w:tcPr>
            <w:tcW w:w="1856" w:type="dxa"/>
          </w:tcPr>
          <w:p w:rsidR="006C4D0B" w:rsidP="006C4D0B" w:rsidRDefault="006C4D0B" w14:paraId="62BC4191" w14:textId="77777777">
            <w:pPr>
              <w:spacing w:line="276" w:lineRule="auto"/>
              <w:rPr>
                <w:b/>
              </w:rPr>
            </w:pPr>
          </w:p>
        </w:tc>
      </w:tr>
      <w:tr w:rsidR="006C4D0B" w:rsidTr="006C4D0B" w14:paraId="05392425" w14:textId="77777777">
        <w:tc>
          <w:tcPr>
            <w:tcW w:w="1856" w:type="dxa"/>
          </w:tcPr>
          <w:p w:rsidR="006C4D0B" w:rsidP="006C4D0B" w:rsidRDefault="006C4D0B" w14:paraId="1A2F3E39" w14:textId="77777777">
            <w:pPr>
              <w:spacing w:line="276" w:lineRule="auto"/>
              <w:rPr>
                <w:b/>
              </w:rPr>
            </w:pPr>
          </w:p>
          <w:p w:rsidR="006C4D0B" w:rsidP="006C4D0B" w:rsidRDefault="006C4D0B" w14:paraId="2172C47C" w14:textId="77777777">
            <w:pPr>
              <w:spacing w:line="276" w:lineRule="auto"/>
              <w:rPr>
                <w:b/>
              </w:rPr>
            </w:pPr>
          </w:p>
        </w:tc>
        <w:tc>
          <w:tcPr>
            <w:tcW w:w="2363" w:type="dxa"/>
          </w:tcPr>
          <w:p w:rsidR="006C4D0B" w:rsidP="006C4D0B" w:rsidRDefault="006C4D0B" w14:paraId="4AE8903A" w14:textId="77777777">
            <w:pPr>
              <w:spacing w:line="276" w:lineRule="auto"/>
              <w:rPr>
                <w:b/>
              </w:rPr>
            </w:pPr>
          </w:p>
        </w:tc>
        <w:tc>
          <w:tcPr>
            <w:tcW w:w="1701" w:type="dxa"/>
          </w:tcPr>
          <w:p w:rsidR="006C4D0B" w:rsidP="006C4D0B" w:rsidRDefault="006C4D0B" w14:paraId="56F1F056" w14:textId="77777777">
            <w:pPr>
              <w:spacing w:line="276" w:lineRule="auto"/>
              <w:rPr>
                <w:b/>
              </w:rPr>
            </w:pPr>
          </w:p>
        </w:tc>
        <w:tc>
          <w:tcPr>
            <w:tcW w:w="1504" w:type="dxa"/>
          </w:tcPr>
          <w:p w:rsidR="006C4D0B" w:rsidP="006C4D0B" w:rsidRDefault="006C4D0B" w14:paraId="1A9E0955" w14:textId="77777777">
            <w:pPr>
              <w:spacing w:line="276" w:lineRule="auto"/>
              <w:rPr>
                <w:b/>
              </w:rPr>
            </w:pPr>
          </w:p>
        </w:tc>
        <w:tc>
          <w:tcPr>
            <w:tcW w:w="1856" w:type="dxa"/>
          </w:tcPr>
          <w:p w:rsidR="006C4D0B" w:rsidP="006C4D0B" w:rsidRDefault="006C4D0B" w14:paraId="3BD8BF8C" w14:textId="77777777">
            <w:pPr>
              <w:spacing w:line="276" w:lineRule="auto"/>
              <w:rPr>
                <w:b/>
              </w:rPr>
            </w:pPr>
          </w:p>
        </w:tc>
      </w:tr>
    </w:tbl>
    <w:p w:rsidR="006C4D0B" w:rsidP="006C4D0B" w:rsidRDefault="006C4D0B" w14:paraId="7C2C6173" w14:textId="77777777">
      <w:pPr>
        <w:spacing w:line="276" w:lineRule="auto"/>
        <w:rPr>
          <w:b/>
        </w:rPr>
      </w:pPr>
    </w:p>
    <w:p w:rsidRPr="006C4D0B" w:rsidR="006C4D0B" w:rsidP="006C4D0B" w:rsidRDefault="006C4D0B" w14:paraId="7A606309" w14:textId="77777777"/>
    <w:p w:rsidR="0087793B" w:rsidRDefault="0087793B" w14:paraId="43E6C946" w14:textId="7C1B5F41">
      <w:pPr>
        <w:contextualSpacing w:val="0"/>
      </w:pPr>
      <w:r>
        <w:br w:type="page"/>
      </w:r>
    </w:p>
    <w:p w:rsidRPr="0087793B" w:rsidR="0087793B" w:rsidP="00063A45" w:rsidRDefault="00DF2434" w14:paraId="6CDA7C1B" w14:textId="0CB9E483">
      <w:pPr>
        <w:rPr>
          <w:b/>
        </w:rPr>
      </w:pPr>
      <w:r>
        <w:rPr>
          <w:b/>
        </w:rPr>
        <w:lastRenderedPageBreak/>
        <w:t>Annex</w:t>
      </w:r>
      <w:r w:rsidRPr="0087793B" w:rsidR="0087793B">
        <w:rPr>
          <w:b/>
        </w:rPr>
        <w:t xml:space="preserve"> 2</w:t>
      </w:r>
    </w:p>
    <w:p w:rsidRPr="0087793B" w:rsidR="0087793B" w:rsidP="00063A45" w:rsidRDefault="0087793B" w14:paraId="47A956BF" w14:textId="77777777">
      <w:pPr>
        <w:rPr>
          <w:b/>
        </w:rPr>
      </w:pPr>
    </w:p>
    <w:p w:rsidRPr="0087793B" w:rsidR="00F81E99" w:rsidP="00063A45" w:rsidRDefault="0087793B" w14:paraId="41223234" w14:textId="6CC11E03">
      <w:pPr>
        <w:rPr>
          <w:b/>
        </w:rPr>
      </w:pPr>
      <w:r w:rsidRPr="0087793B">
        <w:rPr>
          <w:b/>
        </w:rPr>
        <w:t>Consideration of diverse characteristics</w:t>
      </w:r>
    </w:p>
    <w:p w:rsidR="0087793B" w:rsidP="00063A45" w:rsidRDefault="0087793B" w14:paraId="48992177" w14:textId="35300768"/>
    <w:p w:rsidRPr="009B457D" w:rsidR="0087793B" w:rsidP="00063A45" w:rsidRDefault="0087793B" w14:paraId="7E5C3AB7" w14:textId="3FE91CF6"/>
    <w:p w:rsidRPr="009C176D" w:rsidR="0087793B" w:rsidP="00063A45" w:rsidRDefault="0087793B" w14:paraId="334578EA" w14:textId="77777777">
      <w:pPr>
        <w:rPr>
          <w:b/>
          <w:szCs w:val="24"/>
        </w:rPr>
      </w:pPr>
      <w:r w:rsidRPr="009C176D">
        <w:rPr>
          <w:b/>
          <w:szCs w:val="24"/>
        </w:rPr>
        <w:t>Developing your appr</w:t>
      </w:r>
      <w:r>
        <w:rPr>
          <w:b/>
          <w:szCs w:val="24"/>
        </w:rPr>
        <w:t xml:space="preserve">oach to engaging with </w:t>
      </w:r>
      <w:r w:rsidRPr="00AC0A0F">
        <w:rPr>
          <w:b/>
          <w:szCs w:val="24"/>
        </w:rPr>
        <w:t>diversity,</w:t>
      </w:r>
      <w:r>
        <w:rPr>
          <w:b/>
          <w:szCs w:val="24"/>
        </w:rPr>
        <w:t xml:space="preserve"> advancing equality </w:t>
      </w:r>
      <w:r w:rsidRPr="009C176D">
        <w:rPr>
          <w:b/>
          <w:szCs w:val="24"/>
        </w:rPr>
        <w:t xml:space="preserve">and creating </w:t>
      </w:r>
      <w:r>
        <w:rPr>
          <w:b/>
          <w:szCs w:val="24"/>
        </w:rPr>
        <w:t xml:space="preserve">an </w:t>
      </w:r>
      <w:r w:rsidRPr="009C176D">
        <w:rPr>
          <w:b/>
          <w:szCs w:val="24"/>
        </w:rPr>
        <w:t>inclusive environment</w:t>
      </w:r>
    </w:p>
    <w:p w:rsidR="0087793B" w:rsidP="00063A45" w:rsidRDefault="0087793B" w14:paraId="0B3C7B5C" w14:textId="77777777"/>
    <w:p w:rsidR="0087793B" w:rsidP="00063A45" w:rsidRDefault="0087793B" w14:paraId="2A551D70" w14:textId="7ED0EABF">
      <w:pPr>
        <w:jc w:val="both"/>
      </w:pPr>
      <w:r>
        <w:t xml:space="preserve">The following sets out examples of approaches to policy development and service </w:t>
      </w:r>
      <w:r w:rsidR="00A1775F">
        <w:t>delivery that</w:t>
      </w:r>
      <w:r>
        <w:t xml:space="preserve"> will provide positive impact and support enhanced outcomes for people from different groups.  A section for carers has also been included as research indicates that this group experience social exclusion and difficulties in accessing services.  It also acknowledges the intersection between caring and other protected characteristics, for example, </w:t>
      </w:r>
      <w:r w:rsidRPr="00AC0A0F">
        <w:t>gender / age.</w:t>
      </w:r>
    </w:p>
    <w:p w:rsidRPr="00C15008" w:rsidR="0087793B" w:rsidP="00063A45" w:rsidRDefault="0087793B" w14:paraId="1E572130" w14:textId="77777777">
      <w:pPr>
        <w:jc w:val="both"/>
      </w:pPr>
    </w:p>
    <w:p w:rsidR="0087793B" w:rsidP="00063A45" w:rsidRDefault="0087793B" w14:paraId="2E2C4FF6" w14:textId="77777777">
      <w:pPr>
        <w:jc w:val="both"/>
      </w:pPr>
    </w:p>
    <w:tbl>
      <w:tblPr>
        <w:tblStyle w:val="TableGrid"/>
        <w:tblW w:w="0" w:type="auto"/>
        <w:tblLook w:val="04A0" w:firstRow="1" w:lastRow="0" w:firstColumn="1" w:lastColumn="0" w:noHBand="0" w:noVBand="1"/>
      </w:tblPr>
      <w:tblGrid>
        <w:gridCol w:w="9280"/>
      </w:tblGrid>
      <w:tr w:rsidR="0087793B" w:rsidTr="00B8213C" w14:paraId="0C959258" w14:textId="77777777">
        <w:tc>
          <w:tcPr>
            <w:tcW w:w="9280" w:type="dxa"/>
          </w:tcPr>
          <w:p w:rsidR="0087793B" w:rsidP="00B8213C" w:rsidRDefault="0087793B" w14:paraId="75045141" w14:textId="03F9BFDC">
            <w:pPr>
              <w:rPr>
                <w:b/>
              </w:rPr>
            </w:pPr>
            <w:r>
              <w:rPr>
                <w:b/>
              </w:rPr>
              <w:t>AGE</w:t>
            </w:r>
            <w:r w:rsidRPr="0018266F">
              <w:rPr>
                <w:b/>
              </w:rPr>
              <w:t>:</w:t>
            </w:r>
          </w:p>
          <w:p w:rsidRPr="0018266F" w:rsidR="008B1057" w:rsidP="00B8213C" w:rsidRDefault="008B1057" w14:paraId="1F41FFA4" w14:textId="77777777">
            <w:pPr>
              <w:rPr>
                <w:b/>
              </w:rPr>
            </w:pPr>
          </w:p>
          <w:p w:rsidR="0087793B" w:rsidP="00BB2752" w:rsidRDefault="0087793B" w14:paraId="41AE0FFE" w14:textId="77777777">
            <w:pPr>
              <w:pStyle w:val="ListParagraph"/>
              <w:numPr>
                <w:ilvl w:val="0"/>
                <w:numId w:val="26"/>
              </w:numPr>
              <w:ind w:left="284" w:hanging="284"/>
            </w:pPr>
            <w:r>
              <w:t>Ensure HR and student recruitment policy, practices and outcomes are regularly reviewed to identify whether staff are being excluded from certain posts due to age.</w:t>
            </w:r>
          </w:p>
          <w:p w:rsidR="0087793B" w:rsidP="00BB2752" w:rsidRDefault="0087793B" w14:paraId="4DA853F8" w14:textId="77777777">
            <w:pPr>
              <w:pStyle w:val="ListParagraph"/>
              <w:numPr>
                <w:ilvl w:val="0"/>
                <w:numId w:val="26"/>
              </w:numPr>
              <w:ind w:left="284" w:hanging="284"/>
            </w:pPr>
            <w:r>
              <w:t>Review job criteria to ensure they do not exclude on the basis of age.</w:t>
            </w:r>
          </w:p>
          <w:p w:rsidR="0087793B" w:rsidP="00BB2752" w:rsidRDefault="0087793B" w14:paraId="4DAA42FC" w14:textId="77777777">
            <w:pPr>
              <w:pStyle w:val="ListParagraph"/>
              <w:numPr>
                <w:ilvl w:val="0"/>
                <w:numId w:val="26"/>
              </w:numPr>
              <w:ind w:left="284" w:hanging="284"/>
            </w:pPr>
            <w:r>
              <w:t>Provide career development activities regardless of age.</w:t>
            </w:r>
          </w:p>
          <w:p w:rsidR="0087793B" w:rsidP="00BB2752" w:rsidRDefault="0087793B" w14:paraId="17D89AFC" w14:textId="77777777">
            <w:pPr>
              <w:pStyle w:val="ListParagraph"/>
              <w:numPr>
                <w:ilvl w:val="0"/>
                <w:numId w:val="26"/>
              </w:numPr>
              <w:ind w:left="284" w:hanging="284"/>
            </w:pPr>
            <w:r>
              <w:t>Delivery student activities which recognise and take account of the age profile of the student cohort.</w:t>
            </w:r>
          </w:p>
          <w:p w:rsidR="0087793B" w:rsidP="00BB2752" w:rsidRDefault="0087793B" w14:paraId="6BBE7C6D" w14:textId="77777777">
            <w:pPr>
              <w:pStyle w:val="ListParagraph"/>
              <w:numPr>
                <w:ilvl w:val="0"/>
                <w:numId w:val="26"/>
              </w:numPr>
              <w:ind w:left="284" w:hanging="284"/>
            </w:pPr>
            <w:r>
              <w:t>Offer services at times which meet the needs of people of different ages, taking account of caring or home responsibilities.</w:t>
            </w:r>
          </w:p>
          <w:p w:rsidR="0087793B" w:rsidP="00B8213C" w:rsidRDefault="0087793B" w14:paraId="05B85B5C" w14:textId="77777777">
            <w:pPr>
              <w:pStyle w:val="ListParagraph"/>
              <w:ind w:left="284"/>
            </w:pPr>
          </w:p>
        </w:tc>
      </w:tr>
    </w:tbl>
    <w:p w:rsidR="0087793B" w:rsidP="0087793B" w:rsidRDefault="0087793B" w14:paraId="611BFD1A" w14:textId="77777777"/>
    <w:tbl>
      <w:tblPr>
        <w:tblStyle w:val="TableGrid"/>
        <w:tblW w:w="0" w:type="auto"/>
        <w:tblLook w:val="04A0" w:firstRow="1" w:lastRow="0" w:firstColumn="1" w:lastColumn="0" w:noHBand="0" w:noVBand="1"/>
      </w:tblPr>
      <w:tblGrid>
        <w:gridCol w:w="9280"/>
      </w:tblGrid>
      <w:tr w:rsidR="0087793B" w:rsidTr="00B8213C" w14:paraId="1F94E4B4" w14:textId="77777777">
        <w:tc>
          <w:tcPr>
            <w:tcW w:w="9280" w:type="dxa"/>
          </w:tcPr>
          <w:p w:rsidR="0087793B" w:rsidP="00B8213C" w:rsidRDefault="0087793B" w14:paraId="09C9C50F" w14:textId="1CF26773">
            <w:pPr>
              <w:rPr>
                <w:b/>
              </w:rPr>
            </w:pPr>
            <w:r>
              <w:rPr>
                <w:b/>
              </w:rPr>
              <w:t>DISABILITY</w:t>
            </w:r>
            <w:r w:rsidRPr="0018266F">
              <w:rPr>
                <w:b/>
              </w:rPr>
              <w:t>:</w:t>
            </w:r>
          </w:p>
          <w:p w:rsidRPr="0018266F" w:rsidR="008B1057" w:rsidP="00B8213C" w:rsidRDefault="008B1057" w14:paraId="1A7763EC" w14:textId="77777777">
            <w:pPr>
              <w:rPr>
                <w:b/>
              </w:rPr>
            </w:pPr>
          </w:p>
          <w:p w:rsidR="0087793B" w:rsidP="00BB2752" w:rsidRDefault="0087793B" w14:paraId="1C999888" w14:textId="77777777">
            <w:pPr>
              <w:pStyle w:val="ListParagraph"/>
              <w:numPr>
                <w:ilvl w:val="0"/>
                <w:numId w:val="27"/>
              </w:numPr>
              <w:ind w:left="284" w:hanging="284"/>
            </w:pPr>
            <w:r>
              <w:t>Consider your location and physical access.</w:t>
            </w:r>
          </w:p>
          <w:p w:rsidR="0087793B" w:rsidP="00BB2752" w:rsidRDefault="0087793B" w14:paraId="4B7D6934" w14:textId="77777777">
            <w:pPr>
              <w:pStyle w:val="ListParagraph"/>
              <w:numPr>
                <w:ilvl w:val="0"/>
                <w:numId w:val="27"/>
              </w:numPr>
              <w:ind w:left="284" w:hanging="284"/>
            </w:pPr>
            <w:r>
              <w:t>Use facilities which provide induction loops.</w:t>
            </w:r>
          </w:p>
          <w:p w:rsidR="0087793B" w:rsidP="00BB2752" w:rsidRDefault="0087793B" w14:paraId="2539DAE4" w14:textId="77777777">
            <w:pPr>
              <w:pStyle w:val="ListParagraph"/>
              <w:numPr>
                <w:ilvl w:val="0"/>
                <w:numId w:val="27"/>
              </w:numPr>
              <w:ind w:left="284" w:hanging="284"/>
            </w:pPr>
            <w:r>
              <w:t>Take account of the needs of different groups when designing information and materials.</w:t>
            </w:r>
          </w:p>
          <w:p w:rsidR="0087793B" w:rsidP="00BB2752" w:rsidRDefault="0087793B" w14:paraId="378F1EFE" w14:textId="09AACEEF">
            <w:pPr>
              <w:pStyle w:val="ListParagraph"/>
              <w:numPr>
                <w:ilvl w:val="0"/>
                <w:numId w:val="27"/>
              </w:numPr>
              <w:ind w:left="284" w:hanging="284"/>
            </w:pPr>
            <w:r>
              <w:t>Ensure that personal assistants or interpreters can be provided</w:t>
            </w:r>
            <w:r w:rsidR="00063A45">
              <w:t xml:space="preserve"> </w:t>
            </w:r>
            <w:r>
              <w:t>/</w:t>
            </w:r>
            <w:r w:rsidR="00063A45">
              <w:t xml:space="preserve"> </w:t>
            </w:r>
            <w:r>
              <w:t>accommodated.</w:t>
            </w:r>
          </w:p>
          <w:p w:rsidR="0087793B" w:rsidP="00BB2752" w:rsidRDefault="0087793B" w14:paraId="08A4B8AA" w14:textId="77777777">
            <w:pPr>
              <w:pStyle w:val="ListParagraph"/>
              <w:numPr>
                <w:ilvl w:val="0"/>
                <w:numId w:val="27"/>
              </w:numPr>
              <w:ind w:left="284" w:hanging="284"/>
            </w:pPr>
            <w:r>
              <w:t>Take an anticipatory approach to designing policy and provision which is accessible to all.</w:t>
            </w:r>
          </w:p>
          <w:p w:rsidR="0087793B" w:rsidP="00BB2752" w:rsidRDefault="0087793B" w14:paraId="324D02B0" w14:textId="77777777">
            <w:pPr>
              <w:pStyle w:val="ListParagraph"/>
              <w:numPr>
                <w:ilvl w:val="0"/>
                <w:numId w:val="27"/>
              </w:numPr>
              <w:ind w:left="284" w:hanging="284"/>
            </w:pPr>
            <w:r>
              <w:t>Provide flexible working / study options.</w:t>
            </w:r>
          </w:p>
          <w:p w:rsidR="0087793B" w:rsidP="00B8213C" w:rsidRDefault="0087793B" w14:paraId="4F6CE4DD" w14:textId="77777777">
            <w:pPr>
              <w:pStyle w:val="ListParagraph"/>
              <w:ind w:left="284"/>
            </w:pPr>
          </w:p>
        </w:tc>
      </w:tr>
    </w:tbl>
    <w:p w:rsidR="0087793B" w:rsidP="0087793B" w:rsidRDefault="0087793B" w14:paraId="2E168EE1" w14:textId="77777777"/>
    <w:tbl>
      <w:tblPr>
        <w:tblStyle w:val="TableGrid"/>
        <w:tblW w:w="0" w:type="auto"/>
        <w:tblLook w:val="04A0" w:firstRow="1" w:lastRow="0" w:firstColumn="1" w:lastColumn="0" w:noHBand="0" w:noVBand="1"/>
      </w:tblPr>
      <w:tblGrid>
        <w:gridCol w:w="9280"/>
      </w:tblGrid>
      <w:tr w:rsidR="0087793B" w:rsidTr="00B8213C" w14:paraId="666B2A08" w14:textId="77777777">
        <w:tc>
          <w:tcPr>
            <w:tcW w:w="9280" w:type="dxa"/>
          </w:tcPr>
          <w:p w:rsidR="0087793B" w:rsidP="00B8213C" w:rsidRDefault="0087793B" w14:paraId="32741E23" w14:textId="5D646C0A">
            <w:pPr>
              <w:rPr>
                <w:b/>
              </w:rPr>
            </w:pPr>
            <w:r>
              <w:rPr>
                <w:b/>
              </w:rPr>
              <w:t>GENDER IDENTITY</w:t>
            </w:r>
            <w:r w:rsidRPr="00FA33D9">
              <w:rPr>
                <w:b/>
              </w:rPr>
              <w:t>:</w:t>
            </w:r>
          </w:p>
          <w:p w:rsidRPr="00FA33D9" w:rsidR="008B1057" w:rsidP="00B8213C" w:rsidRDefault="008B1057" w14:paraId="7091ADBF" w14:textId="77777777">
            <w:pPr>
              <w:rPr>
                <w:b/>
              </w:rPr>
            </w:pPr>
          </w:p>
          <w:p w:rsidR="0087793B" w:rsidP="006B4EF1" w:rsidRDefault="0087793B" w14:paraId="2BB4FABC" w14:textId="77777777">
            <w:pPr>
              <w:pStyle w:val="ListParagraph"/>
              <w:numPr>
                <w:ilvl w:val="0"/>
                <w:numId w:val="28"/>
              </w:numPr>
              <w:ind w:left="310" w:hanging="310"/>
            </w:pPr>
            <w:r>
              <w:t>Take account of the potential need for people who are transitioning to take time off to facilitate this process.</w:t>
            </w:r>
          </w:p>
          <w:p w:rsidR="0087793B" w:rsidP="006B4EF1" w:rsidRDefault="0087793B" w14:paraId="5903C5DA" w14:textId="479FD770">
            <w:pPr>
              <w:pStyle w:val="ListParagraph"/>
              <w:numPr>
                <w:ilvl w:val="0"/>
                <w:numId w:val="28"/>
              </w:numPr>
              <w:ind w:left="310" w:hanging="310"/>
            </w:pPr>
            <w:r>
              <w:t>Provide appropriate facilities suitable for trans, non-binary and gender fluid people, e.g. gender neutral facilities.</w:t>
            </w:r>
          </w:p>
          <w:p w:rsidR="0087793B" w:rsidP="00B8213C" w:rsidRDefault="0087793B" w14:paraId="00CA27F2" w14:textId="77777777">
            <w:pPr>
              <w:pStyle w:val="ListParagraph"/>
            </w:pPr>
          </w:p>
        </w:tc>
      </w:tr>
    </w:tbl>
    <w:p w:rsidR="00063A45" w:rsidRDefault="00063A45" w14:paraId="73768AC7" w14:textId="77777777">
      <w:pPr>
        <w:contextualSpacing w:val="0"/>
      </w:pPr>
      <w:r>
        <w:br w:type="page"/>
      </w:r>
    </w:p>
    <w:p w:rsidR="0087793B" w:rsidP="0087793B" w:rsidRDefault="0087793B" w14:paraId="02A5B0DB" w14:textId="77777777"/>
    <w:tbl>
      <w:tblPr>
        <w:tblStyle w:val="TableGrid"/>
        <w:tblW w:w="0" w:type="auto"/>
        <w:tblLook w:val="04A0" w:firstRow="1" w:lastRow="0" w:firstColumn="1" w:lastColumn="0" w:noHBand="0" w:noVBand="1"/>
      </w:tblPr>
      <w:tblGrid>
        <w:gridCol w:w="9280"/>
      </w:tblGrid>
      <w:tr w:rsidR="0087793B" w:rsidTr="00B8213C" w14:paraId="4693EB39" w14:textId="77777777">
        <w:tc>
          <w:tcPr>
            <w:tcW w:w="9280" w:type="dxa"/>
          </w:tcPr>
          <w:p w:rsidR="0087793B" w:rsidP="00B8213C" w:rsidRDefault="0087793B" w14:paraId="65009DB3" w14:textId="1111795A">
            <w:pPr>
              <w:rPr>
                <w:i/>
              </w:rPr>
            </w:pPr>
            <w:r>
              <w:rPr>
                <w:b/>
              </w:rPr>
              <w:t>MARRIAGE AND CIVIL PARTNERSHIP</w:t>
            </w:r>
            <w:r w:rsidRPr="00215B00">
              <w:rPr>
                <w:b/>
              </w:rPr>
              <w:t>:</w:t>
            </w:r>
            <w:r>
              <w:t xml:space="preserve">  </w:t>
            </w:r>
            <w:r>
              <w:rPr>
                <w:i/>
              </w:rPr>
              <w:t>(in respect of employment only)</w:t>
            </w:r>
          </w:p>
          <w:p w:rsidR="008B1057" w:rsidP="00B8213C" w:rsidRDefault="008B1057" w14:paraId="66693B46" w14:textId="77777777"/>
          <w:p w:rsidR="0087793B" w:rsidP="006B4EF1" w:rsidRDefault="0087793B" w14:paraId="63AEC872" w14:textId="77777777">
            <w:pPr>
              <w:pStyle w:val="ListParagraph"/>
              <w:numPr>
                <w:ilvl w:val="0"/>
                <w:numId w:val="29"/>
              </w:numPr>
              <w:ind w:left="310" w:hanging="310"/>
            </w:pPr>
            <w:r>
              <w:t>Take a non-stereotypical approach to ensure false assumptions are not made about relationship status.</w:t>
            </w:r>
          </w:p>
          <w:p w:rsidR="0087793B" w:rsidP="006B4EF1" w:rsidRDefault="0087793B" w14:paraId="434CB73F" w14:textId="77777777">
            <w:pPr>
              <w:pStyle w:val="ListParagraph"/>
              <w:numPr>
                <w:ilvl w:val="0"/>
                <w:numId w:val="29"/>
              </w:numPr>
              <w:ind w:left="310" w:hanging="310"/>
            </w:pPr>
            <w:r>
              <w:t>Do policies consider the full range of relationships?</w:t>
            </w:r>
          </w:p>
          <w:p w:rsidR="0087793B" w:rsidP="00B8213C" w:rsidRDefault="0087793B" w14:paraId="711ED30F" w14:textId="77777777">
            <w:pPr>
              <w:pStyle w:val="ListParagraph"/>
            </w:pPr>
          </w:p>
        </w:tc>
      </w:tr>
    </w:tbl>
    <w:p w:rsidR="0087793B" w:rsidP="0087793B" w:rsidRDefault="0087793B" w14:paraId="33B3BE74" w14:textId="77777777"/>
    <w:tbl>
      <w:tblPr>
        <w:tblStyle w:val="TableGrid"/>
        <w:tblW w:w="0" w:type="auto"/>
        <w:tblLook w:val="04A0" w:firstRow="1" w:lastRow="0" w:firstColumn="1" w:lastColumn="0" w:noHBand="0" w:noVBand="1"/>
      </w:tblPr>
      <w:tblGrid>
        <w:gridCol w:w="9280"/>
      </w:tblGrid>
      <w:tr w:rsidR="0087793B" w:rsidTr="008B1057" w14:paraId="52DD7D31" w14:textId="77777777">
        <w:tc>
          <w:tcPr>
            <w:tcW w:w="9280" w:type="dxa"/>
            <w:tcBorders>
              <w:top w:val="single" w:color="auto" w:sz="4" w:space="0"/>
              <w:left w:val="single" w:color="auto" w:sz="4" w:space="0"/>
              <w:bottom w:val="single" w:color="auto" w:sz="4" w:space="0"/>
              <w:right w:val="single" w:color="auto" w:sz="4" w:space="0"/>
            </w:tcBorders>
          </w:tcPr>
          <w:p w:rsidR="0087793B" w:rsidP="00B8213C" w:rsidRDefault="0087793B" w14:paraId="119E2C54" w14:textId="30B2BB1B">
            <w:pPr>
              <w:rPr>
                <w:b/>
              </w:rPr>
            </w:pPr>
            <w:r>
              <w:rPr>
                <w:b/>
              </w:rPr>
              <w:t>PREGNANCY AND MATERNITY</w:t>
            </w:r>
            <w:r w:rsidRPr="00941BE0">
              <w:rPr>
                <w:b/>
              </w:rPr>
              <w:t>:</w:t>
            </w:r>
          </w:p>
          <w:p w:rsidRPr="00941BE0" w:rsidR="008B1057" w:rsidP="00B8213C" w:rsidRDefault="008B1057" w14:paraId="53C0B7F3" w14:textId="77777777">
            <w:pPr>
              <w:rPr>
                <w:b/>
              </w:rPr>
            </w:pPr>
          </w:p>
          <w:p w:rsidR="0087793B" w:rsidP="006B4EF1" w:rsidRDefault="0087793B" w14:paraId="7C17513A" w14:textId="77777777">
            <w:pPr>
              <w:pStyle w:val="ListParagraph"/>
              <w:numPr>
                <w:ilvl w:val="0"/>
                <w:numId w:val="30"/>
              </w:numPr>
              <w:ind w:left="310" w:hanging="310"/>
            </w:pPr>
            <w:r>
              <w:t>Introduce initiatives to ensure those on maternity leave have equal access to personal development and promotion opportunities.</w:t>
            </w:r>
          </w:p>
          <w:p w:rsidR="0087793B" w:rsidP="006B4EF1" w:rsidRDefault="0087793B" w14:paraId="25941F8C" w14:textId="77777777">
            <w:pPr>
              <w:pStyle w:val="ListParagraph"/>
              <w:numPr>
                <w:ilvl w:val="0"/>
                <w:numId w:val="30"/>
              </w:numPr>
              <w:ind w:left="310" w:hanging="310"/>
            </w:pPr>
            <w:r>
              <w:t>Consult with pregnant people to identify initiatives to ensure they are able to access institutional services irrespective of whether they are pregnant or on maternity leave.</w:t>
            </w:r>
          </w:p>
          <w:p w:rsidR="0087793B" w:rsidP="006B4EF1" w:rsidRDefault="0087793B" w14:paraId="3E8B12E7" w14:textId="01DC7CF1">
            <w:pPr>
              <w:pStyle w:val="ListParagraph"/>
              <w:numPr>
                <w:ilvl w:val="0"/>
                <w:numId w:val="30"/>
              </w:numPr>
              <w:ind w:left="310" w:hanging="310"/>
            </w:pPr>
            <w:r>
              <w:t xml:space="preserve">Provide facilities for people who are </w:t>
            </w:r>
            <w:r w:rsidR="00A1775F">
              <w:t>breast-feeding</w:t>
            </w:r>
            <w:r>
              <w:t>.</w:t>
            </w:r>
          </w:p>
          <w:p w:rsidR="0087793B" w:rsidP="006B4EF1" w:rsidRDefault="0087793B" w14:paraId="786107F9" w14:textId="77777777">
            <w:pPr>
              <w:pStyle w:val="ListParagraph"/>
              <w:numPr>
                <w:ilvl w:val="0"/>
                <w:numId w:val="30"/>
              </w:numPr>
              <w:ind w:left="310" w:hanging="310"/>
            </w:pPr>
            <w:r>
              <w:t>Support staff to access appropriate childcare.</w:t>
            </w:r>
          </w:p>
          <w:p w:rsidR="0087793B" w:rsidP="00B8213C" w:rsidRDefault="0087793B" w14:paraId="3D7BD66A" w14:textId="77777777">
            <w:pPr>
              <w:pStyle w:val="ListParagraph"/>
            </w:pPr>
          </w:p>
        </w:tc>
      </w:tr>
    </w:tbl>
    <w:p w:rsidR="0087793B" w:rsidP="0087793B" w:rsidRDefault="0087793B" w14:paraId="1618B518" w14:textId="77777777"/>
    <w:tbl>
      <w:tblPr>
        <w:tblStyle w:val="TableGrid"/>
        <w:tblW w:w="0" w:type="auto"/>
        <w:tblLook w:val="04A0" w:firstRow="1" w:lastRow="0" w:firstColumn="1" w:lastColumn="0" w:noHBand="0" w:noVBand="1"/>
      </w:tblPr>
      <w:tblGrid>
        <w:gridCol w:w="9280"/>
      </w:tblGrid>
      <w:tr w:rsidR="0087793B" w:rsidTr="008B1057" w14:paraId="53BEFB83" w14:textId="77777777">
        <w:tc>
          <w:tcPr>
            <w:tcW w:w="9280" w:type="dxa"/>
            <w:tcBorders>
              <w:top w:val="single" w:color="auto" w:sz="4" w:space="0"/>
              <w:left w:val="single" w:color="auto" w:sz="4" w:space="0"/>
              <w:bottom w:val="single" w:color="auto" w:sz="4" w:space="0"/>
              <w:right w:val="single" w:color="auto" w:sz="4" w:space="0"/>
            </w:tcBorders>
          </w:tcPr>
          <w:p w:rsidR="0087793B" w:rsidP="00B8213C" w:rsidRDefault="0087793B" w14:paraId="4CE80999" w14:textId="0AAE00D4">
            <w:pPr>
              <w:rPr>
                <w:b/>
              </w:rPr>
            </w:pPr>
            <w:r>
              <w:rPr>
                <w:b/>
              </w:rPr>
              <w:t>RACE AND ETHNICITY:</w:t>
            </w:r>
          </w:p>
          <w:p w:rsidR="008B1057" w:rsidP="00B8213C" w:rsidRDefault="008B1057" w14:paraId="5062714C" w14:textId="77777777">
            <w:pPr>
              <w:rPr>
                <w:b/>
              </w:rPr>
            </w:pPr>
          </w:p>
          <w:p w:rsidR="0087793B" w:rsidP="006B4EF1" w:rsidRDefault="0087793B" w14:paraId="7CC50F0A" w14:textId="77777777">
            <w:pPr>
              <w:pStyle w:val="ListParagraph"/>
              <w:numPr>
                <w:ilvl w:val="0"/>
                <w:numId w:val="31"/>
              </w:numPr>
              <w:ind w:left="310" w:hanging="310"/>
            </w:pPr>
            <w:r>
              <w:t>Review policies to ensure they take account of religion, belief and culture in their implementation.</w:t>
            </w:r>
          </w:p>
          <w:p w:rsidR="0087793B" w:rsidP="006B4EF1" w:rsidRDefault="0087793B" w14:paraId="2EDEF862" w14:textId="77777777">
            <w:pPr>
              <w:pStyle w:val="ListParagraph"/>
              <w:numPr>
                <w:ilvl w:val="0"/>
                <w:numId w:val="31"/>
              </w:numPr>
              <w:ind w:left="310" w:hanging="310"/>
            </w:pPr>
            <w:r>
              <w:t xml:space="preserve">Take a </w:t>
            </w:r>
            <w:r w:rsidRPr="007254B9">
              <w:t>globally informed</w:t>
            </w:r>
            <w:r>
              <w:t xml:space="preserve"> approach to reviewing materials and communications.</w:t>
            </w:r>
          </w:p>
          <w:p w:rsidR="0087793B" w:rsidP="006B4EF1" w:rsidRDefault="0087793B" w14:paraId="3AEB83EB" w14:textId="77777777">
            <w:pPr>
              <w:pStyle w:val="ListParagraph"/>
              <w:numPr>
                <w:ilvl w:val="0"/>
                <w:numId w:val="31"/>
              </w:numPr>
              <w:ind w:left="310" w:hanging="310"/>
            </w:pPr>
            <w:r>
              <w:t>Recognise and understand the heterogeneity of people from a BAME background in the development and delivery of your activities – one size does not fit all.</w:t>
            </w:r>
          </w:p>
          <w:p w:rsidR="0087793B" w:rsidP="006B4EF1" w:rsidRDefault="0087793B" w14:paraId="7830B0AD" w14:textId="77777777">
            <w:pPr>
              <w:pStyle w:val="ListParagraph"/>
              <w:numPr>
                <w:ilvl w:val="0"/>
                <w:numId w:val="31"/>
              </w:numPr>
              <w:ind w:left="310" w:hanging="310"/>
            </w:pPr>
            <w:r>
              <w:t>Take a positive action approach to addressing differential outcomes for BAME groups.</w:t>
            </w:r>
          </w:p>
          <w:p w:rsidR="0087793B" w:rsidP="006B4EF1" w:rsidRDefault="0087793B" w14:paraId="7EF6C2AC" w14:textId="1CA0F275">
            <w:pPr>
              <w:pStyle w:val="ListParagraph"/>
              <w:numPr>
                <w:ilvl w:val="0"/>
                <w:numId w:val="31"/>
              </w:numPr>
              <w:ind w:left="310" w:hanging="310"/>
            </w:pPr>
            <w:r>
              <w:t xml:space="preserve">Deliver cultural awareness or unconscious bias training to ensure all </w:t>
            </w:r>
            <w:r w:rsidR="00063A45">
              <w:t xml:space="preserve">of </w:t>
            </w:r>
            <w:r>
              <w:t>your staff / volunteers / facilitators develop their understanding of equality and difference.</w:t>
            </w:r>
          </w:p>
          <w:p w:rsidRPr="00941BE0" w:rsidR="0087793B" w:rsidP="00B8213C" w:rsidRDefault="0087793B" w14:paraId="5B973AFE" w14:textId="77777777"/>
        </w:tc>
      </w:tr>
    </w:tbl>
    <w:p w:rsidR="0087793B" w:rsidP="0087793B" w:rsidRDefault="0087793B" w14:paraId="60C3B73D" w14:textId="77777777"/>
    <w:tbl>
      <w:tblPr>
        <w:tblStyle w:val="TableGrid"/>
        <w:tblW w:w="0" w:type="auto"/>
        <w:tblLook w:val="04A0" w:firstRow="1" w:lastRow="0" w:firstColumn="1" w:lastColumn="0" w:noHBand="0" w:noVBand="1"/>
      </w:tblPr>
      <w:tblGrid>
        <w:gridCol w:w="9280"/>
      </w:tblGrid>
      <w:tr w:rsidR="0087793B" w:rsidTr="008B1057" w14:paraId="3FC9E370" w14:textId="77777777">
        <w:tc>
          <w:tcPr>
            <w:tcW w:w="9280" w:type="dxa"/>
            <w:tcBorders>
              <w:top w:val="single" w:color="auto" w:sz="4" w:space="0"/>
              <w:left w:val="single" w:color="auto" w:sz="4" w:space="0"/>
              <w:bottom w:val="single" w:color="auto" w:sz="4" w:space="0"/>
              <w:right w:val="single" w:color="auto" w:sz="4" w:space="0"/>
            </w:tcBorders>
          </w:tcPr>
          <w:p w:rsidR="0087793B" w:rsidP="00B8213C" w:rsidRDefault="0087793B" w14:paraId="4F599984" w14:textId="0F58755C">
            <w:pPr>
              <w:rPr>
                <w:b/>
              </w:rPr>
            </w:pPr>
            <w:r>
              <w:rPr>
                <w:b/>
              </w:rPr>
              <w:t>RELIGION / BELIEF AND CULTURE:</w:t>
            </w:r>
          </w:p>
          <w:p w:rsidR="008B1057" w:rsidP="00B8213C" w:rsidRDefault="008B1057" w14:paraId="4F9B0C22" w14:textId="77777777"/>
          <w:p w:rsidR="0087793B" w:rsidP="006B4EF1" w:rsidRDefault="0087793B" w14:paraId="3B634E8C" w14:textId="77777777">
            <w:pPr>
              <w:pStyle w:val="ListParagraph"/>
              <w:numPr>
                <w:ilvl w:val="0"/>
                <w:numId w:val="32"/>
              </w:numPr>
              <w:ind w:left="310" w:hanging="310"/>
            </w:pPr>
            <w:r>
              <w:t>Provide adequate prayer facilities for staff and students.</w:t>
            </w:r>
          </w:p>
          <w:p w:rsidR="0087793B" w:rsidP="006B4EF1" w:rsidRDefault="0087793B" w14:paraId="6BC9126B" w14:textId="02F76644">
            <w:pPr>
              <w:pStyle w:val="ListParagraph"/>
              <w:numPr>
                <w:ilvl w:val="0"/>
                <w:numId w:val="32"/>
              </w:numPr>
              <w:ind w:left="310" w:hanging="310"/>
            </w:pPr>
            <w:r>
              <w:t>Wherever possible</w:t>
            </w:r>
            <w:r w:rsidR="00063A45">
              <w:t>,</w:t>
            </w:r>
            <w:r>
              <w:t xml:space="preserve"> build flexibility into delivery to enable staff and students to meet their religious commitment.</w:t>
            </w:r>
          </w:p>
          <w:p w:rsidR="0087793B" w:rsidP="006B4EF1" w:rsidRDefault="0087793B" w14:paraId="1BD4909A" w14:textId="77777777">
            <w:pPr>
              <w:pStyle w:val="ListParagraph"/>
              <w:numPr>
                <w:ilvl w:val="0"/>
                <w:numId w:val="32"/>
              </w:numPr>
              <w:ind w:left="310" w:hanging="310"/>
            </w:pPr>
            <w:r>
              <w:t>Cater for diverse dietary requirements as a matter of course.</w:t>
            </w:r>
          </w:p>
          <w:p w:rsidR="0087793B" w:rsidP="006B4EF1" w:rsidRDefault="0087793B" w14:paraId="44BC35FE" w14:textId="77777777">
            <w:pPr>
              <w:pStyle w:val="ListParagraph"/>
              <w:numPr>
                <w:ilvl w:val="0"/>
                <w:numId w:val="32"/>
              </w:numPr>
              <w:ind w:left="310" w:hanging="310"/>
            </w:pPr>
            <w:r>
              <w:t>Take account of dress code in planning of activities and events.</w:t>
            </w:r>
          </w:p>
          <w:p w:rsidR="0087793B" w:rsidP="006B4EF1" w:rsidRDefault="0087793B" w14:paraId="03702725" w14:textId="77777777">
            <w:pPr>
              <w:pStyle w:val="ListParagraph"/>
              <w:numPr>
                <w:ilvl w:val="0"/>
                <w:numId w:val="32"/>
              </w:numPr>
              <w:ind w:left="310" w:hanging="310"/>
            </w:pPr>
            <w:r>
              <w:t>Provide a range of events that do not include alcohol and are held in appropriate locations.</w:t>
            </w:r>
          </w:p>
          <w:p w:rsidRPr="008147D8" w:rsidR="0087793B" w:rsidP="00B8213C" w:rsidRDefault="0087793B" w14:paraId="009A7011" w14:textId="77777777">
            <w:pPr>
              <w:pStyle w:val="ListParagraph"/>
            </w:pPr>
          </w:p>
        </w:tc>
      </w:tr>
    </w:tbl>
    <w:p w:rsidR="008B1057" w:rsidP="0087793B" w:rsidRDefault="008B1057" w14:paraId="1B1F1D07" w14:textId="211A1172"/>
    <w:p w:rsidR="008B1057" w:rsidRDefault="008B1057" w14:paraId="001BFB70" w14:textId="77777777">
      <w:pPr>
        <w:contextualSpacing w:val="0"/>
      </w:pPr>
      <w:r>
        <w:br w:type="page"/>
      </w:r>
    </w:p>
    <w:p w:rsidR="0087793B" w:rsidP="0087793B" w:rsidRDefault="0087793B" w14:paraId="7FD17247" w14:textId="77777777"/>
    <w:tbl>
      <w:tblPr>
        <w:tblStyle w:val="TableGrid"/>
        <w:tblW w:w="0" w:type="auto"/>
        <w:tblLook w:val="04A0" w:firstRow="1" w:lastRow="0" w:firstColumn="1" w:lastColumn="0" w:noHBand="0" w:noVBand="1"/>
      </w:tblPr>
      <w:tblGrid>
        <w:gridCol w:w="9280"/>
      </w:tblGrid>
      <w:tr w:rsidR="0087793B" w:rsidTr="008B1057" w14:paraId="7AF0A644" w14:textId="77777777">
        <w:tc>
          <w:tcPr>
            <w:tcW w:w="9280" w:type="dxa"/>
            <w:tcBorders>
              <w:bottom w:val="single" w:color="auto" w:sz="4" w:space="0"/>
            </w:tcBorders>
          </w:tcPr>
          <w:p w:rsidR="0087793B" w:rsidP="00B8213C" w:rsidRDefault="0087793B" w14:paraId="13A94F2A" w14:textId="2788717D">
            <w:pPr>
              <w:rPr>
                <w:b/>
                <w:lang w:val="en-US"/>
              </w:rPr>
            </w:pPr>
            <w:r>
              <w:rPr>
                <w:b/>
                <w:lang w:val="en-US"/>
              </w:rPr>
              <w:t>SEX AND GENDER:</w:t>
            </w:r>
          </w:p>
          <w:p w:rsidRPr="00BB7C5F" w:rsidR="008B1057" w:rsidP="00B8213C" w:rsidRDefault="008B1057" w14:paraId="38768135" w14:textId="77777777">
            <w:pPr>
              <w:rPr>
                <w:b/>
                <w:lang w:val="en-US"/>
              </w:rPr>
            </w:pPr>
          </w:p>
          <w:p w:rsidR="0087793B" w:rsidP="006B4EF1" w:rsidRDefault="0087793B" w14:paraId="614ECBE2" w14:textId="77777777">
            <w:pPr>
              <w:pStyle w:val="ListParagraph"/>
              <w:numPr>
                <w:ilvl w:val="0"/>
                <w:numId w:val="33"/>
              </w:numPr>
              <w:ind w:left="310" w:hanging="310"/>
            </w:pPr>
            <w:r>
              <w:t>Ensure HR and student recruitment policy, practices and outcomes are regularly reviewed to identify whether staff are being excluded from certain posts due to their gender.</w:t>
            </w:r>
          </w:p>
          <w:p w:rsidR="0087793B" w:rsidP="006B4EF1" w:rsidRDefault="0087793B" w14:paraId="26F07DD6" w14:textId="77777777">
            <w:pPr>
              <w:pStyle w:val="ListParagraph"/>
              <w:numPr>
                <w:ilvl w:val="0"/>
                <w:numId w:val="33"/>
              </w:numPr>
              <w:ind w:left="310" w:hanging="310"/>
            </w:pPr>
            <w:r>
              <w:t>Take a positive action approach to addressing under-representation of men and women.</w:t>
            </w:r>
          </w:p>
          <w:p w:rsidR="0087793B" w:rsidP="006B4EF1" w:rsidRDefault="0087793B" w14:paraId="73184152" w14:textId="77777777">
            <w:pPr>
              <w:pStyle w:val="ListParagraph"/>
              <w:numPr>
                <w:ilvl w:val="0"/>
                <w:numId w:val="33"/>
              </w:numPr>
              <w:ind w:left="310" w:hanging="310"/>
            </w:pPr>
            <w:r>
              <w:t>Provide flexible working / study options.</w:t>
            </w:r>
          </w:p>
          <w:p w:rsidRPr="007254B9" w:rsidR="0087793B" w:rsidP="006B4EF1" w:rsidRDefault="0087793B" w14:paraId="048EEB0B" w14:textId="43CBFA64">
            <w:pPr>
              <w:pStyle w:val="ListParagraph"/>
              <w:numPr>
                <w:ilvl w:val="0"/>
                <w:numId w:val="33"/>
              </w:numPr>
              <w:ind w:left="310" w:hanging="310"/>
            </w:pPr>
            <w:r w:rsidRPr="007254B9">
              <w:t xml:space="preserve">Provision </w:t>
            </w:r>
            <w:r w:rsidR="00E11AAA">
              <w:t xml:space="preserve">of </w:t>
            </w:r>
            <w:r w:rsidRPr="007254B9">
              <w:t>single sex facilities and ev</w:t>
            </w:r>
            <w:r w:rsidR="00E11AAA">
              <w:t>ents, e.g. sports facilities and female only swimming sessions.</w:t>
            </w:r>
          </w:p>
          <w:p w:rsidR="0087793B" w:rsidP="00B8213C" w:rsidRDefault="0087793B" w14:paraId="79DBA909" w14:textId="77777777">
            <w:pPr>
              <w:pStyle w:val="ListParagraph"/>
            </w:pPr>
          </w:p>
        </w:tc>
      </w:tr>
    </w:tbl>
    <w:p w:rsidR="0087793B" w:rsidP="0087793B" w:rsidRDefault="0087793B" w14:paraId="7D278366" w14:textId="77777777"/>
    <w:tbl>
      <w:tblPr>
        <w:tblStyle w:val="TableGrid"/>
        <w:tblW w:w="0" w:type="auto"/>
        <w:tblLook w:val="04A0" w:firstRow="1" w:lastRow="0" w:firstColumn="1" w:lastColumn="0" w:noHBand="0" w:noVBand="1"/>
      </w:tblPr>
      <w:tblGrid>
        <w:gridCol w:w="9280"/>
      </w:tblGrid>
      <w:tr w:rsidR="0087793B" w:rsidTr="008B1057" w14:paraId="55FA11A2" w14:textId="77777777">
        <w:tc>
          <w:tcPr>
            <w:tcW w:w="9280" w:type="dxa"/>
            <w:tcBorders>
              <w:bottom w:val="single" w:color="auto" w:sz="4" w:space="0"/>
            </w:tcBorders>
          </w:tcPr>
          <w:p w:rsidR="0087793B" w:rsidP="00B8213C" w:rsidRDefault="0087793B" w14:paraId="6FE8D444" w14:textId="5F4BDDE0">
            <w:pPr>
              <w:rPr>
                <w:b/>
                <w:lang w:val="en-US"/>
              </w:rPr>
            </w:pPr>
            <w:r w:rsidRPr="00AA6120">
              <w:rPr>
                <w:b/>
                <w:lang w:val="en-US"/>
              </w:rPr>
              <w:t>SEXUAL ORIENTATION:</w:t>
            </w:r>
          </w:p>
          <w:p w:rsidRPr="00AA6120" w:rsidR="008B1057" w:rsidP="00B8213C" w:rsidRDefault="008B1057" w14:paraId="7C8BB0C4" w14:textId="77777777">
            <w:pPr>
              <w:rPr>
                <w:b/>
                <w:lang w:val="en-US"/>
              </w:rPr>
            </w:pPr>
          </w:p>
          <w:p w:rsidRPr="006F37E1" w:rsidR="0087793B" w:rsidP="006B4EF1" w:rsidRDefault="0087793B" w14:paraId="52242A6A" w14:textId="77777777">
            <w:pPr>
              <w:pStyle w:val="ListParagraph"/>
              <w:numPr>
                <w:ilvl w:val="0"/>
                <w:numId w:val="34"/>
              </w:numPr>
              <w:ind w:left="310" w:hanging="310"/>
              <w:rPr>
                <w:lang w:val="en-US"/>
              </w:rPr>
            </w:pPr>
            <w:r>
              <w:rPr>
                <w:lang w:val="en-US"/>
              </w:rPr>
              <w:t xml:space="preserve">Review materials, communications and delivery to ensure they take account of difference in a non-stereotypical way, </w:t>
            </w:r>
            <w:r w:rsidRPr="006F37E1">
              <w:rPr>
                <w:lang w:val="en-US"/>
              </w:rPr>
              <w:t>eg portrayal in job roles or academic subject area;</w:t>
            </w:r>
            <w:r>
              <w:rPr>
                <w:lang w:val="en-US"/>
              </w:rPr>
              <w:t xml:space="preserve"> types of events and activities.</w:t>
            </w:r>
          </w:p>
          <w:p w:rsidRPr="00847AEF" w:rsidR="0087793B" w:rsidP="006B4EF1" w:rsidRDefault="0087793B" w14:paraId="507C0C22" w14:textId="77777777">
            <w:pPr>
              <w:pStyle w:val="ListParagraph"/>
              <w:numPr>
                <w:ilvl w:val="0"/>
                <w:numId w:val="34"/>
              </w:numPr>
              <w:ind w:left="310" w:hanging="310"/>
              <w:rPr>
                <w:lang w:val="en-US"/>
              </w:rPr>
            </w:pPr>
            <w:r>
              <w:rPr>
                <w:lang w:val="en-US"/>
              </w:rPr>
              <w:t>Ensure your policy / practice recognises all relationships, including same sex and binary relationships.</w:t>
            </w:r>
          </w:p>
          <w:p w:rsidRPr="007C374C" w:rsidR="0087793B" w:rsidP="00B8213C" w:rsidRDefault="0087793B" w14:paraId="41EA5635" w14:textId="77777777">
            <w:pPr>
              <w:ind w:left="360"/>
              <w:rPr>
                <w:b/>
                <w:lang w:val="en-US"/>
              </w:rPr>
            </w:pPr>
          </w:p>
        </w:tc>
      </w:tr>
    </w:tbl>
    <w:p w:rsidR="0087793B" w:rsidP="0087793B" w:rsidRDefault="0087793B" w14:paraId="758360A5" w14:textId="77777777"/>
    <w:tbl>
      <w:tblPr>
        <w:tblStyle w:val="TableGrid"/>
        <w:tblW w:w="0" w:type="auto"/>
        <w:tblBorders>
          <w:insideH w:val="none" w:color="auto" w:sz="0" w:space="0"/>
          <w:insideV w:val="none" w:color="auto" w:sz="0" w:space="0"/>
        </w:tblBorders>
        <w:tblLook w:val="04A0" w:firstRow="1" w:lastRow="0" w:firstColumn="1" w:lastColumn="0" w:noHBand="0" w:noVBand="1"/>
      </w:tblPr>
      <w:tblGrid>
        <w:gridCol w:w="9280"/>
      </w:tblGrid>
      <w:tr w:rsidR="0087793B" w:rsidTr="008B1057" w14:paraId="31ABF4C9" w14:textId="77777777">
        <w:tc>
          <w:tcPr>
            <w:tcW w:w="9280" w:type="dxa"/>
          </w:tcPr>
          <w:p w:rsidR="0087793B" w:rsidP="00B8213C" w:rsidRDefault="0087793B" w14:paraId="4C1F9041" w14:textId="0A6CA3A8">
            <w:pPr>
              <w:rPr>
                <w:b/>
                <w:lang w:val="en-US"/>
              </w:rPr>
            </w:pPr>
            <w:r w:rsidRPr="00AA6120">
              <w:rPr>
                <w:b/>
                <w:lang w:val="en-US"/>
              </w:rPr>
              <w:t>CARERS:</w:t>
            </w:r>
          </w:p>
          <w:p w:rsidRPr="00A22D03" w:rsidR="008B1057" w:rsidP="00B8213C" w:rsidRDefault="008B1057" w14:paraId="04CF0BE6" w14:textId="77777777">
            <w:pPr>
              <w:rPr>
                <w:b/>
                <w:lang w:val="en-US"/>
              </w:rPr>
            </w:pPr>
          </w:p>
          <w:p w:rsidR="0087793B" w:rsidP="006B4EF1" w:rsidRDefault="0087793B" w14:paraId="71EDE042" w14:textId="68210911">
            <w:pPr>
              <w:pStyle w:val="ListParagraph"/>
              <w:numPr>
                <w:ilvl w:val="0"/>
                <w:numId w:val="35"/>
              </w:numPr>
              <w:ind w:left="310" w:hanging="310"/>
              <w:rPr>
                <w:lang w:val="en-US"/>
              </w:rPr>
            </w:pPr>
            <w:r>
              <w:rPr>
                <w:lang w:val="en-US"/>
              </w:rPr>
              <w:t>Encourage staff</w:t>
            </w:r>
            <w:r w:rsidR="008B1057">
              <w:rPr>
                <w:lang w:val="en-US"/>
              </w:rPr>
              <w:t xml:space="preserve"> </w:t>
            </w:r>
            <w:r>
              <w:rPr>
                <w:lang w:val="en-US"/>
              </w:rPr>
              <w:t>/</w:t>
            </w:r>
            <w:r w:rsidR="008B1057">
              <w:rPr>
                <w:lang w:val="en-US"/>
              </w:rPr>
              <w:t xml:space="preserve"> </w:t>
            </w:r>
            <w:r>
              <w:rPr>
                <w:lang w:val="en-US"/>
              </w:rPr>
              <w:t>students to disclose their caring responsibilities and p</w:t>
            </w:r>
            <w:r w:rsidRPr="00A22D03">
              <w:rPr>
                <w:lang w:val="en-US"/>
              </w:rPr>
              <w:t>rovide tailored support for staff</w:t>
            </w:r>
            <w:r w:rsidR="008B1057">
              <w:rPr>
                <w:lang w:val="en-US"/>
              </w:rPr>
              <w:t xml:space="preserve"> </w:t>
            </w:r>
            <w:r w:rsidRPr="00A22D03">
              <w:rPr>
                <w:lang w:val="en-US"/>
              </w:rPr>
              <w:t>/</w:t>
            </w:r>
            <w:r w:rsidR="008B1057">
              <w:rPr>
                <w:lang w:val="en-US"/>
              </w:rPr>
              <w:t xml:space="preserve"> </w:t>
            </w:r>
            <w:r w:rsidRPr="00A22D03">
              <w:rPr>
                <w:lang w:val="en-US"/>
              </w:rPr>
              <w:t>students who are carers</w:t>
            </w:r>
            <w:r w:rsidR="008B1057">
              <w:rPr>
                <w:lang w:val="en-US"/>
              </w:rPr>
              <w:t>.</w:t>
            </w:r>
          </w:p>
          <w:p w:rsidRPr="00A22D03" w:rsidR="0087793B" w:rsidP="006B4EF1" w:rsidRDefault="0087793B" w14:paraId="4DC12B3A" w14:textId="3CE03693">
            <w:pPr>
              <w:pStyle w:val="ListParagraph"/>
              <w:numPr>
                <w:ilvl w:val="0"/>
                <w:numId w:val="35"/>
              </w:numPr>
              <w:ind w:left="310" w:hanging="310"/>
              <w:rPr>
                <w:lang w:val="en-US"/>
              </w:rPr>
            </w:pPr>
            <w:r>
              <w:rPr>
                <w:lang w:val="en-US"/>
              </w:rPr>
              <w:t>Think about timing of events, e.g. could an evening event be problematic?</w:t>
            </w:r>
          </w:p>
          <w:p w:rsidR="0087793B" w:rsidP="006B4EF1" w:rsidRDefault="0087793B" w14:paraId="06A4359A" w14:textId="35EC7D8D">
            <w:pPr>
              <w:pStyle w:val="ListParagraph"/>
              <w:numPr>
                <w:ilvl w:val="0"/>
                <w:numId w:val="35"/>
              </w:numPr>
              <w:ind w:left="310" w:hanging="310"/>
              <w:rPr>
                <w:lang w:val="en-US"/>
              </w:rPr>
            </w:pPr>
            <w:r>
              <w:rPr>
                <w:lang w:val="en-US"/>
              </w:rPr>
              <w:t>Take steps to accommodate carers</w:t>
            </w:r>
            <w:r w:rsidR="00672BD3">
              <w:rPr>
                <w:lang w:val="en-US"/>
              </w:rPr>
              <w:t>’</w:t>
            </w:r>
            <w:r>
              <w:rPr>
                <w:lang w:val="en-US"/>
              </w:rPr>
              <w:t xml:space="preserve"> needs, e.g. timings of meetings or interviews.</w:t>
            </w:r>
          </w:p>
          <w:p w:rsidR="0087793B" w:rsidP="006B4EF1" w:rsidRDefault="0087793B" w14:paraId="64A90D24" w14:textId="77777777">
            <w:pPr>
              <w:pStyle w:val="ListParagraph"/>
              <w:numPr>
                <w:ilvl w:val="0"/>
                <w:numId w:val="35"/>
              </w:numPr>
              <w:ind w:left="310" w:hanging="310"/>
              <w:rPr>
                <w:lang w:val="en-US"/>
              </w:rPr>
            </w:pPr>
            <w:r>
              <w:rPr>
                <w:lang w:val="en-US"/>
              </w:rPr>
              <w:t>Provide flexible working / study options.</w:t>
            </w:r>
          </w:p>
          <w:p w:rsidRPr="00AA6120" w:rsidR="0087793B" w:rsidP="00B8213C" w:rsidRDefault="0087793B" w14:paraId="446A00C2" w14:textId="77777777">
            <w:pPr>
              <w:pStyle w:val="ListParagraph"/>
              <w:rPr>
                <w:lang w:val="en-US"/>
              </w:rPr>
            </w:pPr>
          </w:p>
        </w:tc>
      </w:tr>
    </w:tbl>
    <w:p w:rsidR="0087793B" w:rsidP="0087793B" w:rsidRDefault="0087793B" w14:paraId="4042C06C" w14:textId="5153BB54">
      <w:pPr>
        <w:spacing w:line="276" w:lineRule="auto"/>
        <w:ind w:left="284" w:hanging="284"/>
      </w:pPr>
    </w:p>
    <w:p w:rsidR="00A96F88" w:rsidP="0087793B" w:rsidRDefault="00A96F88" w14:paraId="14466DD2" w14:textId="2D0854FA">
      <w:pPr>
        <w:spacing w:line="276" w:lineRule="auto"/>
        <w:ind w:left="284" w:hanging="284"/>
      </w:pPr>
    </w:p>
    <w:p w:rsidR="00A96F88" w:rsidRDefault="00A96F88" w14:paraId="33B0C659" w14:textId="0B759551">
      <w:pPr>
        <w:contextualSpacing w:val="0"/>
      </w:pPr>
      <w:r>
        <w:br w:type="page"/>
      </w:r>
    </w:p>
    <w:p w:rsidR="00A96F88" w:rsidP="00063A45" w:rsidRDefault="00A96F88" w14:paraId="4B369C6C" w14:textId="77777777">
      <w:pPr>
        <w:rPr>
          <w:b/>
          <w:szCs w:val="24"/>
        </w:rPr>
      </w:pPr>
    </w:p>
    <w:p w:rsidR="00A96F88" w:rsidP="00063A45" w:rsidRDefault="00A96F88" w14:paraId="091BC5DC" w14:textId="77777777">
      <w:pPr>
        <w:jc w:val="center"/>
        <w:rPr>
          <w:b/>
          <w:szCs w:val="24"/>
        </w:rPr>
      </w:pPr>
      <w:r>
        <w:rPr>
          <w:b/>
          <w:szCs w:val="24"/>
        </w:rPr>
        <w:t>IMPROVING OUTCOMES ASSESSMENT</w:t>
      </w:r>
    </w:p>
    <w:p w:rsidRPr="00D10C2D" w:rsidR="00A96F88" w:rsidP="00063A45" w:rsidRDefault="00A96F88" w14:paraId="09824E9C" w14:textId="0F4724C6">
      <w:pPr>
        <w:jc w:val="center"/>
        <w:rPr>
          <w:b/>
          <w:szCs w:val="24"/>
        </w:rPr>
      </w:pPr>
      <w:r>
        <w:rPr>
          <w:b/>
          <w:szCs w:val="24"/>
        </w:rPr>
        <w:t xml:space="preserve">BLANK </w:t>
      </w:r>
      <w:r w:rsidRPr="00D10C2D">
        <w:rPr>
          <w:b/>
          <w:szCs w:val="24"/>
        </w:rPr>
        <w:t>PRO FORMA</w:t>
      </w:r>
      <w:r>
        <w:rPr>
          <w:b/>
          <w:szCs w:val="24"/>
        </w:rPr>
        <w:t xml:space="preserve"> </w:t>
      </w:r>
    </w:p>
    <w:p w:rsidR="00386722" w:rsidP="00386722" w:rsidRDefault="00386722" w14:paraId="41174D0F" w14:textId="77777777">
      <w:pPr>
        <w:spacing w:after="160" w:line="259" w:lineRule="auto"/>
        <w:contextualSpacing w:val="0"/>
        <w:rPr>
          <w:rFonts w:ascii="Calibri" w:hAnsi="Calibri"/>
          <w:b/>
          <w:sz w:val="22"/>
          <w:u w:val="single"/>
        </w:rPr>
      </w:pPr>
    </w:p>
    <w:p w:rsidRPr="00386722" w:rsidR="00386722" w:rsidP="00386722" w:rsidRDefault="00386722" w14:paraId="7C286996" w14:textId="4A3A7E97">
      <w:pPr>
        <w:spacing w:after="160" w:line="259" w:lineRule="auto"/>
        <w:contextualSpacing w:val="0"/>
        <w:rPr>
          <w:rFonts w:ascii="Calibri" w:hAnsi="Calibri"/>
          <w:b/>
          <w:sz w:val="22"/>
          <w:u w:val="single"/>
        </w:rPr>
      </w:pPr>
      <w:r w:rsidRPr="00386722">
        <w:rPr>
          <w:rFonts w:ascii="Calibri" w:hAnsi="Calibri"/>
          <w:b/>
          <w:sz w:val="22"/>
          <w:u w:val="single"/>
        </w:rPr>
        <w:t>SECTION A: ABOUT YOUR WORK</w:t>
      </w:r>
    </w:p>
    <w:p w:rsidRPr="00386722" w:rsidR="00386722" w:rsidP="00386722" w:rsidRDefault="00386722" w14:paraId="35678DA3" w14:textId="77777777">
      <w:pPr>
        <w:spacing w:after="160" w:line="259" w:lineRule="auto"/>
        <w:contextualSpacing w:val="0"/>
        <w:rPr>
          <w:rFonts w:ascii="Calibri" w:hAnsi="Calibri"/>
          <w:i/>
          <w:sz w:val="22"/>
          <w:u w:val="single"/>
        </w:rPr>
      </w:pPr>
      <w:r w:rsidRPr="00386722">
        <w:rPr>
          <w:rFonts w:ascii="Calibri" w:hAnsi="Calibri"/>
          <w:i/>
          <w:sz w:val="22"/>
          <w:u w:val="single"/>
        </w:rPr>
        <w:t xml:space="preserve">Please note: when completing this form you will be able to access additional information by selecting ctrl+ with the titles highlighted in </w:t>
      </w:r>
      <w:r w:rsidRPr="00386722">
        <w:rPr>
          <w:rFonts w:ascii="Calibri" w:hAnsi="Calibri"/>
          <w:i/>
          <w:color w:val="0070C0"/>
          <w:sz w:val="22"/>
          <w:u w:val="single"/>
        </w:rPr>
        <w:t>blue</w:t>
      </w:r>
      <w:r w:rsidRPr="00386722">
        <w:rPr>
          <w:rFonts w:ascii="Calibri" w:hAnsi="Calibri"/>
          <w:i/>
          <w:sz w:val="22"/>
          <w:u w:val="single"/>
        </w:rPr>
        <w:t>.</w:t>
      </w:r>
    </w:p>
    <w:tbl>
      <w:tblPr>
        <w:tblStyle w:val="TableGrid2"/>
        <w:tblW w:w="0" w:type="auto"/>
        <w:tblLook w:val="04A0" w:firstRow="1" w:lastRow="0" w:firstColumn="1" w:lastColumn="0" w:noHBand="0" w:noVBand="1"/>
      </w:tblPr>
      <w:tblGrid>
        <w:gridCol w:w="2019"/>
        <w:gridCol w:w="6997"/>
      </w:tblGrid>
      <w:tr w:rsidRPr="00386722" w:rsidR="00386722" w:rsidTr="00386722" w14:paraId="14A169BA" w14:textId="77777777">
        <w:tc>
          <w:tcPr>
            <w:tcW w:w="9016" w:type="dxa"/>
            <w:gridSpan w:val="2"/>
            <w:shd w:val="clear" w:color="auto" w:fill="F2F2F2"/>
          </w:tcPr>
          <w:p w:rsidRPr="00386722" w:rsidR="00386722" w:rsidP="00386722" w:rsidRDefault="00386722" w14:paraId="60B180A7" w14:textId="77777777">
            <w:pPr>
              <w:contextualSpacing w:val="0"/>
              <w:rPr>
                <w:rFonts w:ascii="Calibri" w:hAnsi="Calibri"/>
                <w:sz w:val="22"/>
              </w:rPr>
            </w:pPr>
            <w:r w:rsidRPr="00386722">
              <w:rPr>
                <w:rFonts w:ascii="Calibri" w:hAnsi="Calibri"/>
                <w:sz w:val="22"/>
              </w:rPr>
              <w:t>Improving Outcomes Assessment completed by:</w:t>
            </w:r>
          </w:p>
        </w:tc>
      </w:tr>
      <w:tr w:rsidRPr="00386722" w:rsidR="00386722" w:rsidTr="00D061B4" w14:paraId="166FE138" w14:textId="77777777">
        <w:tc>
          <w:tcPr>
            <w:tcW w:w="2019" w:type="dxa"/>
          </w:tcPr>
          <w:p w:rsidRPr="00386722" w:rsidR="00386722" w:rsidP="00386722" w:rsidRDefault="00386722" w14:paraId="0F61BCFF" w14:textId="77777777">
            <w:pPr>
              <w:contextualSpacing w:val="0"/>
              <w:rPr>
                <w:rFonts w:ascii="Calibri" w:hAnsi="Calibri"/>
                <w:sz w:val="22"/>
              </w:rPr>
            </w:pPr>
            <w:r w:rsidRPr="00386722">
              <w:rPr>
                <w:rFonts w:ascii="Calibri" w:hAnsi="Calibri"/>
                <w:sz w:val="22"/>
              </w:rPr>
              <w:t xml:space="preserve">Name: </w:t>
            </w:r>
          </w:p>
          <w:p w:rsidRPr="00386722" w:rsidR="00386722" w:rsidP="00386722" w:rsidRDefault="00386722" w14:paraId="339C2D7F" w14:textId="77777777">
            <w:pPr>
              <w:contextualSpacing w:val="0"/>
              <w:rPr>
                <w:rFonts w:ascii="Calibri" w:hAnsi="Calibri"/>
                <w:sz w:val="22"/>
              </w:rPr>
            </w:pPr>
          </w:p>
        </w:tc>
        <w:tc>
          <w:tcPr>
            <w:tcW w:w="6997" w:type="dxa"/>
          </w:tcPr>
          <w:p w:rsidRPr="00386722" w:rsidR="00386722" w:rsidP="00386722" w:rsidRDefault="00386722" w14:paraId="098A3715" w14:textId="77777777">
            <w:pPr>
              <w:contextualSpacing w:val="0"/>
              <w:rPr>
                <w:rFonts w:ascii="Calibri" w:hAnsi="Calibri"/>
                <w:sz w:val="22"/>
              </w:rPr>
            </w:pPr>
          </w:p>
        </w:tc>
      </w:tr>
      <w:tr w:rsidRPr="00386722" w:rsidR="00386722" w:rsidTr="00D061B4" w14:paraId="10CA8F51" w14:textId="77777777">
        <w:tc>
          <w:tcPr>
            <w:tcW w:w="2019" w:type="dxa"/>
          </w:tcPr>
          <w:p w:rsidRPr="00386722" w:rsidR="00386722" w:rsidP="00386722" w:rsidRDefault="00386722" w14:paraId="5D1FEAD9" w14:textId="77777777">
            <w:pPr>
              <w:contextualSpacing w:val="0"/>
              <w:rPr>
                <w:rFonts w:ascii="Calibri" w:hAnsi="Calibri"/>
                <w:sz w:val="22"/>
              </w:rPr>
            </w:pPr>
            <w:r w:rsidRPr="00386722">
              <w:rPr>
                <w:rFonts w:ascii="Calibri" w:hAnsi="Calibri"/>
                <w:sz w:val="22"/>
              </w:rPr>
              <w:t xml:space="preserve">Role: </w:t>
            </w:r>
          </w:p>
          <w:p w:rsidRPr="00386722" w:rsidR="00386722" w:rsidP="00386722" w:rsidRDefault="00386722" w14:paraId="2C8167F1" w14:textId="77777777">
            <w:pPr>
              <w:contextualSpacing w:val="0"/>
              <w:rPr>
                <w:rFonts w:ascii="Calibri" w:hAnsi="Calibri"/>
                <w:sz w:val="22"/>
              </w:rPr>
            </w:pPr>
          </w:p>
        </w:tc>
        <w:tc>
          <w:tcPr>
            <w:tcW w:w="6997" w:type="dxa"/>
          </w:tcPr>
          <w:p w:rsidRPr="00386722" w:rsidR="00386722" w:rsidP="00386722" w:rsidRDefault="00386722" w14:paraId="7B7D4B9C" w14:textId="77777777">
            <w:pPr>
              <w:contextualSpacing w:val="0"/>
              <w:rPr>
                <w:rFonts w:ascii="Calibri" w:hAnsi="Calibri"/>
                <w:sz w:val="22"/>
              </w:rPr>
            </w:pPr>
          </w:p>
        </w:tc>
      </w:tr>
      <w:tr w:rsidRPr="00386722" w:rsidR="00386722" w:rsidTr="00D061B4" w14:paraId="15D2A86F" w14:textId="77777777">
        <w:tc>
          <w:tcPr>
            <w:tcW w:w="2019" w:type="dxa"/>
          </w:tcPr>
          <w:p w:rsidRPr="00386722" w:rsidR="00386722" w:rsidP="00386722" w:rsidRDefault="00386722" w14:paraId="45E8E2C7" w14:textId="77777777">
            <w:pPr>
              <w:contextualSpacing w:val="0"/>
              <w:rPr>
                <w:rFonts w:ascii="Calibri" w:hAnsi="Calibri"/>
                <w:sz w:val="22"/>
              </w:rPr>
            </w:pPr>
            <w:r w:rsidRPr="00386722">
              <w:rPr>
                <w:rFonts w:ascii="Calibri" w:hAnsi="Calibri"/>
                <w:sz w:val="22"/>
              </w:rPr>
              <w:t>Faculty/Directorate:</w:t>
            </w:r>
          </w:p>
          <w:p w:rsidRPr="00386722" w:rsidR="00386722" w:rsidP="00386722" w:rsidRDefault="00386722" w14:paraId="1250C9A8" w14:textId="77777777">
            <w:pPr>
              <w:contextualSpacing w:val="0"/>
              <w:rPr>
                <w:rFonts w:ascii="Calibri" w:hAnsi="Calibri"/>
                <w:sz w:val="22"/>
              </w:rPr>
            </w:pPr>
          </w:p>
        </w:tc>
        <w:sdt>
          <w:sdtPr>
            <w:rPr>
              <w:rFonts w:ascii="Calibri" w:hAnsi="Calibri"/>
              <w:sz w:val="22"/>
            </w:rPr>
            <w:id w:val="559139463"/>
            <w:placeholder>
              <w:docPart w:val="12123CCB2918405C8E3010CC3D12F6A8"/>
            </w:placeholder>
            <w:showingPlcHdr/>
            <w:dropDownList>
              <w:listItem w:value="Choose an item."/>
              <w:listItem w:displayText="Art, Design and Humanities - ADH" w:value="Art, Design and Humanities - ADH"/>
              <w:listItem w:displayText="Business and Law - BAL" w:value="Business and Law - BAL"/>
              <w:listItem w:displayText="Health and Life Sciences - HLS" w:value="Health and Life Sciences - HLS"/>
              <w:listItem w:displayText="Computing, Engineering and Media - CEM" w:value="Computing, Engineering and Media - CEM"/>
              <w:listItem w:displayText="Executive Governance and Legal Services" w:value="Executive Governance and Legal Services"/>
              <w:listItem w:displayText="Estates and Commercial Services" w:value="Estates and Commercial Services"/>
              <w:listItem w:displayText="Enterprise and Business Relations " w:value="Enterprise and Business Relations "/>
              <w:listItem w:displayText="Finance" w:value="Finance"/>
              <w:listItem w:displayText="Information Technology and Media Services" w:value="Information Technology and Media Services"/>
              <w:listItem w:displayText="Library and Learning Services  " w:value="Library and Learning Services  "/>
              <w:listItem w:displayText="Marketing and Communications" w:value="Marketing and Communications"/>
              <w:listItem w:displayText="People and Organisational Development " w:value="People and Organisational Development "/>
              <w:listItem w:displayText="Research Services" w:value="Research Services"/>
              <w:listItem w:displayText="Student and Academic Services" w:value="Student and Academic Services"/>
              <w:listItem w:displayText="Strategic and International Partnerships" w:value="Strategic and International Partnerships"/>
              <w:listItem w:displayText="Strategic Planning Services" w:value="Strategic Planning Services"/>
            </w:dropDownList>
          </w:sdtPr>
          <w:sdtEndPr/>
          <w:sdtContent>
            <w:tc>
              <w:tcPr>
                <w:tcW w:w="6997" w:type="dxa"/>
              </w:tcPr>
              <w:p w:rsidRPr="00386722" w:rsidR="00386722" w:rsidP="00386722" w:rsidRDefault="00386722" w14:paraId="4054F1F2" w14:textId="77777777">
                <w:pPr>
                  <w:contextualSpacing w:val="0"/>
                  <w:rPr>
                    <w:rFonts w:ascii="Calibri" w:hAnsi="Calibri"/>
                    <w:sz w:val="22"/>
                  </w:rPr>
                </w:pPr>
                <w:r w:rsidRPr="00386722">
                  <w:rPr>
                    <w:rFonts w:ascii="Calibri" w:hAnsi="Calibri"/>
                    <w:i/>
                    <w:color w:val="808080"/>
                    <w:sz w:val="22"/>
                  </w:rPr>
                  <w:t>Please select a Faculty or Directorate here</w:t>
                </w:r>
                <w:r w:rsidRPr="00386722">
                  <w:rPr>
                    <w:rFonts w:ascii="Calibri" w:hAnsi="Calibri"/>
                    <w:color w:val="808080"/>
                    <w:sz w:val="22"/>
                  </w:rPr>
                  <w:t>.</w:t>
                </w:r>
              </w:p>
            </w:tc>
          </w:sdtContent>
        </w:sdt>
      </w:tr>
    </w:tbl>
    <w:p w:rsidRPr="00386722" w:rsidR="00386722" w:rsidP="00386722" w:rsidRDefault="00386722" w14:paraId="4D9463CB" w14:textId="77777777">
      <w:pPr>
        <w:spacing w:after="160" w:line="259" w:lineRule="auto"/>
        <w:contextualSpacing w:val="0"/>
        <w:rPr>
          <w:rFonts w:ascii="Calibri" w:hAnsi="Calibri"/>
          <w:sz w:val="22"/>
        </w:rPr>
      </w:pPr>
    </w:p>
    <w:tbl>
      <w:tblPr>
        <w:tblStyle w:val="TableGrid2"/>
        <w:tblW w:w="0" w:type="auto"/>
        <w:tblLook w:val="04A0" w:firstRow="1" w:lastRow="0" w:firstColumn="1" w:lastColumn="0" w:noHBand="0" w:noVBand="1"/>
      </w:tblPr>
      <w:tblGrid>
        <w:gridCol w:w="9016"/>
      </w:tblGrid>
      <w:tr w:rsidRPr="00386722" w:rsidR="00386722" w:rsidTr="00386722" w14:paraId="3B86A316" w14:textId="77777777">
        <w:trPr>
          <w:trHeight w:val="404"/>
        </w:trPr>
        <w:tc>
          <w:tcPr>
            <w:tcW w:w="9016" w:type="dxa"/>
            <w:shd w:val="clear" w:color="auto" w:fill="F2F2F2"/>
          </w:tcPr>
          <w:bookmarkStart w:name="_What_is_being_1" w:id="9"/>
          <w:bookmarkEnd w:id="9"/>
          <w:p w:rsidRPr="00386722" w:rsidR="00386722" w:rsidP="00386722" w:rsidRDefault="00386722" w14:paraId="50C548CC" w14:textId="77777777">
            <w:pPr>
              <w:keepNext/>
              <w:keepLines/>
              <w:spacing w:before="240"/>
              <w:contextualSpacing w:val="0"/>
              <w:outlineLvl w:val="0"/>
              <w:rPr>
                <w:rFonts w:ascii="Calibri" w:hAnsi="Calibri" w:eastAsia="Times New Roman"/>
                <w:color w:val="2E74B5"/>
                <w:szCs w:val="32"/>
              </w:rPr>
            </w:pPr>
            <w:r w:rsidRPr="00386722">
              <w:rPr>
                <w:rFonts w:ascii="Calibri" w:hAnsi="Calibri" w:eastAsia="Times New Roman"/>
                <w:color w:val="0563C1"/>
                <w:szCs w:val="32"/>
                <w:u w:val="single"/>
              </w:rPr>
              <w:fldChar w:fldCharType="begin"/>
            </w:r>
            <w:r w:rsidRPr="00386722">
              <w:rPr>
                <w:rFonts w:ascii="Calibri" w:hAnsi="Calibri" w:eastAsia="Times New Roman"/>
                <w:color w:val="0563C1"/>
                <w:szCs w:val="32"/>
                <w:u w:val="single"/>
              </w:rPr>
              <w:instrText xml:space="preserve"> HYPERLINK \l "_What_is_being" </w:instrText>
            </w:r>
            <w:r w:rsidRPr="00386722">
              <w:rPr>
                <w:rFonts w:ascii="Calibri" w:hAnsi="Calibri" w:eastAsia="Times New Roman"/>
                <w:color w:val="0563C1"/>
                <w:szCs w:val="32"/>
                <w:u w:val="single"/>
              </w:rPr>
              <w:fldChar w:fldCharType="separate"/>
            </w:r>
            <w:r w:rsidRPr="00386722">
              <w:rPr>
                <w:rFonts w:ascii="Calibri" w:hAnsi="Calibri" w:eastAsia="Times New Roman"/>
                <w:color w:val="0563C1"/>
                <w:szCs w:val="32"/>
                <w:u w:val="single"/>
              </w:rPr>
              <w:t>What is being assessed: (please select box to tick)</w:t>
            </w:r>
            <w:r w:rsidRPr="00386722">
              <w:rPr>
                <w:rFonts w:ascii="Calibri" w:hAnsi="Calibri" w:eastAsia="Times New Roman"/>
                <w:color w:val="0563C1"/>
                <w:szCs w:val="32"/>
                <w:u w:val="single"/>
              </w:rPr>
              <w:fldChar w:fldCharType="end"/>
            </w:r>
          </w:p>
        </w:tc>
      </w:tr>
      <w:tr w:rsidRPr="00386722" w:rsidR="00386722" w:rsidTr="00D061B4" w14:paraId="5ED2F21A" w14:textId="77777777">
        <w:tc>
          <w:tcPr>
            <w:tcW w:w="9016" w:type="dxa"/>
          </w:tcPr>
          <w:sdt>
            <w:sdtPr>
              <w:rPr>
                <w:rFonts w:ascii="Calibri" w:hAnsi="Calibri"/>
                <w:sz w:val="22"/>
              </w:rPr>
              <w:id w:val="1386066423"/>
              <w:lock w:val="contentLocked"/>
              <w:placeholder>
                <w:docPart w:val="3FBB6403880D4065BB49EB2D4FFE7D37"/>
              </w:placeholder>
              <w:group/>
            </w:sdtPr>
            <w:sdtEndPr/>
            <w:sdtContent>
              <w:p w:rsidR="00E33F26" w:rsidP="00386722" w:rsidRDefault="00E33F26" w14:paraId="12E9B706" w14:textId="77777777">
                <w:pPr>
                  <w:contextualSpacing w:val="0"/>
                  <w:rPr>
                    <w:rFonts w:ascii="Calibri" w:hAnsi="Calibri"/>
                    <w:sz w:val="22"/>
                  </w:rPr>
                </w:pPr>
              </w:p>
              <w:p w:rsidR="00E33F26" w:rsidP="00386722" w:rsidRDefault="006571E3" w14:paraId="76EF885D" w14:textId="62F0C57B">
                <w:pPr>
                  <w:contextualSpacing w:val="0"/>
                  <w:rPr>
                    <w:rFonts w:ascii="Calibri" w:hAnsi="Calibri"/>
                    <w:sz w:val="22"/>
                  </w:rPr>
                </w:pPr>
                <w:sdt>
                  <w:sdtPr>
                    <w:rPr>
                      <w:rFonts w:ascii="Calibri" w:hAnsi="Calibri"/>
                      <w:sz w:val="22"/>
                    </w:rPr>
                    <w:alias w:val="Efficiency"/>
                    <w:tag w:val="Efficiency"/>
                    <w:id w:val="-1302615138"/>
                    <w14:checkbox>
                      <w14:checked w14:val="0"/>
                      <w14:checkedState w14:font="Calibri" w14:val="2713"/>
                      <w14:uncheckedState w14:font="MS Gothic" w14:val="2610"/>
                    </w14:checkbox>
                  </w:sdtPr>
                  <w:sdtEndPr/>
                  <w:sdtContent>
                    <w:r w:rsidRPr="00386722" w:rsidR="00E33F26">
                      <w:rPr>
                        <w:rFonts w:ascii="Segoe UI Symbol" w:hAnsi="Segoe UI Symbol" w:cs="Segoe UI Symbol"/>
                        <w:sz w:val="22"/>
                      </w:rPr>
                      <w:t>☐</w:t>
                    </w:r>
                  </w:sdtContent>
                </w:sdt>
                <w:r w:rsidRPr="00386722" w:rsidR="00E33F26">
                  <w:rPr>
                    <w:rFonts w:ascii="Calibri" w:hAnsi="Calibri"/>
                    <w:sz w:val="22"/>
                  </w:rPr>
                  <w:t xml:space="preserve"> </w:t>
                </w:r>
                <w:r w:rsidR="00E33F26">
                  <w:rPr>
                    <w:rFonts w:ascii="Calibri" w:hAnsi="Calibri"/>
                    <w:sz w:val="22"/>
                  </w:rPr>
                  <w:t>Strategy</w:t>
                </w:r>
              </w:p>
              <w:p w:rsidRPr="00386722" w:rsidR="00386722" w:rsidP="00386722" w:rsidRDefault="006571E3" w14:paraId="1295AB95" w14:textId="7A42FCF7">
                <w:pPr>
                  <w:contextualSpacing w:val="0"/>
                  <w:rPr>
                    <w:rFonts w:ascii="Calibri" w:hAnsi="Calibri"/>
                    <w:sz w:val="22"/>
                  </w:rPr>
                </w:pPr>
                <w:sdt>
                  <w:sdtPr>
                    <w:rPr>
                      <w:rFonts w:ascii="Calibri" w:hAnsi="Calibri"/>
                      <w:sz w:val="22"/>
                    </w:rPr>
                    <w:alias w:val="Policy"/>
                    <w:tag w:val="Policy"/>
                    <w:id w:val="-454410311"/>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Policy</w:t>
                </w:r>
              </w:p>
              <w:p w:rsidRPr="00386722" w:rsidR="00386722" w:rsidP="00386722" w:rsidRDefault="006571E3" w14:paraId="12E4404F" w14:textId="77777777">
                <w:pPr>
                  <w:contextualSpacing w:val="0"/>
                  <w:rPr>
                    <w:rFonts w:ascii="Calibri" w:hAnsi="Calibri"/>
                    <w:sz w:val="22"/>
                  </w:rPr>
                </w:pPr>
                <w:sdt>
                  <w:sdtPr>
                    <w:rPr>
                      <w:rFonts w:ascii="Calibri" w:hAnsi="Calibri"/>
                      <w:sz w:val="22"/>
                    </w:rPr>
                    <w:alias w:val="Process"/>
                    <w:tag w:val="Process"/>
                    <w:id w:val="-2106637678"/>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Process</w:t>
                </w:r>
              </w:p>
              <w:p w:rsidRPr="00386722" w:rsidR="00386722" w:rsidP="00386722" w:rsidRDefault="006571E3" w14:paraId="30742C12" w14:textId="77777777">
                <w:pPr>
                  <w:contextualSpacing w:val="0"/>
                  <w:rPr>
                    <w:rFonts w:ascii="Calibri" w:hAnsi="Calibri"/>
                    <w:sz w:val="22"/>
                  </w:rPr>
                </w:pPr>
                <w:sdt>
                  <w:sdtPr>
                    <w:rPr>
                      <w:rFonts w:ascii="Calibri" w:hAnsi="Calibri"/>
                      <w:sz w:val="22"/>
                    </w:rPr>
                    <w:alias w:val="Process"/>
                    <w:tag w:val="Process"/>
                    <w:id w:val="-2058768675"/>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Major event</w:t>
                </w:r>
              </w:p>
              <w:p w:rsidRPr="00386722" w:rsidR="00386722" w:rsidP="00386722" w:rsidRDefault="006571E3" w14:paraId="73CB8A2C" w14:textId="7EC586C7">
                <w:pPr>
                  <w:contextualSpacing w:val="0"/>
                  <w:rPr>
                    <w:rFonts w:ascii="Calibri" w:hAnsi="Calibri"/>
                    <w:sz w:val="22"/>
                  </w:rPr>
                </w:pPr>
                <w:sdt>
                  <w:sdtPr>
                    <w:rPr>
                      <w:rFonts w:ascii="Calibri" w:hAnsi="Calibri"/>
                      <w:sz w:val="22"/>
                    </w:rPr>
                    <w:alias w:val="Efficiency"/>
                    <w:tag w:val="Efficiency"/>
                    <w:id w:val="276842349"/>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Efficiency</w:t>
                </w:r>
                <w:r w:rsidR="00E33F26">
                  <w:rPr>
                    <w:rFonts w:ascii="Calibri" w:hAnsi="Calibri"/>
                    <w:sz w:val="22"/>
                  </w:rPr>
                  <w:t xml:space="preserve"> saving</w:t>
                </w:r>
              </w:p>
              <w:p w:rsidRPr="00386722" w:rsidR="00386722" w:rsidP="00386722" w:rsidRDefault="006571E3" w14:paraId="6280BFCE" w14:textId="77777777">
                <w:pPr>
                  <w:contextualSpacing w:val="0"/>
                  <w:rPr>
                    <w:rFonts w:ascii="Calibri" w:hAnsi="Calibri"/>
                    <w:sz w:val="22"/>
                  </w:rPr>
                </w:pPr>
                <w:sdt>
                  <w:sdtPr>
                    <w:rPr>
                      <w:rFonts w:ascii="Calibri" w:hAnsi="Calibri"/>
                      <w:sz w:val="22"/>
                    </w:rPr>
                    <w:alias w:val="Environmental Change (inc Estates)"/>
                    <w:tag w:val="Environmental Change (inc Estates)"/>
                    <w:id w:val="338668451"/>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Environmental Change (including Estates)</w:t>
                </w:r>
              </w:p>
            </w:sdtContent>
          </w:sdt>
          <w:p w:rsidRPr="00386722" w:rsidR="00386722" w:rsidP="00386722" w:rsidRDefault="00386722" w14:paraId="004B2B90" w14:textId="77777777">
            <w:pPr>
              <w:contextualSpacing w:val="0"/>
              <w:rPr>
                <w:rFonts w:ascii="Calibri" w:hAnsi="Calibri"/>
                <w:sz w:val="22"/>
              </w:rPr>
            </w:pPr>
          </w:p>
        </w:tc>
      </w:tr>
    </w:tbl>
    <w:p w:rsidRPr="00386722" w:rsidR="00386722" w:rsidP="00386722" w:rsidRDefault="00386722" w14:paraId="5D9EB187" w14:textId="77777777">
      <w:pPr>
        <w:spacing w:after="160" w:line="259" w:lineRule="auto"/>
        <w:contextualSpacing w:val="0"/>
        <w:rPr>
          <w:rFonts w:ascii="Calibri" w:hAnsi="Calibri"/>
          <w:sz w:val="22"/>
        </w:rPr>
      </w:pPr>
    </w:p>
    <w:tbl>
      <w:tblPr>
        <w:tblStyle w:val="TableGrid2"/>
        <w:tblW w:w="0" w:type="auto"/>
        <w:tblLook w:val="04A0" w:firstRow="1" w:lastRow="0" w:firstColumn="1" w:lastColumn="0" w:noHBand="0" w:noVBand="1"/>
      </w:tblPr>
      <w:tblGrid>
        <w:gridCol w:w="9016"/>
      </w:tblGrid>
      <w:tr w:rsidRPr="00386722" w:rsidR="00386722" w:rsidTr="00386722" w14:paraId="1942C356" w14:textId="77777777">
        <w:tc>
          <w:tcPr>
            <w:tcW w:w="9016" w:type="dxa"/>
            <w:shd w:val="clear" w:color="auto" w:fill="F2F2F2"/>
          </w:tcPr>
          <w:p w:rsidRPr="00386722" w:rsidR="00386722" w:rsidP="00386722" w:rsidRDefault="006571E3" w14:paraId="2C0D675A" w14:textId="77777777">
            <w:pPr>
              <w:keepNext/>
              <w:keepLines/>
              <w:spacing w:before="240"/>
              <w:contextualSpacing w:val="0"/>
              <w:outlineLvl w:val="0"/>
              <w:rPr>
                <w:rFonts w:ascii="Calibri" w:hAnsi="Calibri" w:eastAsia="Times New Roman"/>
                <w:color w:val="2E74B5"/>
                <w:sz w:val="22"/>
              </w:rPr>
            </w:pPr>
            <w:hyperlink w:history="1" w:anchor="_Who_may_be">
              <w:r w:rsidRPr="00386722" w:rsidR="00386722">
                <w:rPr>
                  <w:rFonts w:ascii="Calibri" w:hAnsi="Calibri" w:eastAsia="Times New Roman"/>
                  <w:color w:val="0563C1"/>
                  <w:sz w:val="22"/>
                  <w:u w:val="single"/>
                </w:rPr>
                <w:t>Who may be impacted by the change? (please select box to tick)</w:t>
              </w:r>
            </w:hyperlink>
          </w:p>
        </w:tc>
      </w:tr>
      <w:tr w:rsidRPr="00386722" w:rsidR="00386722" w:rsidTr="00D061B4" w14:paraId="4CA89EBB" w14:textId="77777777">
        <w:tc>
          <w:tcPr>
            <w:tcW w:w="9016" w:type="dxa"/>
          </w:tcPr>
          <w:p w:rsidRPr="00386722" w:rsidR="00386722" w:rsidP="00386722" w:rsidRDefault="00386722" w14:paraId="314C7357" w14:textId="77777777">
            <w:pPr>
              <w:contextualSpacing w:val="0"/>
              <w:rPr>
                <w:rFonts w:ascii="Calibri" w:hAnsi="Calibri"/>
                <w:i/>
                <w:color w:val="808080"/>
                <w:sz w:val="22"/>
              </w:rPr>
            </w:pPr>
          </w:p>
          <w:p w:rsidRPr="00386722" w:rsidR="00386722" w:rsidP="00386722" w:rsidRDefault="006571E3" w14:paraId="5CF193D1" w14:textId="77777777">
            <w:pPr>
              <w:contextualSpacing w:val="0"/>
              <w:rPr>
                <w:rFonts w:ascii="Calibri" w:hAnsi="Calibri"/>
                <w:sz w:val="22"/>
              </w:rPr>
            </w:pPr>
            <w:sdt>
              <w:sdtPr>
                <w:rPr>
                  <w:rFonts w:ascii="Calibri" w:hAnsi="Calibri"/>
                  <w:sz w:val="22"/>
                </w:rPr>
                <w:alias w:val="Staff"/>
                <w:tag w:val="Staff"/>
                <w:id w:val="-2059313019"/>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Staff</w:t>
            </w:r>
          </w:p>
          <w:p w:rsidRPr="00386722" w:rsidR="00386722" w:rsidP="00386722" w:rsidRDefault="006571E3" w14:paraId="3AC09025" w14:textId="77777777">
            <w:pPr>
              <w:contextualSpacing w:val="0"/>
              <w:rPr>
                <w:rFonts w:ascii="Calibri" w:hAnsi="Calibri"/>
                <w:sz w:val="22"/>
              </w:rPr>
            </w:pPr>
            <w:sdt>
              <w:sdtPr>
                <w:rPr>
                  <w:rFonts w:ascii="Calibri" w:hAnsi="Calibri"/>
                  <w:sz w:val="22"/>
                </w:rPr>
                <w:alias w:val="Students"/>
                <w:tag w:val="Students"/>
                <w:id w:val="-1115522325"/>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Students</w:t>
            </w:r>
          </w:p>
          <w:p w:rsidRPr="00386722" w:rsidR="00386722" w:rsidP="00386722" w:rsidRDefault="006571E3" w14:paraId="08669F68" w14:textId="77777777">
            <w:pPr>
              <w:contextualSpacing w:val="0"/>
              <w:rPr>
                <w:rFonts w:ascii="Calibri" w:hAnsi="Calibri"/>
                <w:sz w:val="22"/>
              </w:rPr>
            </w:pPr>
            <w:sdt>
              <w:sdtPr>
                <w:rPr>
                  <w:rFonts w:ascii="Calibri" w:hAnsi="Calibri"/>
                  <w:sz w:val="22"/>
                </w:rPr>
                <w:alias w:val="Others e.g. external stakeholders"/>
                <w:tag w:val="Others e.g. external stakeholders"/>
                <w:id w:val="-400598592"/>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sz w:val="22"/>
              </w:rPr>
              <w:t xml:space="preserve"> Others e.g. external stakeholders</w:t>
            </w:r>
          </w:p>
          <w:p w:rsidRPr="00386722" w:rsidR="00386722" w:rsidP="00386722" w:rsidRDefault="00386722" w14:paraId="63FE0297" w14:textId="77777777">
            <w:pPr>
              <w:contextualSpacing w:val="0"/>
              <w:rPr>
                <w:rFonts w:ascii="Calibri" w:hAnsi="Calibri"/>
                <w:sz w:val="22"/>
              </w:rPr>
            </w:pPr>
          </w:p>
          <w:p w:rsidRPr="00386722" w:rsidR="00386722" w:rsidP="00386722" w:rsidRDefault="00386722" w14:paraId="22B64255" w14:textId="77777777">
            <w:pPr>
              <w:contextualSpacing w:val="0"/>
              <w:rPr>
                <w:rFonts w:ascii="Calibri" w:hAnsi="Calibri"/>
                <w:sz w:val="22"/>
              </w:rPr>
            </w:pPr>
            <w:r w:rsidRPr="00386722">
              <w:rPr>
                <w:rFonts w:ascii="Calibri" w:hAnsi="Calibri"/>
                <w:sz w:val="22"/>
              </w:rPr>
              <w:t>If other, please specify……………………………………………………………………………………</w:t>
            </w:r>
          </w:p>
          <w:p w:rsidRPr="00386722" w:rsidR="00386722" w:rsidP="00386722" w:rsidRDefault="00386722" w14:paraId="451B8ACC" w14:textId="77777777">
            <w:pPr>
              <w:contextualSpacing w:val="0"/>
              <w:rPr>
                <w:rFonts w:ascii="Calibri" w:hAnsi="Calibri"/>
                <w:sz w:val="22"/>
              </w:rPr>
            </w:pPr>
          </w:p>
        </w:tc>
      </w:tr>
    </w:tbl>
    <w:p w:rsidRPr="00386722" w:rsidR="00386722" w:rsidP="00386722" w:rsidRDefault="00386722" w14:paraId="7BDE57FA" w14:textId="77777777">
      <w:pPr>
        <w:spacing w:after="160" w:line="259" w:lineRule="auto"/>
        <w:contextualSpacing w:val="0"/>
        <w:rPr>
          <w:rFonts w:ascii="Calibri" w:hAnsi="Calibri"/>
          <w:sz w:val="22"/>
        </w:rPr>
      </w:pPr>
    </w:p>
    <w:tbl>
      <w:tblPr>
        <w:tblStyle w:val="TableGrid2"/>
        <w:tblW w:w="0" w:type="auto"/>
        <w:tblLook w:val="04A0" w:firstRow="1" w:lastRow="0" w:firstColumn="1" w:lastColumn="0" w:noHBand="0" w:noVBand="1"/>
      </w:tblPr>
      <w:tblGrid>
        <w:gridCol w:w="9016"/>
      </w:tblGrid>
      <w:tr w:rsidRPr="00386722" w:rsidR="00386722" w:rsidTr="00386722" w14:paraId="4A6D06D7" w14:textId="77777777">
        <w:tc>
          <w:tcPr>
            <w:tcW w:w="9016" w:type="dxa"/>
            <w:shd w:val="clear" w:color="auto" w:fill="F2F2F2"/>
          </w:tcPr>
          <w:p w:rsidRPr="00386722" w:rsidR="00386722" w:rsidP="00386722" w:rsidRDefault="00386722" w14:paraId="1BE20F2E" w14:textId="77777777">
            <w:pPr>
              <w:keepNext/>
              <w:keepLines/>
              <w:spacing w:before="240"/>
              <w:contextualSpacing w:val="0"/>
              <w:outlineLvl w:val="0"/>
              <w:rPr>
                <w:rFonts w:ascii="Calibri" w:hAnsi="Calibri" w:eastAsia="Times New Roman"/>
                <w:color w:val="2E74B5"/>
                <w:sz w:val="22"/>
                <w:szCs w:val="32"/>
              </w:rPr>
            </w:pPr>
            <w:bookmarkStart w:name="_What_is_the_1" w:id="10"/>
            <w:bookmarkEnd w:id="10"/>
            <w:r w:rsidRPr="00386722">
              <w:rPr>
                <w:rFonts w:ascii="Calibri" w:hAnsi="Calibri" w:eastAsia="Times New Roman"/>
                <w:color w:val="0563C1"/>
                <w:sz w:val="22"/>
                <w:szCs w:val="32"/>
                <w:u w:val="single"/>
              </w:rPr>
              <w:t>Why is this work being undertaken and what are the intended outcomes and benefits?</w:t>
            </w:r>
          </w:p>
        </w:tc>
      </w:tr>
      <w:tr w:rsidRPr="00386722" w:rsidR="00386722" w:rsidTr="00D061B4" w14:paraId="3BFB67DF" w14:textId="77777777">
        <w:tc>
          <w:tcPr>
            <w:tcW w:w="9016" w:type="dxa"/>
          </w:tcPr>
          <w:p w:rsidRPr="00386722" w:rsidR="00386722" w:rsidP="00386722" w:rsidRDefault="00386722" w14:paraId="53AC499C" w14:textId="77777777">
            <w:pPr>
              <w:contextualSpacing w:val="0"/>
              <w:rPr>
                <w:rFonts w:ascii="Calibri" w:hAnsi="Calibri"/>
                <w:i/>
                <w:color w:val="808080"/>
                <w:sz w:val="22"/>
              </w:rPr>
            </w:pPr>
            <w:r w:rsidRPr="00386722">
              <w:rPr>
                <w:rFonts w:ascii="Calibri" w:hAnsi="Calibri"/>
                <w:i/>
                <w:color w:val="808080"/>
                <w:sz w:val="22"/>
              </w:rPr>
              <w:t>Please add description here</w:t>
            </w:r>
          </w:p>
          <w:p w:rsidRPr="00386722" w:rsidR="00386722" w:rsidP="00386722" w:rsidRDefault="00386722" w14:paraId="1390C7E8" w14:textId="77777777">
            <w:pPr>
              <w:contextualSpacing w:val="0"/>
              <w:rPr>
                <w:rFonts w:ascii="Calibri" w:hAnsi="Calibri"/>
                <w:sz w:val="22"/>
              </w:rPr>
            </w:pPr>
          </w:p>
          <w:p w:rsidRPr="00386722" w:rsidR="00386722" w:rsidP="00386722" w:rsidRDefault="00386722" w14:paraId="3451C7C7" w14:textId="77777777">
            <w:pPr>
              <w:contextualSpacing w:val="0"/>
              <w:rPr>
                <w:rFonts w:ascii="Calibri" w:hAnsi="Calibri"/>
                <w:sz w:val="22"/>
              </w:rPr>
            </w:pPr>
          </w:p>
          <w:p w:rsidRPr="00386722" w:rsidR="00386722" w:rsidP="00386722" w:rsidRDefault="00386722" w14:paraId="4069F57C" w14:textId="77777777">
            <w:pPr>
              <w:contextualSpacing w:val="0"/>
              <w:rPr>
                <w:rFonts w:ascii="Calibri" w:hAnsi="Calibri"/>
                <w:sz w:val="22"/>
              </w:rPr>
            </w:pPr>
          </w:p>
        </w:tc>
      </w:tr>
    </w:tbl>
    <w:p w:rsidRPr="00386722" w:rsidR="00386722" w:rsidP="00386722" w:rsidRDefault="00386722" w14:paraId="36CC96FA" w14:textId="77777777">
      <w:pPr>
        <w:spacing w:after="160" w:line="259" w:lineRule="auto"/>
        <w:contextualSpacing w:val="0"/>
        <w:rPr>
          <w:rFonts w:ascii="Calibri" w:hAnsi="Calibri"/>
          <w:i/>
          <w:sz w:val="22"/>
        </w:rPr>
      </w:pP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sz w:val="22"/>
        </w:rPr>
        <w:tab/>
      </w:r>
      <w:r w:rsidRPr="00386722">
        <w:rPr>
          <w:rFonts w:ascii="Calibri" w:hAnsi="Calibri"/>
          <w:i/>
          <w:color w:val="808080"/>
          <w:sz w:val="22"/>
        </w:rPr>
        <w:t>*Please limit to 500 words</w:t>
      </w:r>
    </w:p>
    <w:p w:rsidRPr="00386722" w:rsidR="00386722" w:rsidP="00386722" w:rsidRDefault="00386722" w14:paraId="61C8BACD" w14:textId="77777777">
      <w:pPr>
        <w:spacing w:after="160" w:line="259" w:lineRule="auto"/>
        <w:ind w:left="5760" w:firstLine="720"/>
        <w:contextualSpacing w:val="0"/>
        <w:rPr>
          <w:rFonts w:ascii="Calibri" w:hAnsi="Calibri"/>
          <w:i/>
          <w:color w:val="808080"/>
          <w:sz w:val="22"/>
        </w:rPr>
      </w:pPr>
      <w:bookmarkStart w:name="_Who_is_the" w:id="11"/>
      <w:bookmarkEnd w:id="11"/>
    </w:p>
    <w:tbl>
      <w:tblPr>
        <w:tblStyle w:val="TableGrid2"/>
        <w:tblW w:w="0" w:type="auto"/>
        <w:tblLook w:val="04A0" w:firstRow="1" w:lastRow="0" w:firstColumn="1" w:lastColumn="0" w:noHBand="0" w:noVBand="1"/>
      </w:tblPr>
      <w:tblGrid>
        <w:gridCol w:w="9016"/>
      </w:tblGrid>
      <w:tr w:rsidRPr="00386722" w:rsidR="00386722" w:rsidTr="00386722" w14:paraId="4A0A2168" w14:textId="77777777">
        <w:tc>
          <w:tcPr>
            <w:tcW w:w="9016" w:type="dxa"/>
            <w:shd w:val="clear" w:color="auto" w:fill="F2F2F2"/>
          </w:tcPr>
          <w:bookmarkStart w:name="_Who_may_be_1" w:id="12"/>
          <w:bookmarkEnd w:id="12"/>
          <w:p w:rsidRPr="00386722" w:rsidR="00386722" w:rsidP="00386722" w:rsidRDefault="00386722" w14:paraId="658C14E2" w14:textId="77777777">
            <w:pPr>
              <w:keepNext/>
              <w:keepLines/>
              <w:spacing w:before="240"/>
              <w:contextualSpacing w:val="0"/>
              <w:outlineLvl w:val="0"/>
              <w:rPr>
                <w:rFonts w:ascii="Calibri" w:hAnsi="Calibri" w:eastAsia="Times New Roman"/>
                <w:color w:val="2E74B5"/>
                <w:sz w:val="22"/>
                <w:szCs w:val="32"/>
              </w:rPr>
            </w:pPr>
            <w:r w:rsidRPr="00386722">
              <w:rPr>
                <w:rFonts w:ascii="Calibri" w:hAnsi="Calibri" w:eastAsia="Times New Roman"/>
                <w:color w:val="0563C1"/>
                <w:sz w:val="22"/>
                <w:szCs w:val="32"/>
                <w:u w:val="single"/>
              </w:rPr>
              <w:lastRenderedPageBreak/>
              <w:fldChar w:fldCharType="begin"/>
            </w:r>
            <w:r w:rsidRPr="00386722">
              <w:rPr>
                <w:rFonts w:ascii="Calibri" w:hAnsi="Calibri" w:eastAsia="Times New Roman"/>
                <w:color w:val="0563C1"/>
                <w:sz w:val="22"/>
                <w:szCs w:val="32"/>
                <w:u w:val="single"/>
              </w:rPr>
              <w:instrText xml:space="preserve"> HYPERLINK \l "_How_will_the" </w:instrText>
            </w:r>
            <w:r w:rsidRPr="00386722">
              <w:rPr>
                <w:rFonts w:ascii="Calibri" w:hAnsi="Calibri" w:eastAsia="Times New Roman"/>
                <w:color w:val="0563C1"/>
                <w:sz w:val="22"/>
                <w:szCs w:val="32"/>
                <w:u w:val="single"/>
              </w:rPr>
              <w:fldChar w:fldCharType="separate"/>
            </w:r>
            <w:r w:rsidRPr="00386722">
              <w:rPr>
                <w:rFonts w:ascii="Calibri" w:hAnsi="Calibri" w:eastAsia="Times New Roman"/>
                <w:color w:val="0563C1"/>
                <w:sz w:val="22"/>
                <w:szCs w:val="32"/>
                <w:u w:val="single"/>
              </w:rPr>
              <w:t>How will the intended outcomes of your work be delivered?</w:t>
            </w:r>
            <w:r w:rsidRPr="00386722">
              <w:rPr>
                <w:rFonts w:ascii="Calibri" w:hAnsi="Calibri" w:eastAsia="Times New Roman"/>
                <w:color w:val="0563C1"/>
                <w:sz w:val="22"/>
                <w:szCs w:val="32"/>
                <w:u w:val="single"/>
              </w:rPr>
              <w:fldChar w:fldCharType="end"/>
            </w:r>
          </w:p>
        </w:tc>
      </w:tr>
      <w:tr w:rsidRPr="00386722" w:rsidR="00386722" w:rsidTr="00D061B4" w14:paraId="79E314B1" w14:textId="77777777">
        <w:trPr>
          <w:trHeight w:val="1748"/>
        </w:trPr>
        <w:tc>
          <w:tcPr>
            <w:tcW w:w="9016" w:type="dxa"/>
          </w:tcPr>
          <w:p w:rsidRPr="00386722" w:rsidR="00386722" w:rsidP="00386722" w:rsidRDefault="00386722" w14:paraId="01B05D90" w14:textId="77777777">
            <w:pPr>
              <w:contextualSpacing w:val="0"/>
              <w:rPr>
                <w:rFonts w:ascii="Calibri" w:hAnsi="Calibri"/>
                <w:i/>
                <w:color w:val="808080"/>
                <w:sz w:val="22"/>
              </w:rPr>
            </w:pPr>
            <w:r w:rsidRPr="00386722">
              <w:rPr>
                <w:rFonts w:ascii="Calibri" w:hAnsi="Calibri"/>
                <w:i/>
                <w:color w:val="808080"/>
                <w:sz w:val="22"/>
              </w:rPr>
              <w:t>Please add description here</w:t>
            </w:r>
          </w:p>
          <w:p w:rsidRPr="00386722" w:rsidR="00386722" w:rsidP="00386722" w:rsidRDefault="00386722" w14:paraId="66021B6D" w14:textId="77777777">
            <w:pPr>
              <w:contextualSpacing w:val="0"/>
              <w:rPr>
                <w:rFonts w:ascii="Calibri" w:hAnsi="Calibri"/>
                <w:sz w:val="22"/>
              </w:rPr>
            </w:pPr>
          </w:p>
        </w:tc>
      </w:tr>
    </w:tbl>
    <w:p w:rsidRPr="00386722" w:rsidR="00386722" w:rsidP="00386722" w:rsidRDefault="00386722" w14:paraId="179DB0F5" w14:textId="77777777">
      <w:pPr>
        <w:spacing w:after="160" w:line="259" w:lineRule="auto"/>
        <w:ind w:left="5760" w:firstLine="720"/>
        <w:contextualSpacing w:val="0"/>
        <w:rPr>
          <w:rFonts w:ascii="Calibri" w:hAnsi="Calibri"/>
          <w:i/>
          <w:color w:val="808080"/>
          <w:sz w:val="22"/>
        </w:rPr>
      </w:pPr>
      <w:r w:rsidRPr="00386722">
        <w:rPr>
          <w:rFonts w:ascii="Calibri" w:hAnsi="Calibri"/>
          <w:i/>
          <w:color w:val="808080"/>
          <w:sz w:val="22"/>
        </w:rPr>
        <w:t>*Please limit to 500 words</w:t>
      </w:r>
    </w:p>
    <w:tbl>
      <w:tblPr>
        <w:tblStyle w:val="TableGrid2"/>
        <w:tblW w:w="0" w:type="auto"/>
        <w:tblLook w:val="04A0" w:firstRow="1" w:lastRow="0" w:firstColumn="1" w:lastColumn="0" w:noHBand="0" w:noVBand="1"/>
      </w:tblPr>
      <w:tblGrid>
        <w:gridCol w:w="9016"/>
      </w:tblGrid>
      <w:tr w:rsidRPr="00386722" w:rsidR="00386722" w:rsidTr="00386722" w14:paraId="16B37C30" w14:textId="77777777">
        <w:tc>
          <w:tcPr>
            <w:tcW w:w="9016" w:type="dxa"/>
            <w:shd w:val="clear" w:color="auto" w:fill="F2F2F2"/>
          </w:tcPr>
          <w:p w:rsidRPr="00386722" w:rsidR="00386722" w:rsidP="00386722" w:rsidRDefault="006571E3" w14:paraId="179A54CA" w14:textId="77777777">
            <w:pPr>
              <w:keepNext/>
              <w:keepLines/>
              <w:spacing w:before="240"/>
              <w:contextualSpacing w:val="0"/>
              <w:outlineLvl w:val="0"/>
              <w:rPr>
                <w:rFonts w:ascii="Calibri" w:hAnsi="Calibri" w:eastAsia="Times New Roman" w:cs="Calibri"/>
                <w:color w:val="2E74B5"/>
                <w:sz w:val="22"/>
              </w:rPr>
            </w:pPr>
            <w:hyperlink w:history="1" w:anchor="_Describe_how_your">
              <w:r w:rsidRPr="00386722" w:rsidR="00386722">
                <w:rPr>
                  <w:rFonts w:ascii="Calibri" w:hAnsi="Calibri" w:eastAsia="Times New Roman" w:cs="Calibri"/>
                  <w:color w:val="0563C1"/>
                  <w:sz w:val="22"/>
                  <w:u w:val="single"/>
                </w:rPr>
                <w:t>Describe how your work supports the delivery of one or more of DMU’s strategies and objectives.</w:t>
              </w:r>
            </w:hyperlink>
          </w:p>
        </w:tc>
      </w:tr>
      <w:tr w:rsidRPr="00386722" w:rsidR="00386722" w:rsidTr="00D061B4" w14:paraId="135E3858" w14:textId="77777777">
        <w:tc>
          <w:tcPr>
            <w:tcW w:w="9016" w:type="dxa"/>
          </w:tcPr>
          <w:p w:rsidRPr="00386722" w:rsidR="00386722" w:rsidP="00386722" w:rsidRDefault="00386722" w14:paraId="7EAFF6C1" w14:textId="77777777">
            <w:pPr>
              <w:contextualSpacing w:val="0"/>
              <w:rPr>
                <w:rFonts w:ascii="Calibri" w:hAnsi="Calibri" w:cs="Calibri"/>
                <w:i/>
                <w:color w:val="808080"/>
                <w:sz w:val="22"/>
              </w:rPr>
            </w:pPr>
            <w:r w:rsidRPr="00386722">
              <w:rPr>
                <w:rFonts w:ascii="Calibri" w:hAnsi="Calibri" w:cs="Calibri"/>
                <w:i/>
                <w:color w:val="808080"/>
                <w:sz w:val="22"/>
              </w:rPr>
              <w:t>Please add description here</w:t>
            </w:r>
          </w:p>
          <w:p w:rsidRPr="00386722" w:rsidR="00386722" w:rsidP="00386722" w:rsidRDefault="00386722" w14:paraId="3F9A4898" w14:textId="77777777">
            <w:pPr>
              <w:contextualSpacing w:val="0"/>
              <w:rPr>
                <w:rFonts w:ascii="Calibri" w:hAnsi="Calibri" w:cs="Calibri"/>
                <w:sz w:val="22"/>
              </w:rPr>
            </w:pPr>
          </w:p>
          <w:p w:rsidRPr="00386722" w:rsidR="00386722" w:rsidP="00386722" w:rsidRDefault="00386722" w14:paraId="1CDFBA13" w14:textId="77777777">
            <w:pPr>
              <w:contextualSpacing w:val="0"/>
              <w:rPr>
                <w:rFonts w:ascii="Calibri" w:hAnsi="Calibri" w:cs="Calibri"/>
                <w:sz w:val="22"/>
              </w:rPr>
            </w:pPr>
          </w:p>
          <w:p w:rsidRPr="00386722" w:rsidR="00386722" w:rsidP="00386722" w:rsidRDefault="00386722" w14:paraId="4DF22FFC" w14:textId="77777777">
            <w:pPr>
              <w:contextualSpacing w:val="0"/>
              <w:rPr>
                <w:rFonts w:ascii="Calibri" w:hAnsi="Calibri" w:cs="Calibri"/>
                <w:sz w:val="22"/>
              </w:rPr>
            </w:pPr>
          </w:p>
          <w:p w:rsidRPr="00386722" w:rsidR="00386722" w:rsidP="00386722" w:rsidRDefault="00386722" w14:paraId="5F27C284" w14:textId="77777777">
            <w:pPr>
              <w:contextualSpacing w:val="0"/>
              <w:rPr>
                <w:rFonts w:ascii="Calibri" w:hAnsi="Calibri" w:cs="Calibri"/>
                <w:sz w:val="22"/>
              </w:rPr>
            </w:pPr>
          </w:p>
        </w:tc>
      </w:tr>
    </w:tbl>
    <w:p w:rsidRPr="00386722" w:rsidR="00386722" w:rsidP="00386722" w:rsidRDefault="00386722" w14:paraId="20A43B26" w14:textId="77777777">
      <w:pPr>
        <w:spacing w:after="160" w:line="259" w:lineRule="auto"/>
        <w:contextualSpacing w:val="0"/>
        <w:rPr>
          <w:rFonts w:ascii="Calibri" w:hAnsi="Calibri"/>
          <w:b/>
          <w:sz w:val="22"/>
        </w:rPr>
      </w:pPr>
    </w:p>
    <w:p w:rsidRPr="00386722" w:rsidR="00386722" w:rsidP="00386722" w:rsidRDefault="00386722" w14:paraId="0849BC16" w14:textId="6D4410D8">
      <w:pPr>
        <w:spacing w:after="160" w:line="259" w:lineRule="auto"/>
        <w:contextualSpacing w:val="0"/>
        <w:rPr>
          <w:rFonts w:ascii="Calibri" w:hAnsi="Calibri"/>
          <w:sz w:val="22"/>
        </w:rPr>
      </w:pPr>
      <w:r w:rsidRPr="00386722">
        <w:rPr>
          <w:rFonts w:ascii="Calibri" w:hAnsi="Calibri"/>
          <w:b/>
          <w:sz w:val="22"/>
        </w:rPr>
        <w:t>SECTION B: UNDERSTANDING AND ASSESING IMPACT FOR DIFFERENT GROUPS</w:t>
      </w:r>
      <w:bookmarkStart w:name="_What_evidence_have_1" w:id="13"/>
      <w:bookmarkEnd w:id="13"/>
    </w:p>
    <w:tbl>
      <w:tblPr>
        <w:tblStyle w:val="TableGrid2"/>
        <w:tblW w:w="0" w:type="auto"/>
        <w:tblLook w:val="04A0" w:firstRow="1" w:lastRow="0" w:firstColumn="1" w:lastColumn="0" w:noHBand="0" w:noVBand="1"/>
      </w:tblPr>
      <w:tblGrid>
        <w:gridCol w:w="9016"/>
      </w:tblGrid>
      <w:tr w:rsidRPr="00386722" w:rsidR="00386722" w:rsidTr="00386722" w14:paraId="0439FAA0" w14:textId="77777777">
        <w:tc>
          <w:tcPr>
            <w:tcW w:w="9016" w:type="dxa"/>
            <w:shd w:val="clear" w:color="auto" w:fill="F2F2F2"/>
          </w:tcPr>
          <w:p w:rsidRPr="00386722" w:rsidR="00386722" w:rsidP="00386722" w:rsidRDefault="00386722" w14:paraId="0FC14327" w14:textId="7606528D">
            <w:pPr>
              <w:keepNext/>
              <w:keepLines/>
              <w:spacing w:before="240"/>
              <w:contextualSpacing w:val="0"/>
              <w:outlineLvl w:val="0"/>
              <w:rPr>
                <w:rFonts w:ascii="Calibri" w:hAnsi="Calibri" w:eastAsia="Times New Roman" w:cs="Calibri"/>
                <w:color w:val="2E74B5"/>
                <w:sz w:val="22"/>
              </w:rPr>
            </w:pPr>
            <w:r w:rsidRPr="00386722">
              <w:rPr>
                <w:rFonts w:ascii="Calibri" w:hAnsi="Calibri" w:eastAsia="Times New Roman" w:cs="Calibri"/>
                <w:color w:val="0563C1"/>
                <w:sz w:val="22"/>
                <w:u w:val="single"/>
              </w:rPr>
              <w:t>What evidence or consultation has been used to determine the impact</w:t>
            </w:r>
            <w:r w:rsidR="00472CB0">
              <w:rPr>
                <w:rFonts w:ascii="Calibri" w:hAnsi="Calibri" w:eastAsia="Times New Roman" w:cs="Calibri"/>
                <w:color w:val="0563C1"/>
                <w:sz w:val="22"/>
                <w:u w:val="single"/>
              </w:rPr>
              <w:t xml:space="preserve"> on different groups</w:t>
            </w:r>
            <w:r w:rsidRPr="00386722">
              <w:rPr>
                <w:rFonts w:ascii="Calibri" w:hAnsi="Calibri" w:eastAsia="Times New Roman" w:cs="Calibri"/>
                <w:color w:val="0563C1"/>
                <w:sz w:val="22"/>
                <w:u w:val="single"/>
              </w:rPr>
              <w:t xml:space="preserve">? </w:t>
            </w:r>
            <w:r w:rsidRPr="00386722">
              <w:rPr>
                <w:rFonts w:ascii="Calibri" w:hAnsi="Calibri" w:eastAsia="Times New Roman" w:cs="Calibri"/>
                <w:color w:val="2E74B5"/>
                <w:sz w:val="22"/>
              </w:rPr>
              <w:t>If you have identified gaps in the evidence required to assess impact, how will you address these?</w:t>
            </w:r>
          </w:p>
        </w:tc>
      </w:tr>
      <w:tr w:rsidRPr="00386722" w:rsidR="00386722" w:rsidTr="00D061B4" w14:paraId="33496BC9" w14:textId="77777777">
        <w:trPr>
          <w:trHeight w:val="1756"/>
        </w:trPr>
        <w:tc>
          <w:tcPr>
            <w:tcW w:w="9016" w:type="dxa"/>
          </w:tcPr>
          <w:p w:rsidRPr="00386722" w:rsidR="00386722" w:rsidP="00386722" w:rsidRDefault="00386722" w14:paraId="3F507C3B" w14:textId="77777777">
            <w:pPr>
              <w:contextualSpacing w:val="0"/>
              <w:rPr>
                <w:rFonts w:ascii="Calibri" w:hAnsi="Calibri" w:cs="Calibri"/>
                <w:i/>
                <w:color w:val="808080"/>
                <w:sz w:val="22"/>
              </w:rPr>
            </w:pPr>
            <w:r w:rsidRPr="00386722">
              <w:rPr>
                <w:rFonts w:ascii="Calibri" w:hAnsi="Calibri" w:cs="Calibri"/>
                <w:i/>
                <w:color w:val="808080"/>
                <w:sz w:val="22"/>
              </w:rPr>
              <w:t>Please add description here</w:t>
            </w:r>
          </w:p>
          <w:p w:rsidRPr="00386722" w:rsidR="00386722" w:rsidP="00386722" w:rsidRDefault="00386722" w14:paraId="0DBAAE71" w14:textId="77777777">
            <w:pPr>
              <w:contextualSpacing w:val="0"/>
              <w:rPr>
                <w:rFonts w:ascii="Calibri" w:hAnsi="Calibri" w:cs="Calibri"/>
                <w:sz w:val="22"/>
              </w:rPr>
            </w:pPr>
          </w:p>
          <w:p w:rsidRPr="00386722" w:rsidR="00386722" w:rsidP="00386722" w:rsidRDefault="00386722" w14:paraId="4DC2D1B5" w14:textId="77777777">
            <w:pPr>
              <w:contextualSpacing w:val="0"/>
              <w:rPr>
                <w:rFonts w:ascii="Calibri" w:hAnsi="Calibri" w:cs="Calibri"/>
                <w:sz w:val="22"/>
              </w:rPr>
            </w:pPr>
          </w:p>
          <w:p w:rsidRPr="00386722" w:rsidR="00386722" w:rsidP="00386722" w:rsidRDefault="00386722" w14:paraId="45F3F07C" w14:textId="77777777">
            <w:pPr>
              <w:contextualSpacing w:val="0"/>
              <w:rPr>
                <w:rFonts w:ascii="Calibri" w:hAnsi="Calibri" w:cs="Calibri"/>
                <w:sz w:val="22"/>
              </w:rPr>
            </w:pPr>
          </w:p>
          <w:p w:rsidRPr="00386722" w:rsidR="00386722" w:rsidP="00386722" w:rsidRDefault="00386722" w14:paraId="3A5D95D2" w14:textId="77777777">
            <w:pPr>
              <w:contextualSpacing w:val="0"/>
              <w:rPr>
                <w:rFonts w:ascii="Calibri" w:hAnsi="Calibri" w:cs="Calibri"/>
                <w:sz w:val="22"/>
              </w:rPr>
            </w:pPr>
          </w:p>
        </w:tc>
      </w:tr>
    </w:tbl>
    <w:p w:rsidRPr="00386722" w:rsidR="00386722" w:rsidP="00386722" w:rsidRDefault="00386722" w14:paraId="22B8D756" w14:textId="77777777">
      <w:pPr>
        <w:spacing w:after="160" w:line="259" w:lineRule="auto"/>
        <w:ind w:left="5760" w:firstLine="720"/>
        <w:contextualSpacing w:val="0"/>
        <w:rPr>
          <w:rFonts w:ascii="Calibri" w:hAnsi="Calibri" w:cs="Calibri"/>
          <w:i/>
          <w:color w:val="808080"/>
          <w:sz w:val="22"/>
        </w:rPr>
      </w:pPr>
      <w:r w:rsidRPr="00386722">
        <w:rPr>
          <w:rFonts w:ascii="Calibri" w:hAnsi="Calibri" w:cs="Calibri"/>
          <w:i/>
          <w:color w:val="808080"/>
          <w:sz w:val="22"/>
        </w:rPr>
        <w:t>*Please limit to 500 words</w:t>
      </w:r>
    </w:p>
    <w:p w:rsidRPr="00386722" w:rsidR="00386722" w:rsidP="00386722" w:rsidRDefault="00386722" w14:paraId="2829C580" w14:textId="77777777">
      <w:pPr>
        <w:spacing w:after="160" w:line="259" w:lineRule="auto"/>
        <w:contextualSpacing w:val="0"/>
        <w:rPr>
          <w:rFonts w:ascii="Calibri" w:hAnsi="Calibri" w:cs="Calibri"/>
          <w:sz w:val="22"/>
        </w:rPr>
      </w:pPr>
    </w:p>
    <w:tbl>
      <w:tblPr>
        <w:tblStyle w:val="TableGrid2"/>
        <w:tblW w:w="0" w:type="auto"/>
        <w:tblLook w:val="04A0" w:firstRow="1" w:lastRow="0" w:firstColumn="1" w:lastColumn="0" w:noHBand="0" w:noVBand="1"/>
      </w:tblPr>
      <w:tblGrid>
        <w:gridCol w:w="9016"/>
      </w:tblGrid>
      <w:tr w:rsidRPr="00386722" w:rsidR="00386722" w:rsidTr="00386722" w14:paraId="0FAB217B" w14:textId="77777777">
        <w:tc>
          <w:tcPr>
            <w:tcW w:w="9016" w:type="dxa"/>
            <w:shd w:val="clear" w:color="auto" w:fill="F2F2F2"/>
          </w:tcPr>
          <w:p w:rsidRPr="00386722" w:rsidR="00386722" w:rsidP="00386722" w:rsidRDefault="00386722" w14:paraId="658A8F5F" w14:textId="77777777">
            <w:pPr>
              <w:keepNext/>
              <w:keepLines/>
              <w:spacing w:before="240"/>
              <w:contextualSpacing w:val="0"/>
              <w:outlineLvl w:val="0"/>
              <w:rPr>
                <w:rFonts w:ascii="Calibri" w:hAnsi="Calibri" w:eastAsia="Times New Roman" w:cs="Calibri"/>
                <w:color w:val="2E74B5"/>
                <w:sz w:val="22"/>
              </w:rPr>
            </w:pPr>
            <w:r w:rsidRPr="00386722">
              <w:rPr>
                <w:rFonts w:ascii="Calibri" w:hAnsi="Calibri" w:eastAsia="Times New Roman" w:cs="Calibri"/>
                <w:color w:val="0563C1"/>
                <w:sz w:val="22"/>
                <w:u w:val="single"/>
              </w:rPr>
              <w:t xml:space="preserve">After consideration of evidence, how will different groups of people benefit? Is there a differential impact (positive or otherwise) on different groups of people? Please outline what these are. </w:t>
            </w:r>
          </w:p>
        </w:tc>
      </w:tr>
      <w:tr w:rsidRPr="00386722" w:rsidR="00386722" w:rsidTr="00D061B4" w14:paraId="0EFBC3C6" w14:textId="77777777">
        <w:tc>
          <w:tcPr>
            <w:tcW w:w="9016" w:type="dxa"/>
          </w:tcPr>
          <w:p w:rsidRPr="00386722" w:rsidR="00386722" w:rsidP="00386722" w:rsidRDefault="00386722" w14:paraId="333029BA" w14:textId="77777777">
            <w:pPr>
              <w:contextualSpacing w:val="0"/>
              <w:rPr>
                <w:rFonts w:ascii="Calibri" w:hAnsi="Calibri" w:cs="Calibri"/>
                <w:i/>
                <w:color w:val="808080"/>
                <w:sz w:val="22"/>
              </w:rPr>
            </w:pPr>
            <w:r w:rsidRPr="00386722">
              <w:rPr>
                <w:rFonts w:ascii="Calibri" w:hAnsi="Calibri" w:cs="Calibri"/>
                <w:i/>
                <w:color w:val="808080"/>
                <w:sz w:val="22"/>
              </w:rPr>
              <w:t>Please add description here</w:t>
            </w:r>
          </w:p>
          <w:p w:rsidRPr="00386722" w:rsidR="00386722" w:rsidP="00386722" w:rsidRDefault="00386722" w14:paraId="59BD8755" w14:textId="77777777">
            <w:pPr>
              <w:contextualSpacing w:val="0"/>
              <w:rPr>
                <w:rFonts w:ascii="Calibri" w:hAnsi="Calibri" w:cs="Calibri"/>
                <w:sz w:val="22"/>
              </w:rPr>
            </w:pPr>
          </w:p>
          <w:p w:rsidRPr="00386722" w:rsidR="00386722" w:rsidP="00386722" w:rsidRDefault="00386722" w14:paraId="56FD9BA6" w14:textId="77777777">
            <w:pPr>
              <w:contextualSpacing w:val="0"/>
              <w:rPr>
                <w:rFonts w:ascii="Calibri" w:hAnsi="Calibri" w:cs="Calibri"/>
                <w:sz w:val="22"/>
              </w:rPr>
            </w:pPr>
          </w:p>
          <w:p w:rsidRPr="00386722" w:rsidR="00386722" w:rsidP="00386722" w:rsidRDefault="00386722" w14:paraId="5A490BFD" w14:textId="77777777">
            <w:pPr>
              <w:contextualSpacing w:val="0"/>
              <w:rPr>
                <w:rFonts w:ascii="Calibri" w:hAnsi="Calibri" w:cs="Calibri"/>
                <w:sz w:val="22"/>
              </w:rPr>
            </w:pPr>
          </w:p>
          <w:p w:rsidRPr="00386722" w:rsidR="00386722" w:rsidP="00386722" w:rsidRDefault="00386722" w14:paraId="3F5DDD33" w14:textId="77777777">
            <w:pPr>
              <w:contextualSpacing w:val="0"/>
              <w:rPr>
                <w:rFonts w:ascii="Calibri" w:hAnsi="Calibri" w:cs="Calibri"/>
                <w:sz w:val="22"/>
              </w:rPr>
            </w:pPr>
          </w:p>
        </w:tc>
      </w:tr>
    </w:tbl>
    <w:p w:rsidRPr="00386722" w:rsidR="00386722" w:rsidP="00386722" w:rsidRDefault="00386722" w14:paraId="6B923907" w14:textId="77777777">
      <w:pPr>
        <w:spacing w:after="160" w:line="259" w:lineRule="auto"/>
        <w:ind w:left="5760" w:firstLine="720"/>
        <w:contextualSpacing w:val="0"/>
        <w:rPr>
          <w:rFonts w:ascii="Calibri" w:hAnsi="Calibri" w:cs="Calibri"/>
          <w:sz w:val="22"/>
        </w:rPr>
      </w:pPr>
      <w:r w:rsidRPr="00386722">
        <w:rPr>
          <w:rFonts w:ascii="Calibri" w:hAnsi="Calibri" w:cs="Calibri"/>
          <w:i/>
          <w:color w:val="808080"/>
          <w:sz w:val="22"/>
        </w:rPr>
        <w:t>*Please limit to 500 words</w:t>
      </w:r>
    </w:p>
    <w:tbl>
      <w:tblPr>
        <w:tblStyle w:val="TableGrid2"/>
        <w:tblW w:w="0" w:type="auto"/>
        <w:tblLook w:val="04A0" w:firstRow="1" w:lastRow="0" w:firstColumn="1" w:lastColumn="0" w:noHBand="0" w:noVBand="1"/>
      </w:tblPr>
      <w:tblGrid>
        <w:gridCol w:w="9016"/>
      </w:tblGrid>
      <w:tr w:rsidRPr="00386722" w:rsidR="00386722" w:rsidTr="00386722" w14:paraId="710486C7" w14:textId="77777777">
        <w:tc>
          <w:tcPr>
            <w:tcW w:w="9016" w:type="dxa"/>
            <w:shd w:val="clear" w:color="auto" w:fill="F2F2F2"/>
          </w:tcPr>
          <w:bookmarkStart w:name="_After_consideration_of_1" w:id="14"/>
          <w:bookmarkEnd w:id="14"/>
          <w:p w:rsidRPr="00386722" w:rsidR="00386722" w:rsidP="00386722" w:rsidRDefault="00386722" w14:paraId="63A2A0ED" w14:textId="77777777">
            <w:pPr>
              <w:keepNext/>
              <w:keepLines/>
              <w:spacing w:before="240"/>
              <w:contextualSpacing w:val="0"/>
              <w:outlineLvl w:val="0"/>
              <w:rPr>
                <w:rFonts w:ascii="Calibri" w:hAnsi="Calibri" w:eastAsia="Times New Roman" w:cs="Calibri"/>
                <w:color w:val="2E74B5"/>
                <w:sz w:val="22"/>
              </w:rPr>
            </w:pPr>
            <w:r w:rsidRPr="00386722">
              <w:rPr>
                <w:rFonts w:ascii="Calibri" w:hAnsi="Calibri" w:eastAsia="Times New Roman" w:cs="Calibri"/>
                <w:color w:val="0563C1"/>
                <w:sz w:val="22"/>
                <w:u w:val="single"/>
              </w:rPr>
              <w:fldChar w:fldCharType="begin"/>
            </w:r>
            <w:r w:rsidRPr="00386722">
              <w:rPr>
                <w:rFonts w:ascii="Calibri" w:hAnsi="Calibri" w:eastAsia="Times New Roman" w:cs="Calibri"/>
                <w:color w:val="0563C1"/>
                <w:sz w:val="22"/>
                <w:u w:val="single"/>
              </w:rPr>
              <w:instrText xml:space="preserve"> HYPERLINK \l "_Are_there_areas" </w:instrText>
            </w:r>
            <w:r w:rsidRPr="00386722">
              <w:rPr>
                <w:rFonts w:ascii="Calibri" w:hAnsi="Calibri" w:eastAsia="Times New Roman" w:cs="Calibri"/>
                <w:color w:val="0563C1"/>
                <w:sz w:val="22"/>
                <w:u w:val="single"/>
              </w:rPr>
              <w:fldChar w:fldCharType="separate"/>
            </w:r>
            <w:r w:rsidRPr="00386722">
              <w:rPr>
                <w:rFonts w:ascii="Calibri" w:hAnsi="Calibri" w:eastAsia="Times New Roman" w:cs="Calibri"/>
                <w:color w:val="0563C1"/>
                <w:sz w:val="22"/>
                <w:u w:val="single"/>
              </w:rPr>
              <w:t>Are there areas where different approaches are required to meet the needs and/or enhance the experience of staff/students from different groups?  What will these be?</w:t>
            </w:r>
            <w:r w:rsidRPr="00386722">
              <w:rPr>
                <w:rFonts w:ascii="Calibri" w:hAnsi="Calibri" w:eastAsia="Times New Roman" w:cs="Calibri"/>
                <w:color w:val="0563C1"/>
                <w:sz w:val="22"/>
                <w:u w:val="single"/>
              </w:rPr>
              <w:fldChar w:fldCharType="end"/>
            </w:r>
          </w:p>
        </w:tc>
      </w:tr>
      <w:tr w:rsidRPr="00386722" w:rsidR="00386722" w:rsidTr="00D061B4" w14:paraId="44D6E6E9" w14:textId="77777777">
        <w:trPr>
          <w:trHeight w:val="85"/>
        </w:trPr>
        <w:tc>
          <w:tcPr>
            <w:tcW w:w="9016" w:type="dxa"/>
          </w:tcPr>
          <w:p w:rsidRPr="00386722" w:rsidR="00386722" w:rsidP="00386722" w:rsidRDefault="00386722" w14:paraId="55B36299" w14:textId="77777777">
            <w:pPr>
              <w:contextualSpacing w:val="0"/>
              <w:rPr>
                <w:rFonts w:ascii="Calibri" w:hAnsi="Calibri" w:cs="Calibri"/>
                <w:i/>
                <w:color w:val="808080"/>
                <w:sz w:val="22"/>
              </w:rPr>
            </w:pPr>
            <w:r w:rsidRPr="00386722">
              <w:rPr>
                <w:rFonts w:ascii="Calibri" w:hAnsi="Calibri" w:cs="Calibri"/>
                <w:i/>
                <w:color w:val="808080"/>
                <w:sz w:val="22"/>
              </w:rPr>
              <w:t>Please add description here</w:t>
            </w:r>
          </w:p>
          <w:p w:rsidRPr="00386722" w:rsidR="00386722" w:rsidP="00386722" w:rsidRDefault="00386722" w14:paraId="5DDA6D68" w14:textId="77777777">
            <w:pPr>
              <w:contextualSpacing w:val="0"/>
              <w:rPr>
                <w:rFonts w:ascii="Calibri" w:hAnsi="Calibri" w:cs="Calibri"/>
                <w:sz w:val="22"/>
              </w:rPr>
            </w:pPr>
          </w:p>
          <w:p w:rsidRPr="00386722" w:rsidR="00386722" w:rsidP="00386722" w:rsidRDefault="00386722" w14:paraId="1FA42937" w14:textId="77777777">
            <w:pPr>
              <w:contextualSpacing w:val="0"/>
              <w:rPr>
                <w:rFonts w:ascii="Calibri" w:hAnsi="Calibri" w:cs="Calibri"/>
                <w:sz w:val="22"/>
              </w:rPr>
            </w:pPr>
          </w:p>
          <w:p w:rsidRPr="00386722" w:rsidR="00386722" w:rsidP="00386722" w:rsidRDefault="00386722" w14:paraId="77CDF52C" w14:textId="77777777">
            <w:pPr>
              <w:contextualSpacing w:val="0"/>
              <w:rPr>
                <w:rFonts w:ascii="Calibri" w:hAnsi="Calibri" w:cs="Calibri"/>
                <w:sz w:val="22"/>
              </w:rPr>
            </w:pPr>
          </w:p>
          <w:p w:rsidRPr="00386722" w:rsidR="00386722" w:rsidP="00386722" w:rsidRDefault="00386722" w14:paraId="3343A327" w14:textId="77777777">
            <w:pPr>
              <w:contextualSpacing w:val="0"/>
              <w:rPr>
                <w:rFonts w:ascii="Calibri" w:hAnsi="Calibri" w:cs="Calibri"/>
                <w:sz w:val="22"/>
              </w:rPr>
            </w:pPr>
          </w:p>
        </w:tc>
      </w:tr>
    </w:tbl>
    <w:p w:rsidRPr="00386722" w:rsidR="00386722" w:rsidP="00386722" w:rsidRDefault="00386722" w14:paraId="03654706" w14:textId="77777777">
      <w:pPr>
        <w:spacing w:after="160" w:line="259" w:lineRule="auto"/>
        <w:ind w:left="5760" w:firstLine="720"/>
        <w:contextualSpacing w:val="0"/>
        <w:rPr>
          <w:rFonts w:ascii="Calibri" w:hAnsi="Calibri" w:cs="Calibri"/>
          <w:i/>
          <w:color w:val="808080"/>
          <w:sz w:val="22"/>
        </w:rPr>
      </w:pPr>
      <w:r w:rsidRPr="00386722">
        <w:rPr>
          <w:rFonts w:ascii="Calibri" w:hAnsi="Calibri" w:cs="Calibri"/>
          <w:i/>
          <w:color w:val="808080"/>
          <w:sz w:val="22"/>
        </w:rPr>
        <w:t>*Please limit to 500 words</w:t>
      </w:r>
    </w:p>
    <w:p w:rsidRPr="00386722" w:rsidR="00386722" w:rsidP="00386722" w:rsidRDefault="00386722" w14:paraId="5F626481" w14:textId="77777777">
      <w:pPr>
        <w:spacing w:after="160" w:line="259" w:lineRule="auto"/>
        <w:ind w:left="5760" w:firstLine="720"/>
        <w:contextualSpacing w:val="0"/>
        <w:rPr>
          <w:rFonts w:ascii="Calibri" w:hAnsi="Calibri" w:cs="Calibri"/>
          <w:i/>
          <w:color w:val="808080"/>
          <w:sz w:val="22"/>
        </w:rPr>
      </w:pPr>
    </w:p>
    <w:p w:rsidRPr="00386722" w:rsidR="00386722" w:rsidP="00386722" w:rsidRDefault="00386722" w14:paraId="5CB692F6" w14:textId="77777777">
      <w:pPr>
        <w:spacing w:after="160" w:line="259" w:lineRule="auto"/>
        <w:contextualSpacing w:val="0"/>
        <w:rPr>
          <w:rFonts w:ascii="Calibri" w:hAnsi="Calibri" w:cs="Calibri"/>
          <w:b/>
          <w:sz w:val="22"/>
        </w:rPr>
      </w:pPr>
      <w:r w:rsidRPr="00386722">
        <w:rPr>
          <w:rFonts w:ascii="Calibri" w:hAnsi="Calibri" w:cs="Calibri"/>
          <w:b/>
          <w:sz w:val="22"/>
        </w:rPr>
        <w:lastRenderedPageBreak/>
        <w:t>SECTION C: IMPROVING PERFORMANCE</w:t>
      </w:r>
    </w:p>
    <w:tbl>
      <w:tblPr>
        <w:tblStyle w:val="TableGrid2"/>
        <w:tblW w:w="0" w:type="auto"/>
        <w:tblLook w:val="04A0" w:firstRow="1" w:lastRow="0" w:firstColumn="1" w:lastColumn="0" w:noHBand="0" w:noVBand="1"/>
      </w:tblPr>
      <w:tblGrid>
        <w:gridCol w:w="9016"/>
      </w:tblGrid>
      <w:tr w:rsidRPr="00386722" w:rsidR="00386722" w:rsidTr="00386722" w14:paraId="619BD279" w14:textId="77777777">
        <w:tc>
          <w:tcPr>
            <w:tcW w:w="9016" w:type="dxa"/>
            <w:shd w:val="clear" w:color="auto" w:fill="F2F2F2"/>
          </w:tcPr>
          <w:bookmarkStart w:name="_How_will_improving_1" w:id="15"/>
          <w:bookmarkEnd w:id="15"/>
          <w:p w:rsidRPr="00386722" w:rsidR="00386722" w:rsidP="00386722" w:rsidRDefault="00386722" w14:paraId="6330C8FF" w14:textId="77777777">
            <w:pPr>
              <w:keepNext/>
              <w:keepLines/>
              <w:spacing w:before="240"/>
              <w:contextualSpacing w:val="0"/>
              <w:outlineLvl w:val="0"/>
              <w:rPr>
                <w:rFonts w:ascii="Calibri" w:hAnsi="Calibri" w:eastAsia="Times New Roman" w:cs="Calibri"/>
                <w:color w:val="2E74B5"/>
                <w:sz w:val="22"/>
              </w:rPr>
            </w:pPr>
            <w:r w:rsidRPr="00386722">
              <w:rPr>
                <w:rFonts w:ascii="Calibri" w:hAnsi="Calibri" w:eastAsia="Times New Roman" w:cs="Calibri"/>
                <w:color w:val="2E74B5"/>
                <w:sz w:val="22"/>
              </w:rPr>
              <w:fldChar w:fldCharType="begin"/>
            </w:r>
            <w:r w:rsidRPr="00386722">
              <w:rPr>
                <w:rFonts w:ascii="Calibri" w:hAnsi="Calibri" w:eastAsia="Times New Roman" w:cs="Calibri"/>
                <w:color w:val="2E74B5"/>
                <w:sz w:val="22"/>
              </w:rPr>
              <w:instrText xml:space="preserve"> HYPERLINK \l "_How_will_improving" </w:instrText>
            </w:r>
            <w:r w:rsidRPr="00386722">
              <w:rPr>
                <w:rFonts w:ascii="Calibri" w:hAnsi="Calibri" w:eastAsia="Times New Roman" w:cs="Calibri"/>
                <w:color w:val="2E74B5"/>
                <w:sz w:val="22"/>
              </w:rPr>
              <w:fldChar w:fldCharType="separate"/>
            </w:r>
            <w:r w:rsidRPr="00386722">
              <w:rPr>
                <w:rFonts w:ascii="Calibri" w:hAnsi="Calibri" w:eastAsia="Times New Roman" w:cs="Calibri"/>
                <w:color w:val="2E74B5"/>
                <w:sz w:val="22"/>
              </w:rPr>
              <w:t>How will improving the experience and outcomes of people from different groups contribute to effective policy/project/operational delivery?</w:t>
            </w:r>
            <w:r w:rsidRPr="00386722">
              <w:rPr>
                <w:rFonts w:ascii="Calibri" w:hAnsi="Calibri" w:eastAsia="Times New Roman" w:cs="Calibri"/>
                <w:color w:val="2E74B5"/>
                <w:sz w:val="22"/>
              </w:rPr>
              <w:fldChar w:fldCharType="end"/>
            </w:r>
          </w:p>
        </w:tc>
      </w:tr>
      <w:tr w:rsidRPr="00386722" w:rsidR="00386722" w:rsidTr="00D061B4" w14:paraId="0CB40BA6" w14:textId="77777777">
        <w:tc>
          <w:tcPr>
            <w:tcW w:w="9016" w:type="dxa"/>
          </w:tcPr>
          <w:p w:rsidRPr="00386722" w:rsidR="00386722" w:rsidP="00386722" w:rsidRDefault="00386722" w14:paraId="31E6651E" w14:textId="77777777">
            <w:pPr>
              <w:contextualSpacing w:val="0"/>
              <w:rPr>
                <w:rFonts w:ascii="Calibri" w:hAnsi="Calibri" w:cs="Calibri"/>
                <w:i/>
                <w:color w:val="808080"/>
                <w:sz w:val="22"/>
              </w:rPr>
            </w:pPr>
            <w:r w:rsidRPr="00386722">
              <w:rPr>
                <w:rFonts w:ascii="Calibri" w:hAnsi="Calibri" w:cs="Calibri"/>
                <w:i/>
                <w:color w:val="808080"/>
                <w:sz w:val="22"/>
              </w:rPr>
              <w:t>Please add description here</w:t>
            </w:r>
          </w:p>
          <w:p w:rsidRPr="00386722" w:rsidR="00386722" w:rsidP="00386722" w:rsidRDefault="00386722" w14:paraId="6EC1FEB8" w14:textId="77777777">
            <w:pPr>
              <w:contextualSpacing w:val="0"/>
              <w:rPr>
                <w:rFonts w:ascii="Calibri" w:hAnsi="Calibri" w:cs="Calibri"/>
                <w:sz w:val="22"/>
              </w:rPr>
            </w:pPr>
          </w:p>
          <w:p w:rsidRPr="00386722" w:rsidR="00386722" w:rsidP="00386722" w:rsidRDefault="00386722" w14:paraId="2355DC58" w14:textId="77777777">
            <w:pPr>
              <w:contextualSpacing w:val="0"/>
              <w:rPr>
                <w:rFonts w:ascii="Calibri" w:hAnsi="Calibri" w:cs="Calibri"/>
                <w:sz w:val="22"/>
              </w:rPr>
            </w:pPr>
          </w:p>
          <w:p w:rsidRPr="00386722" w:rsidR="00386722" w:rsidP="00386722" w:rsidRDefault="00386722" w14:paraId="2FF2ED6B" w14:textId="77777777">
            <w:pPr>
              <w:contextualSpacing w:val="0"/>
              <w:rPr>
                <w:rFonts w:ascii="Calibri" w:hAnsi="Calibri" w:cs="Calibri"/>
                <w:sz w:val="22"/>
              </w:rPr>
            </w:pPr>
          </w:p>
          <w:p w:rsidRPr="00386722" w:rsidR="00386722" w:rsidP="00386722" w:rsidRDefault="00386722" w14:paraId="158AE65C" w14:textId="77777777">
            <w:pPr>
              <w:contextualSpacing w:val="0"/>
              <w:rPr>
                <w:rFonts w:ascii="Calibri" w:hAnsi="Calibri" w:cs="Calibri"/>
                <w:sz w:val="22"/>
              </w:rPr>
            </w:pPr>
          </w:p>
        </w:tc>
      </w:tr>
    </w:tbl>
    <w:p w:rsidRPr="00386722" w:rsidR="00386722" w:rsidP="00386722" w:rsidRDefault="00386722" w14:paraId="722FA9EE" w14:textId="77777777">
      <w:pPr>
        <w:spacing w:after="160" w:line="259" w:lineRule="auto"/>
        <w:ind w:left="5760" w:firstLine="720"/>
        <w:contextualSpacing w:val="0"/>
        <w:rPr>
          <w:rFonts w:ascii="Calibri" w:hAnsi="Calibri" w:cs="Calibri"/>
          <w:sz w:val="22"/>
        </w:rPr>
      </w:pPr>
      <w:r w:rsidRPr="00386722">
        <w:rPr>
          <w:rFonts w:ascii="Calibri" w:hAnsi="Calibri" w:cs="Calibri"/>
          <w:i/>
          <w:color w:val="808080"/>
          <w:sz w:val="22"/>
        </w:rPr>
        <w:t>*Please limit to 500 words</w:t>
      </w:r>
    </w:p>
    <w:p w:rsidRPr="00386722" w:rsidR="00386722" w:rsidP="00386722" w:rsidRDefault="00386722" w14:paraId="11BF0809" w14:textId="77777777">
      <w:pPr>
        <w:spacing w:after="160" w:line="259" w:lineRule="auto"/>
        <w:contextualSpacing w:val="0"/>
        <w:rPr>
          <w:rFonts w:ascii="Calibri" w:hAnsi="Calibri" w:cs="Calibri"/>
          <w:b/>
          <w:sz w:val="22"/>
        </w:rPr>
      </w:pPr>
      <w:bookmarkStart w:name="_Describe_how_your_1" w:id="16"/>
      <w:bookmarkEnd w:id="16"/>
    </w:p>
    <w:p w:rsidRPr="00386722" w:rsidR="00386722" w:rsidP="00386722" w:rsidRDefault="00386722" w14:paraId="68A3FAE3" w14:textId="77777777">
      <w:pPr>
        <w:spacing w:after="160" w:line="259" w:lineRule="auto"/>
        <w:contextualSpacing w:val="0"/>
        <w:rPr>
          <w:rFonts w:ascii="Calibri" w:hAnsi="Calibri" w:cs="Calibri"/>
          <w:b/>
          <w:sz w:val="22"/>
        </w:rPr>
      </w:pPr>
      <w:r w:rsidRPr="00386722">
        <w:rPr>
          <w:rFonts w:ascii="Calibri" w:hAnsi="Calibri" w:cs="Calibri"/>
          <w:b/>
          <w:sz w:val="22"/>
        </w:rPr>
        <w:t>SECTION D: ACTION PLANNING</w:t>
      </w:r>
    </w:p>
    <w:p w:rsidRPr="00386722" w:rsidR="00386722" w:rsidP="00386722" w:rsidRDefault="00386722" w14:paraId="75DCCA73" w14:textId="77777777">
      <w:pPr>
        <w:spacing w:after="160" w:line="259" w:lineRule="auto"/>
        <w:ind w:left="5760" w:firstLine="720"/>
        <w:contextualSpacing w:val="0"/>
        <w:rPr>
          <w:rFonts w:ascii="Calibri" w:hAnsi="Calibri" w:cs="Calibri"/>
          <w:sz w:val="22"/>
        </w:rPr>
      </w:pPr>
    </w:p>
    <w:tbl>
      <w:tblPr>
        <w:tblStyle w:val="TableGrid2"/>
        <w:tblW w:w="0" w:type="auto"/>
        <w:tblLook w:val="04A0" w:firstRow="1" w:lastRow="0" w:firstColumn="1" w:lastColumn="0" w:noHBand="0" w:noVBand="1"/>
      </w:tblPr>
      <w:tblGrid>
        <w:gridCol w:w="9016"/>
      </w:tblGrid>
      <w:tr w:rsidRPr="00386722" w:rsidR="00386722" w:rsidTr="00386722" w14:paraId="3474EC09" w14:textId="77777777">
        <w:tc>
          <w:tcPr>
            <w:tcW w:w="9016" w:type="dxa"/>
            <w:shd w:val="clear" w:color="auto" w:fill="F2F2F2"/>
          </w:tcPr>
          <w:p w:rsidRPr="00386722" w:rsidR="00386722" w:rsidP="00386722" w:rsidRDefault="00386722" w14:paraId="324FA4E0" w14:textId="77777777">
            <w:pPr>
              <w:contextualSpacing w:val="0"/>
              <w:rPr>
                <w:rFonts w:ascii="Calibri" w:hAnsi="Calibri" w:cs="Calibri"/>
                <w:sz w:val="22"/>
              </w:rPr>
            </w:pPr>
            <w:r w:rsidRPr="00386722">
              <w:rPr>
                <w:rFonts w:ascii="Calibri" w:hAnsi="Calibri" w:cs="Calibri"/>
                <w:sz w:val="22"/>
              </w:rPr>
              <w:t xml:space="preserve">Action plan required. Please select a box. A template is provided below. </w:t>
            </w:r>
          </w:p>
        </w:tc>
      </w:tr>
      <w:tr w:rsidRPr="00386722" w:rsidR="00386722" w:rsidTr="00D061B4" w14:paraId="6137B6DF" w14:textId="77777777">
        <w:trPr>
          <w:trHeight w:val="1377"/>
        </w:trPr>
        <w:tc>
          <w:tcPr>
            <w:tcW w:w="9016" w:type="dxa"/>
          </w:tcPr>
          <w:p w:rsidRPr="00386722" w:rsidR="00386722" w:rsidP="00386722" w:rsidRDefault="00386722" w14:paraId="048FD3C4" w14:textId="77777777">
            <w:pPr>
              <w:contextualSpacing w:val="0"/>
              <w:rPr>
                <w:rFonts w:ascii="Calibri" w:hAnsi="Calibri" w:cs="Calibri"/>
                <w:sz w:val="22"/>
              </w:rPr>
            </w:pPr>
          </w:p>
          <w:p w:rsidRPr="00386722" w:rsidR="00386722" w:rsidP="00386722" w:rsidRDefault="006571E3" w14:paraId="1CBBA60D" w14:textId="77777777">
            <w:pPr>
              <w:contextualSpacing w:val="0"/>
              <w:rPr>
                <w:rFonts w:ascii="Calibri" w:hAnsi="Calibri" w:cs="Calibri"/>
                <w:sz w:val="22"/>
              </w:rPr>
            </w:pPr>
            <w:sdt>
              <w:sdtPr>
                <w:rPr>
                  <w:rFonts w:ascii="Calibri" w:hAnsi="Calibri" w:cs="Calibri"/>
                  <w:sz w:val="22"/>
                </w:rPr>
                <w:alias w:val="Yes"/>
                <w:tag w:val="Yes"/>
                <w:id w:val="201684947"/>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cs="Calibri"/>
                <w:sz w:val="22"/>
              </w:rPr>
              <w:t xml:space="preserve"> Yes</w:t>
            </w:r>
          </w:p>
          <w:p w:rsidRPr="00386722" w:rsidR="00386722" w:rsidP="00386722" w:rsidRDefault="006571E3" w14:paraId="65DDFBC4" w14:textId="77777777">
            <w:pPr>
              <w:contextualSpacing w:val="0"/>
              <w:rPr>
                <w:rFonts w:ascii="Calibri" w:hAnsi="Calibri" w:cs="Calibri"/>
                <w:sz w:val="22"/>
              </w:rPr>
            </w:pPr>
            <w:sdt>
              <w:sdtPr>
                <w:rPr>
                  <w:rFonts w:ascii="Calibri" w:hAnsi="Calibri" w:cs="Calibri"/>
                  <w:sz w:val="22"/>
                </w:rPr>
                <w:alias w:val="No"/>
                <w:tag w:val="No"/>
                <w:id w:val="1030919567"/>
                <w14:checkbox>
                  <w14:checked w14:val="0"/>
                  <w14:checkedState w14:font="MS Gothic" w14:val="2612"/>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cs="Calibri"/>
                <w:sz w:val="22"/>
              </w:rPr>
              <w:t xml:space="preserve"> No</w:t>
            </w:r>
          </w:p>
          <w:p w:rsidRPr="00386722" w:rsidR="00386722" w:rsidP="00386722" w:rsidRDefault="00386722" w14:paraId="10106D24" w14:textId="77777777">
            <w:pPr>
              <w:contextualSpacing w:val="0"/>
              <w:rPr>
                <w:rFonts w:ascii="Calibri" w:hAnsi="Calibri" w:cs="Calibri"/>
                <w:sz w:val="22"/>
              </w:rPr>
            </w:pPr>
            <w:r w:rsidRPr="00386722">
              <w:rPr>
                <w:rFonts w:ascii="Calibri" w:hAnsi="Calibri" w:cs="Calibri"/>
                <w:sz w:val="22"/>
              </w:rPr>
              <w:t xml:space="preserve">If yes, review date: </w:t>
            </w:r>
            <w:sdt>
              <w:sdtPr>
                <w:rPr>
                  <w:rFonts w:ascii="Calibri" w:hAnsi="Calibri" w:cs="Calibri"/>
                  <w:sz w:val="22"/>
                </w:rPr>
                <w:id w:val="1860930604"/>
                <w:placeholder>
                  <w:docPart w:val="429A0B93FF03401A99CCDB92328AE70E"/>
                </w:placeholder>
                <w:showingPlcHdr/>
                <w:date>
                  <w:dateFormat w:val="dd/MM/yyyy"/>
                  <w:lid w:val="en-GB"/>
                  <w:storeMappedDataAs w:val="dateTime"/>
                  <w:calendar w:val="gregorian"/>
                </w:date>
              </w:sdtPr>
              <w:sdtEndPr/>
              <w:sdtContent>
                <w:r w:rsidRPr="00386722">
                  <w:rPr>
                    <w:rFonts w:ascii="Calibri" w:hAnsi="Calibri" w:cs="Calibri"/>
                    <w:i/>
                    <w:color w:val="FF0000"/>
                    <w:sz w:val="22"/>
                  </w:rPr>
                  <w:t>Click or tap to enter a date.</w:t>
                </w:r>
              </w:sdtContent>
            </w:sdt>
          </w:p>
        </w:tc>
      </w:tr>
    </w:tbl>
    <w:p w:rsidRPr="00386722" w:rsidR="00386722" w:rsidP="00386722" w:rsidRDefault="00386722" w14:paraId="316F7D14" w14:textId="77777777">
      <w:pPr>
        <w:spacing w:after="160" w:line="259" w:lineRule="auto"/>
        <w:contextualSpacing w:val="0"/>
        <w:rPr>
          <w:rFonts w:ascii="Calibri" w:hAnsi="Calibri" w:cs="Calibri"/>
          <w:sz w:val="22"/>
        </w:rPr>
      </w:pPr>
    </w:p>
    <w:tbl>
      <w:tblPr>
        <w:tblStyle w:val="TableGrid9"/>
        <w:tblW w:w="8985" w:type="dxa"/>
        <w:tblInd w:w="5" w:type="dxa"/>
        <w:tblLook w:val="04A0" w:firstRow="1" w:lastRow="0" w:firstColumn="1" w:lastColumn="0" w:noHBand="0" w:noVBand="1"/>
      </w:tblPr>
      <w:tblGrid>
        <w:gridCol w:w="1797"/>
        <w:gridCol w:w="1797"/>
        <w:gridCol w:w="1797"/>
        <w:gridCol w:w="1797"/>
        <w:gridCol w:w="1797"/>
      </w:tblGrid>
      <w:tr w:rsidRPr="00386722" w:rsidR="00386722" w:rsidTr="00386722" w14:paraId="59A58598" w14:textId="77777777">
        <w:trPr>
          <w:trHeight w:val="995"/>
        </w:trPr>
        <w:tc>
          <w:tcPr>
            <w:tcW w:w="1797" w:type="dxa"/>
            <w:shd w:val="clear" w:color="auto" w:fill="E7E6E6"/>
          </w:tcPr>
          <w:p w:rsidRPr="00793CCA" w:rsidR="00386722" w:rsidP="00386722" w:rsidRDefault="00386722" w14:paraId="1D1E299B" w14:textId="77777777">
            <w:pPr>
              <w:spacing w:line="276" w:lineRule="auto"/>
              <w:contextualSpacing w:val="0"/>
              <w:jc w:val="center"/>
              <w:rPr>
                <w:rFonts w:asciiTheme="minorHAnsi" w:hAnsiTheme="minorHAnsi" w:cstheme="minorHAnsi"/>
                <w:b/>
                <w:sz w:val="22"/>
                <w:lang w:eastAsia="en-GB"/>
              </w:rPr>
            </w:pPr>
            <w:r w:rsidRPr="00793CCA">
              <w:rPr>
                <w:rFonts w:asciiTheme="minorHAnsi" w:hAnsiTheme="minorHAnsi" w:cstheme="minorHAnsi"/>
                <w:b/>
                <w:sz w:val="22"/>
                <w:lang w:eastAsia="en-GB"/>
              </w:rPr>
              <w:t>Action</w:t>
            </w:r>
          </w:p>
        </w:tc>
        <w:tc>
          <w:tcPr>
            <w:tcW w:w="1797" w:type="dxa"/>
            <w:shd w:val="clear" w:color="auto" w:fill="E7E6E6"/>
          </w:tcPr>
          <w:p w:rsidRPr="00793CCA" w:rsidR="00386722" w:rsidP="00386722" w:rsidRDefault="00386722" w14:paraId="292EE1C6" w14:textId="77777777">
            <w:pPr>
              <w:spacing w:line="276" w:lineRule="auto"/>
              <w:contextualSpacing w:val="0"/>
              <w:jc w:val="center"/>
              <w:rPr>
                <w:rFonts w:asciiTheme="minorHAnsi" w:hAnsiTheme="minorHAnsi" w:cstheme="minorHAnsi"/>
                <w:b/>
                <w:sz w:val="22"/>
                <w:lang w:eastAsia="en-GB"/>
              </w:rPr>
            </w:pPr>
            <w:r w:rsidRPr="00793CCA">
              <w:rPr>
                <w:rFonts w:asciiTheme="minorHAnsi" w:hAnsiTheme="minorHAnsi" w:cstheme="minorHAnsi"/>
                <w:b/>
                <w:sz w:val="22"/>
                <w:lang w:eastAsia="en-GB"/>
              </w:rPr>
              <w:t>Intended improvement / outcome</w:t>
            </w:r>
          </w:p>
        </w:tc>
        <w:tc>
          <w:tcPr>
            <w:tcW w:w="1797" w:type="dxa"/>
            <w:shd w:val="clear" w:color="auto" w:fill="E7E6E6"/>
          </w:tcPr>
          <w:p w:rsidRPr="00793CCA" w:rsidR="00386722" w:rsidP="00386722" w:rsidRDefault="00386722" w14:paraId="069820D4" w14:textId="77777777">
            <w:pPr>
              <w:spacing w:line="276" w:lineRule="auto"/>
              <w:contextualSpacing w:val="0"/>
              <w:jc w:val="center"/>
              <w:rPr>
                <w:rFonts w:asciiTheme="minorHAnsi" w:hAnsiTheme="minorHAnsi" w:cstheme="minorHAnsi"/>
                <w:b/>
                <w:sz w:val="22"/>
                <w:lang w:eastAsia="en-GB"/>
              </w:rPr>
            </w:pPr>
            <w:r w:rsidRPr="00793CCA">
              <w:rPr>
                <w:rFonts w:asciiTheme="minorHAnsi" w:hAnsiTheme="minorHAnsi" w:cstheme="minorHAnsi"/>
                <w:b/>
                <w:sz w:val="22"/>
                <w:lang w:eastAsia="en-GB"/>
              </w:rPr>
              <w:t>Person responsible</w:t>
            </w:r>
          </w:p>
        </w:tc>
        <w:tc>
          <w:tcPr>
            <w:tcW w:w="1797" w:type="dxa"/>
            <w:shd w:val="clear" w:color="auto" w:fill="E7E6E6"/>
          </w:tcPr>
          <w:p w:rsidRPr="00793CCA" w:rsidR="00386722" w:rsidP="00386722" w:rsidRDefault="00386722" w14:paraId="15302BD3" w14:textId="77777777">
            <w:pPr>
              <w:spacing w:line="276" w:lineRule="auto"/>
              <w:contextualSpacing w:val="0"/>
              <w:jc w:val="center"/>
              <w:rPr>
                <w:rFonts w:asciiTheme="minorHAnsi" w:hAnsiTheme="minorHAnsi" w:cstheme="minorHAnsi"/>
                <w:b/>
                <w:sz w:val="22"/>
                <w:lang w:eastAsia="en-GB"/>
              </w:rPr>
            </w:pPr>
            <w:r w:rsidRPr="00793CCA">
              <w:rPr>
                <w:rFonts w:asciiTheme="minorHAnsi" w:hAnsiTheme="minorHAnsi" w:cstheme="minorHAnsi"/>
                <w:b/>
                <w:sz w:val="22"/>
                <w:lang w:eastAsia="en-GB"/>
              </w:rPr>
              <w:t>Timeframe</w:t>
            </w:r>
          </w:p>
        </w:tc>
        <w:tc>
          <w:tcPr>
            <w:tcW w:w="1797" w:type="dxa"/>
            <w:shd w:val="clear" w:color="auto" w:fill="E7E6E6"/>
          </w:tcPr>
          <w:p w:rsidRPr="00793CCA" w:rsidR="00386722" w:rsidP="00386722" w:rsidRDefault="00386722" w14:paraId="740E0A14" w14:textId="77777777">
            <w:pPr>
              <w:spacing w:line="276" w:lineRule="auto"/>
              <w:contextualSpacing w:val="0"/>
              <w:jc w:val="center"/>
              <w:rPr>
                <w:rFonts w:asciiTheme="minorHAnsi" w:hAnsiTheme="minorHAnsi" w:cstheme="minorHAnsi"/>
                <w:b/>
                <w:sz w:val="22"/>
                <w:lang w:eastAsia="en-GB"/>
              </w:rPr>
            </w:pPr>
            <w:r w:rsidRPr="00793CCA">
              <w:rPr>
                <w:rFonts w:asciiTheme="minorHAnsi" w:hAnsiTheme="minorHAnsi" w:cstheme="minorHAnsi"/>
                <w:b/>
                <w:sz w:val="22"/>
                <w:lang w:eastAsia="en-GB"/>
              </w:rPr>
              <w:t>Link to DMU Strategy</w:t>
            </w:r>
          </w:p>
        </w:tc>
      </w:tr>
      <w:tr w:rsidRPr="00386722" w:rsidR="00386722" w:rsidTr="00D061B4" w14:paraId="2DA7F883" w14:textId="77777777">
        <w:trPr>
          <w:trHeight w:val="651"/>
        </w:trPr>
        <w:tc>
          <w:tcPr>
            <w:tcW w:w="1797" w:type="dxa"/>
          </w:tcPr>
          <w:p w:rsidRPr="00386722" w:rsidR="00386722" w:rsidP="00386722" w:rsidRDefault="00386722" w14:paraId="3E02FA73" w14:textId="77777777">
            <w:pPr>
              <w:spacing w:line="276" w:lineRule="auto"/>
              <w:contextualSpacing w:val="0"/>
              <w:rPr>
                <w:b/>
                <w:szCs w:val="20"/>
                <w:lang w:eastAsia="en-GB"/>
              </w:rPr>
            </w:pPr>
          </w:p>
          <w:p w:rsidRPr="00386722" w:rsidR="00386722" w:rsidP="00386722" w:rsidRDefault="00386722" w14:paraId="134EECA4" w14:textId="77777777">
            <w:pPr>
              <w:spacing w:line="276" w:lineRule="auto"/>
              <w:contextualSpacing w:val="0"/>
              <w:rPr>
                <w:b/>
                <w:szCs w:val="20"/>
                <w:lang w:eastAsia="en-GB"/>
              </w:rPr>
            </w:pPr>
          </w:p>
        </w:tc>
        <w:tc>
          <w:tcPr>
            <w:tcW w:w="1797" w:type="dxa"/>
          </w:tcPr>
          <w:p w:rsidRPr="00386722" w:rsidR="00386722" w:rsidP="00386722" w:rsidRDefault="00386722" w14:paraId="55D90168" w14:textId="77777777">
            <w:pPr>
              <w:spacing w:line="276" w:lineRule="auto"/>
              <w:contextualSpacing w:val="0"/>
              <w:rPr>
                <w:b/>
                <w:szCs w:val="20"/>
                <w:lang w:eastAsia="en-GB"/>
              </w:rPr>
            </w:pPr>
          </w:p>
        </w:tc>
        <w:tc>
          <w:tcPr>
            <w:tcW w:w="1797" w:type="dxa"/>
          </w:tcPr>
          <w:p w:rsidRPr="00386722" w:rsidR="00386722" w:rsidP="00386722" w:rsidRDefault="00386722" w14:paraId="0117C49B" w14:textId="77777777">
            <w:pPr>
              <w:spacing w:line="276" w:lineRule="auto"/>
              <w:contextualSpacing w:val="0"/>
              <w:rPr>
                <w:b/>
                <w:szCs w:val="20"/>
                <w:lang w:eastAsia="en-GB"/>
              </w:rPr>
            </w:pPr>
          </w:p>
        </w:tc>
        <w:tc>
          <w:tcPr>
            <w:tcW w:w="1797" w:type="dxa"/>
          </w:tcPr>
          <w:p w:rsidRPr="00386722" w:rsidR="00386722" w:rsidP="00386722" w:rsidRDefault="00386722" w14:paraId="07DE2F46" w14:textId="77777777">
            <w:pPr>
              <w:spacing w:line="276" w:lineRule="auto"/>
              <w:contextualSpacing w:val="0"/>
              <w:rPr>
                <w:b/>
                <w:szCs w:val="20"/>
                <w:lang w:eastAsia="en-GB"/>
              </w:rPr>
            </w:pPr>
          </w:p>
        </w:tc>
        <w:tc>
          <w:tcPr>
            <w:tcW w:w="1797" w:type="dxa"/>
          </w:tcPr>
          <w:p w:rsidRPr="00386722" w:rsidR="00386722" w:rsidP="00386722" w:rsidRDefault="00386722" w14:paraId="71C85669" w14:textId="77777777">
            <w:pPr>
              <w:spacing w:line="276" w:lineRule="auto"/>
              <w:contextualSpacing w:val="0"/>
              <w:rPr>
                <w:b/>
                <w:szCs w:val="20"/>
                <w:lang w:eastAsia="en-GB"/>
              </w:rPr>
            </w:pPr>
          </w:p>
        </w:tc>
      </w:tr>
      <w:tr w:rsidRPr="00386722" w:rsidR="00386722" w:rsidTr="00D061B4" w14:paraId="261B2132" w14:textId="77777777">
        <w:trPr>
          <w:trHeight w:val="670"/>
        </w:trPr>
        <w:tc>
          <w:tcPr>
            <w:tcW w:w="1797" w:type="dxa"/>
          </w:tcPr>
          <w:p w:rsidRPr="00386722" w:rsidR="00386722" w:rsidP="00386722" w:rsidRDefault="00386722" w14:paraId="1FF58D49" w14:textId="77777777">
            <w:pPr>
              <w:spacing w:line="276" w:lineRule="auto"/>
              <w:contextualSpacing w:val="0"/>
              <w:rPr>
                <w:b/>
                <w:szCs w:val="20"/>
                <w:lang w:eastAsia="en-GB"/>
              </w:rPr>
            </w:pPr>
          </w:p>
          <w:p w:rsidRPr="00386722" w:rsidR="00386722" w:rsidP="00386722" w:rsidRDefault="00386722" w14:paraId="2A39FF3D" w14:textId="77777777">
            <w:pPr>
              <w:spacing w:line="276" w:lineRule="auto"/>
              <w:contextualSpacing w:val="0"/>
              <w:rPr>
                <w:b/>
                <w:szCs w:val="20"/>
                <w:lang w:eastAsia="en-GB"/>
              </w:rPr>
            </w:pPr>
          </w:p>
        </w:tc>
        <w:tc>
          <w:tcPr>
            <w:tcW w:w="1797" w:type="dxa"/>
          </w:tcPr>
          <w:p w:rsidRPr="00386722" w:rsidR="00386722" w:rsidP="00386722" w:rsidRDefault="00386722" w14:paraId="0E019936" w14:textId="77777777">
            <w:pPr>
              <w:spacing w:line="276" w:lineRule="auto"/>
              <w:contextualSpacing w:val="0"/>
              <w:rPr>
                <w:b/>
                <w:szCs w:val="20"/>
                <w:lang w:eastAsia="en-GB"/>
              </w:rPr>
            </w:pPr>
          </w:p>
        </w:tc>
        <w:tc>
          <w:tcPr>
            <w:tcW w:w="1797" w:type="dxa"/>
          </w:tcPr>
          <w:p w:rsidRPr="00386722" w:rsidR="00386722" w:rsidP="00386722" w:rsidRDefault="00386722" w14:paraId="6E5F5C1F" w14:textId="77777777">
            <w:pPr>
              <w:spacing w:line="276" w:lineRule="auto"/>
              <w:contextualSpacing w:val="0"/>
              <w:rPr>
                <w:b/>
                <w:szCs w:val="20"/>
                <w:lang w:eastAsia="en-GB"/>
              </w:rPr>
            </w:pPr>
          </w:p>
        </w:tc>
        <w:tc>
          <w:tcPr>
            <w:tcW w:w="1797" w:type="dxa"/>
          </w:tcPr>
          <w:p w:rsidRPr="00386722" w:rsidR="00386722" w:rsidP="00386722" w:rsidRDefault="00386722" w14:paraId="5B5DF13E" w14:textId="77777777">
            <w:pPr>
              <w:spacing w:line="276" w:lineRule="auto"/>
              <w:contextualSpacing w:val="0"/>
              <w:rPr>
                <w:b/>
                <w:szCs w:val="20"/>
                <w:lang w:eastAsia="en-GB"/>
              </w:rPr>
            </w:pPr>
          </w:p>
        </w:tc>
        <w:tc>
          <w:tcPr>
            <w:tcW w:w="1797" w:type="dxa"/>
          </w:tcPr>
          <w:p w:rsidRPr="00386722" w:rsidR="00386722" w:rsidP="00386722" w:rsidRDefault="00386722" w14:paraId="3DFCCB96" w14:textId="77777777">
            <w:pPr>
              <w:spacing w:line="276" w:lineRule="auto"/>
              <w:contextualSpacing w:val="0"/>
              <w:rPr>
                <w:b/>
                <w:szCs w:val="20"/>
                <w:lang w:eastAsia="en-GB"/>
              </w:rPr>
            </w:pPr>
          </w:p>
        </w:tc>
      </w:tr>
      <w:tr w:rsidRPr="00386722" w:rsidR="00386722" w:rsidTr="00D061B4" w14:paraId="683883D6" w14:textId="77777777">
        <w:trPr>
          <w:trHeight w:val="632"/>
        </w:trPr>
        <w:tc>
          <w:tcPr>
            <w:tcW w:w="1797" w:type="dxa"/>
          </w:tcPr>
          <w:p w:rsidRPr="00386722" w:rsidR="00386722" w:rsidP="00386722" w:rsidRDefault="00386722" w14:paraId="79D53D9F" w14:textId="77777777">
            <w:pPr>
              <w:spacing w:line="276" w:lineRule="auto"/>
              <w:contextualSpacing w:val="0"/>
              <w:rPr>
                <w:b/>
                <w:szCs w:val="20"/>
                <w:lang w:eastAsia="en-GB"/>
              </w:rPr>
            </w:pPr>
          </w:p>
          <w:p w:rsidRPr="00386722" w:rsidR="00386722" w:rsidP="00386722" w:rsidRDefault="00386722" w14:paraId="04AA0164" w14:textId="77777777">
            <w:pPr>
              <w:spacing w:line="276" w:lineRule="auto"/>
              <w:contextualSpacing w:val="0"/>
              <w:rPr>
                <w:b/>
                <w:szCs w:val="20"/>
                <w:lang w:eastAsia="en-GB"/>
              </w:rPr>
            </w:pPr>
          </w:p>
        </w:tc>
        <w:tc>
          <w:tcPr>
            <w:tcW w:w="1797" w:type="dxa"/>
          </w:tcPr>
          <w:p w:rsidRPr="00386722" w:rsidR="00386722" w:rsidP="00386722" w:rsidRDefault="00386722" w14:paraId="0903F9ED" w14:textId="77777777">
            <w:pPr>
              <w:spacing w:line="276" w:lineRule="auto"/>
              <w:contextualSpacing w:val="0"/>
              <w:rPr>
                <w:b/>
                <w:szCs w:val="20"/>
                <w:lang w:eastAsia="en-GB"/>
              </w:rPr>
            </w:pPr>
          </w:p>
        </w:tc>
        <w:tc>
          <w:tcPr>
            <w:tcW w:w="1797" w:type="dxa"/>
          </w:tcPr>
          <w:p w:rsidRPr="00386722" w:rsidR="00386722" w:rsidP="00386722" w:rsidRDefault="00386722" w14:paraId="7897AD18" w14:textId="77777777">
            <w:pPr>
              <w:spacing w:line="276" w:lineRule="auto"/>
              <w:contextualSpacing w:val="0"/>
              <w:rPr>
                <w:b/>
                <w:szCs w:val="20"/>
                <w:lang w:eastAsia="en-GB"/>
              </w:rPr>
            </w:pPr>
          </w:p>
        </w:tc>
        <w:tc>
          <w:tcPr>
            <w:tcW w:w="1797" w:type="dxa"/>
          </w:tcPr>
          <w:p w:rsidRPr="00386722" w:rsidR="00386722" w:rsidP="00386722" w:rsidRDefault="00386722" w14:paraId="6DD8742B" w14:textId="77777777">
            <w:pPr>
              <w:spacing w:line="276" w:lineRule="auto"/>
              <w:contextualSpacing w:val="0"/>
              <w:rPr>
                <w:b/>
                <w:szCs w:val="20"/>
                <w:lang w:eastAsia="en-GB"/>
              </w:rPr>
            </w:pPr>
          </w:p>
        </w:tc>
        <w:tc>
          <w:tcPr>
            <w:tcW w:w="1797" w:type="dxa"/>
          </w:tcPr>
          <w:p w:rsidRPr="00386722" w:rsidR="00386722" w:rsidP="00386722" w:rsidRDefault="00386722" w14:paraId="23ED789A" w14:textId="77777777">
            <w:pPr>
              <w:spacing w:line="276" w:lineRule="auto"/>
              <w:contextualSpacing w:val="0"/>
              <w:rPr>
                <w:b/>
                <w:szCs w:val="20"/>
                <w:lang w:eastAsia="en-GB"/>
              </w:rPr>
            </w:pPr>
          </w:p>
        </w:tc>
      </w:tr>
    </w:tbl>
    <w:p w:rsidRPr="00386722" w:rsidR="00386722" w:rsidP="00386722" w:rsidRDefault="00386722" w14:paraId="5B26850D" w14:textId="77777777">
      <w:pPr>
        <w:spacing w:after="160" w:line="259" w:lineRule="auto"/>
        <w:contextualSpacing w:val="0"/>
        <w:rPr>
          <w:rFonts w:ascii="Calibri" w:hAnsi="Calibri" w:cs="Calibri"/>
          <w:sz w:val="22"/>
        </w:rPr>
      </w:pPr>
    </w:p>
    <w:tbl>
      <w:tblPr>
        <w:tblStyle w:val="TableGrid2"/>
        <w:tblW w:w="0" w:type="auto"/>
        <w:tblLook w:val="04A0" w:firstRow="1" w:lastRow="0" w:firstColumn="1" w:lastColumn="0" w:noHBand="0" w:noVBand="1"/>
      </w:tblPr>
      <w:tblGrid>
        <w:gridCol w:w="9016"/>
      </w:tblGrid>
      <w:tr w:rsidRPr="00386722" w:rsidR="00386722" w:rsidTr="00386722" w14:paraId="62B7BB41" w14:textId="77777777">
        <w:tc>
          <w:tcPr>
            <w:tcW w:w="9016" w:type="dxa"/>
            <w:shd w:val="clear" w:color="auto" w:fill="F2F2F2"/>
          </w:tcPr>
          <w:p w:rsidRPr="00386722" w:rsidR="00386722" w:rsidP="00386722" w:rsidRDefault="00386722" w14:paraId="6FCB3B88" w14:textId="77777777">
            <w:pPr>
              <w:contextualSpacing w:val="0"/>
              <w:rPr>
                <w:rFonts w:ascii="Calibri" w:hAnsi="Calibri" w:cs="Calibri"/>
                <w:sz w:val="22"/>
              </w:rPr>
            </w:pPr>
            <w:r w:rsidRPr="00386722">
              <w:rPr>
                <w:rFonts w:ascii="Calibri" w:hAnsi="Calibri" w:cs="Calibri"/>
                <w:sz w:val="22"/>
              </w:rPr>
              <w:t>We would like to build an internal database of completed IOAs, to enable the sharing of good practice within DMU.  Would you be willing to share your completed IOA?</w:t>
            </w:r>
          </w:p>
        </w:tc>
      </w:tr>
      <w:tr w:rsidRPr="00386722" w:rsidR="00386722" w:rsidTr="00D061B4" w14:paraId="182EB7B4" w14:textId="77777777">
        <w:tc>
          <w:tcPr>
            <w:tcW w:w="9016" w:type="dxa"/>
          </w:tcPr>
          <w:p w:rsidRPr="00386722" w:rsidR="00386722" w:rsidP="00386722" w:rsidRDefault="00386722" w14:paraId="3D97875A" w14:textId="77777777">
            <w:pPr>
              <w:contextualSpacing w:val="0"/>
              <w:rPr>
                <w:rFonts w:ascii="Calibri" w:hAnsi="Calibri" w:cs="Calibri"/>
                <w:sz w:val="22"/>
              </w:rPr>
            </w:pPr>
          </w:p>
          <w:p w:rsidRPr="00386722" w:rsidR="00386722" w:rsidP="00386722" w:rsidRDefault="006571E3" w14:paraId="79306042" w14:textId="77777777">
            <w:pPr>
              <w:contextualSpacing w:val="0"/>
              <w:rPr>
                <w:rFonts w:ascii="Calibri" w:hAnsi="Calibri" w:cs="Calibri"/>
                <w:sz w:val="22"/>
              </w:rPr>
            </w:pPr>
            <w:sdt>
              <w:sdtPr>
                <w:rPr>
                  <w:rFonts w:ascii="Calibri" w:hAnsi="Calibri" w:cs="Calibri"/>
                  <w:sz w:val="22"/>
                </w:rPr>
                <w:alias w:val="Yes"/>
                <w:tag w:val="Yes"/>
                <w:id w:val="492537266"/>
                <w14:checkbox>
                  <w14:checked w14:val="0"/>
                  <w14:checkedState w14:font="Calibri" w14:val="2713"/>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cs="Calibri"/>
                <w:sz w:val="22"/>
              </w:rPr>
              <w:t xml:space="preserve"> Yes</w:t>
            </w:r>
          </w:p>
          <w:p w:rsidRPr="00386722" w:rsidR="00386722" w:rsidP="00386722" w:rsidRDefault="006571E3" w14:paraId="4FE9B8A4" w14:textId="77777777">
            <w:pPr>
              <w:contextualSpacing w:val="0"/>
              <w:rPr>
                <w:rFonts w:ascii="Calibri" w:hAnsi="Calibri" w:cs="Calibri"/>
                <w:sz w:val="22"/>
              </w:rPr>
            </w:pPr>
            <w:sdt>
              <w:sdtPr>
                <w:rPr>
                  <w:rFonts w:ascii="Calibri" w:hAnsi="Calibri" w:cs="Calibri"/>
                  <w:sz w:val="22"/>
                </w:rPr>
                <w:alias w:val="No"/>
                <w:tag w:val="No"/>
                <w:id w:val="1400091292"/>
                <w14:checkbox>
                  <w14:checked w14:val="0"/>
                  <w14:checkedState w14:font="MS Gothic" w14:val="2612"/>
                  <w14:uncheckedState w14:font="MS Gothic" w14:val="2610"/>
                </w14:checkbox>
              </w:sdtPr>
              <w:sdtEndPr/>
              <w:sdtContent>
                <w:r w:rsidRPr="00386722" w:rsidR="00386722">
                  <w:rPr>
                    <w:rFonts w:ascii="Segoe UI Symbol" w:hAnsi="Segoe UI Symbol" w:cs="Segoe UI Symbol"/>
                    <w:sz w:val="22"/>
                  </w:rPr>
                  <w:t>☐</w:t>
                </w:r>
              </w:sdtContent>
            </w:sdt>
            <w:r w:rsidRPr="00386722" w:rsidR="00386722">
              <w:rPr>
                <w:rFonts w:ascii="Calibri" w:hAnsi="Calibri" w:cs="Calibri"/>
                <w:sz w:val="22"/>
              </w:rPr>
              <w:t xml:space="preserve"> No</w:t>
            </w:r>
          </w:p>
          <w:p w:rsidRPr="00386722" w:rsidR="00386722" w:rsidP="00386722" w:rsidRDefault="00386722" w14:paraId="545D3E5F" w14:textId="77777777">
            <w:pPr>
              <w:contextualSpacing w:val="0"/>
              <w:rPr>
                <w:rFonts w:ascii="Calibri" w:hAnsi="Calibri" w:cs="Calibri"/>
                <w:sz w:val="22"/>
              </w:rPr>
            </w:pPr>
          </w:p>
        </w:tc>
      </w:tr>
    </w:tbl>
    <w:p w:rsidRPr="007A441E" w:rsidR="00A96F88" w:rsidP="00386722" w:rsidRDefault="00A96F88" w14:paraId="38EE0BD6" w14:textId="77777777">
      <w:pPr>
        <w:jc w:val="both"/>
      </w:pPr>
    </w:p>
    <w:sectPr w:rsidRPr="007A441E" w:rsidR="00A96F88" w:rsidSect="003935F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3268" w14:textId="77777777" w:rsidR="006571E3" w:rsidRDefault="006571E3" w:rsidP="00352DF6">
      <w:r>
        <w:separator/>
      </w:r>
    </w:p>
  </w:endnote>
  <w:endnote w:type="continuationSeparator" w:id="0">
    <w:p w14:paraId="701C5C93" w14:textId="77777777" w:rsidR="006571E3" w:rsidRDefault="006571E3" w:rsidP="00352DF6">
      <w:r>
        <w:continuationSeparator/>
      </w:r>
    </w:p>
  </w:endnote>
  <w:endnote w:type="continuationNotice" w:id="1">
    <w:p w14:paraId="4057BE40" w14:textId="77777777" w:rsidR="006571E3" w:rsidRDefault="0065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D19" w14:textId="77777777" w:rsidR="00946FEC" w:rsidRDefault="00946FEC" w:rsidP="00380502">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4AE8C1E" w14:textId="77777777" w:rsidR="00946FEC" w:rsidRDefault="00946FEC" w:rsidP="00694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8CFD" w14:textId="77777777" w:rsidR="00946FEC" w:rsidRDefault="00946FEC">
    <w:pPr>
      <w:pStyle w:val="Footer"/>
      <w:jc w:val="right"/>
    </w:pPr>
    <w:r>
      <w:rPr>
        <w:noProof/>
        <w:lang w:eastAsia="en-GB"/>
      </w:rPr>
      <mc:AlternateContent>
        <mc:Choice Requires="wps">
          <w:drawing>
            <wp:anchor distT="0" distB="0" distL="114300" distR="114300" simplePos="0" relativeHeight="251658240" behindDoc="0" locked="0" layoutInCell="0" allowOverlap="1" wp14:anchorId="2C474B42" wp14:editId="461EF852">
              <wp:simplePos x="0" y="0"/>
              <wp:positionH relativeFrom="page">
                <wp:posOffset>6629400</wp:posOffset>
              </wp:positionH>
              <wp:positionV relativeFrom="page">
                <wp:posOffset>9982200</wp:posOffset>
              </wp:positionV>
              <wp:extent cx="640715" cy="49720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97205"/>
                      </a:xfrm>
                      <a:prstGeom prst="rect">
                        <a:avLst/>
                      </a:prstGeom>
                      <a:solidFill>
                        <a:srgbClr val="981E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663077" w14:textId="2075BEEC" w:rsidR="00946FEC" w:rsidRPr="00F20792" w:rsidRDefault="00946FEC">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5877DB" w:rsidRPr="005877DB">
                            <w:rPr>
                              <w:rFonts w:cs="Arial"/>
                              <w:noProof/>
                              <w:color w:val="FFFFFF"/>
                              <w:sz w:val="48"/>
                              <w:szCs w:val="44"/>
                            </w:rPr>
                            <w:t>15</w:t>
                          </w:r>
                          <w:r w:rsidRPr="00F20792">
                            <w:rPr>
                              <w:rFonts w:cs="Arial"/>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4B42" id="Rectangle 1" o:spid="_x0000_s1029" style="position:absolute;left:0;text-align:left;margin-left:522pt;margin-top:786pt;width:50.45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kNMwIAAC8EAAAOAAAAZHJzL2Uyb0RvYy54bWysU12v0zAMfUfiP0R539qO7qPTuqt7N4aQ&#10;LnDFhR+Qpela0cbBydYNxH/HSbcx4A3xEsWxfXx87Czujm3DDgptDTrnyTDmTGkJRa13Of/8aTOY&#10;cWad0IVoQKucn5Tld8uXLxadmasRVNAUChmBaDvvTM4r58w8iqysVCvsEIzS5CwBW+HIxF1UoOgI&#10;vW2iURxPog6wMAhSWUuv697JlwG/LJV0H8rSKseanBM3F04M59af0XIh5jsUpqrlmYb4BxatqDUV&#10;vUKthRNsj/VfUG0tESyUbiihjaAsa6lCD9RNEv/RzXMljAq9kDjWXGWy/w9Wvj88IasLmh1nWrQ0&#10;oo8kmtC7RrHEy9MZO6eoZ/OEvkFrHkF+sUzDqqIodY8IXaVEQaRCfPRbgjcspbJt9w4KQhd7B0Gp&#10;Y4mtByQN2DEM5HQdiDo6JulxksbTZMyZJFeaTUfx2DOKxPySbNC6Nwpa5i85R6IewMXh0bo+9BIS&#10;yENTF5u6aYKBu+2qQXYQtBvZLHn9anRGt7dhjfbBGnxaj9i/EEeq4X2ebZj19ywZpfHDKBtsJrPp&#10;IC3T8SCbxrNBnGQP2SROs3S9+XEucskPenmJeqndcXs8q76F4kTKIfRbS7+MLhXgN8462tic2697&#10;gYqz5q0m9bMkTf2KByMdk1qc4a1ne+sRWhJUzh1n/XXl+m+xN1jvKqqUBCU13NPEyjqo6afZs6Ip&#10;eIO2Mszj/IP82t/aIerXP1/+BAAA//8DAFBLAwQUAAYACAAAACEAzlUuO+AAAAAPAQAADwAAAGRy&#10;cy9kb3ducmV2LnhtbExPy07DMBC8I/EP1iJxo3ZLWiDEqQApXJAqUSrOrrN1IuJ1FDtt4OvZnuA2&#10;oxnNo1hPvhNHHGIbSMN8pkAg2VC35DTsPqqbexAxGapNFwg1fGOEdXl5UZi8Did6x+M2OcEhFHOj&#10;oUmpz6WMtkFv4iz0SKwdwuBNYjo4WQ/mxOG+kwulVtKblrihMT2+NGi/tqPnXvds7evmJ/Tj4XPj&#10;3FsV3a7S+vpqenoEkXBKf2Y4z+fpUPKmfRipjqJjrrKMzyRGy7sFo7NnnmUPIPaMVkt1C7Is5P8f&#10;5S8AAAD//wMAUEsBAi0AFAAGAAgAAAAhALaDOJL+AAAA4QEAABMAAAAAAAAAAAAAAAAAAAAAAFtD&#10;b250ZW50X1R5cGVzXS54bWxQSwECLQAUAAYACAAAACEAOP0h/9YAAACUAQAACwAAAAAAAAAAAAAA&#10;AAAvAQAAX3JlbHMvLnJlbHNQSwECLQAUAAYACAAAACEA9Db5DTMCAAAvBAAADgAAAAAAAAAAAAAA&#10;AAAuAgAAZHJzL2Uyb0RvYy54bWxQSwECLQAUAAYACAAAACEAzlUuO+AAAAAPAQAADwAAAAAAAAAA&#10;AAAAAACNBAAAZHJzL2Rvd25yZXYueG1sUEsFBgAAAAAEAAQA8wAAAJoFAAAAAA==&#10;" o:allowincell="f" fillcolor="#981e32" stroked="f">
              <v:textbox>
                <w:txbxContent>
                  <w:p w14:paraId="3F663077" w14:textId="2075BEEC" w:rsidR="00946FEC" w:rsidRPr="00F20792" w:rsidRDefault="00946FEC">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5877DB" w:rsidRPr="005877DB">
                      <w:rPr>
                        <w:rFonts w:cs="Arial"/>
                        <w:noProof/>
                        <w:color w:val="FFFFFF"/>
                        <w:sz w:val="48"/>
                        <w:szCs w:val="44"/>
                      </w:rPr>
                      <w:t>15</w:t>
                    </w:r>
                    <w:r w:rsidRPr="00F20792">
                      <w:rPr>
                        <w:rFonts w:cs="Arial"/>
                        <w:b/>
                        <w:color w:val="FFFFFF"/>
                      </w:rPr>
                      <w:fldChar w:fldCharType="end"/>
                    </w:r>
                  </w:p>
                </w:txbxContent>
              </v:textbox>
              <w10:wrap anchorx="page" anchory="page"/>
            </v:rect>
          </w:pict>
        </mc:Fallback>
      </mc:AlternateContent>
    </w:r>
  </w:p>
  <w:p w14:paraId="61DB9A5A" w14:textId="77777777" w:rsidR="00946FEC" w:rsidRPr="00C6179D" w:rsidRDefault="00946FEC" w:rsidP="003935F5">
    <w:pPr>
      <w:pStyle w:val="Footer"/>
      <w:tabs>
        <w:tab w:val="clear" w:pos="4513"/>
        <w:tab w:val="clear" w:pos="9026"/>
        <w:tab w:val="left" w:pos="3396"/>
      </w:tabs>
      <w:rPr>
        <w:b/>
        <w:color w:val="981E32"/>
      </w:rPr>
    </w:pPr>
    <w:r>
      <w:rPr>
        <w:b/>
        <w:color w:val="981E3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0C2D" w14:textId="0EDFCB57" w:rsidR="00946FEC" w:rsidRDefault="00946FEC" w:rsidP="003935F5">
    <w:pPr>
      <w:pStyle w:val="Footer"/>
      <w:rPr>
        <w:b/>
        <w:color w:val="981E32"/>
      </w:rPr>
    </w:pPr>
    <w:r>
      <w:rPr>
        <w:b/>
        <w:color w:val="981E32"/>
      </w:rPr>
      <w:t>DATE</w:t>
    </w:r>
    <w:r w:rsidR="005877DB">
      <w:rPr>
        <w:b/>
        <w:color w:val="981E32"/>
      </w:rPr>
      <w:t>:</w:t>
    </w:r>
    <w:r>
      <w:rPr>
        <w:b/>
        <w:color w:val="981E32"/>
      </w:rPr>
      <w:t xml:space="preserve"> July 2018</w:t>
    </w:r>
    <w:r w:rsidR="005877DB">
      <w:rPr>
        <w:b/>
        <w:color w:val="981E32"/>
      </w:rPr>
      <w:t>. Updated and circulated December 2018</w:t>
    </w:r>
    <w:bookmarkStart w:id="0" w:name="_GoBack"/>
    <w:bookmarkEnd w:id="0"/>
  </w:p>
  <w:p w14:paraId="119008E0" w14:textId="4ABDB7CE" w:rsidR="00946FEC" w:rsidRPr="000E6633" w:rsidRDefault="00946FEC" w:rsidP="003935F5">
    <w:pPr>
      <w:pStyle w:val="Footer"/>
    </w:pPr>
    <w:r w:rsidRPr="000E6633">
      <w:t>Review</w:t>
    </w:r>
    <w:r>
      <w:t xml:space="preserve"> due</w:t>
    </w:r>
    <w:r w:rsidRPr="000E6633">
      <w:t xml:space="preserve">: </w:t>
    </w:r>
    <w:r>
      <w:t>June</w:t>
    </w:r>
    <w:r w:rsidRPr="000E6633">
      <w:t xml:space="preserve"> 2019</w:t>
    </w:r>
  </w:p>
  <w:p w14:paraId="36BD087E" w14:textId="77777777" w:rsidR="00946FEC" w:rsidRDefault="00946FEC">
    <w:pPr>
      <w:pStyle w:val="Footer"/>
    </w:pPr>
    <w:r>
      <w:rPr>
        <w:noProof/>
        <w:lang w:eastAsia="en-GB"/>
      </w:rPr>
      <mc:AlternateContent>
        <mc:Choice Requires="wps">
          <w:drawing>
            <wp:anchor distT="0" distB="0" distL="114300" distR="114300" simplePos="0" relativeHeight="251661824" behindDoc="0" locked="0" layoutInCell="0" allowOverlap="1" wp14:anchorId="50ABA784" wp14:editId="6446522F">
              <wp:simplePos x="0" y="0"/>
              <wp:positionH relativeFrom="page">
                <wp:posOffset>6750685</wp:posOffset>
              </wp:positionH>
              <wp:positionV relativeFrom="page">
                <wp:posOffset>9980295</wp:posOffset>
              </wp:positionV>
              <wp:extent cx="516890" cy="4972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497205"/>
                      </a:xfrm>
                      <a:prstGeom prst="rect">
                        <a:avLst/>
                      </a:prstGeom>
                      <a:solidFill>
                        <a:srgbClr val="981E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F21D33" w14:textId="56B3C825" w:rsidR="00946FEC" w:rsidRPr="00F20792" w:rsidRDefault="00946FEC">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5877DB" w:rsidRPr="005877DB">
                            <w:rPr>
                              <w:rFonts w:cs="Arial"/>
                              <w:noProof/>
                              <w:color w:val="FFFFFF"/>
                              <w:sz w:val="48"/>
                              <w:szCs w:val="44"/>
                            </w:rPr>
                            <w:t>1</w:t>
                          </w:r>
                          <w:r w:rsidRPr="00F20792">
                            <w:rPr>
                              <w:rFonts w:cs="Arial"/>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A784" id="Rectangle 2" o:spid="_x0000_s1030" style="position:absolute;margin-left:531.55pt;margin-top:785.85pt;width:40.7pt;height:39.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PNOAIAADYEAAAOAAAAZHJzL2Uyb0RvYy54bWysU9tu2zAMfR+wfxD0nvoyJ42NOkWbLMOA&#10;bivW7QMUWY6N2aJGKXHaYf8+Sk7TbHsb9iKIInl4eEhdXR/6ju0V2hZ0yZOLmDOlJVSt3pb865f1&#10;ZM6ZdUJXogOtSv6oLL9evH51NZhCpdBAVylkBKJtMZiSN86ZIoqsbFQv7AUYpclZA/bCkYnbqEIx&#10;EHrfRWkcz6IBsDIIUllLr6vRyRcBv66VdJ/q2irHupITNxdODOfGn9HiShRbFKZp5ZGG+AcWvWg1&#10;FT1BrYQTbIftX1B9KxEs1O5CQh9BXbdShR6omyT+o5uHRhgVeiFxrDnJZP8frPy4v0fWViVPOdOi&#10;pxF9JtGE3naKpV6ewdiCoh7MPfoGrbkD+c0yDcuGotQNIgyNEhWRSnx89FuCNyylss3wASpCFzsH&#10;QalDjb0HJA3YIQzk8TQQdXBM0uM0mc1zGpskV5ZfpvE0VBDFc7JB694p6Jm/lByJegAX+zvrPBlR&#10;PIcE8tC11brtumDgdrPskO0F7UY+T96+Cf1Sij0P67QP1uDTRsTxhThSDe/zbMOsf+RJmsW3aT5Z&#10;z+aXk6zOppP8Mp5P4iS/zWdxlmer9c9jC8/5QS8v0Si1O2wOYR5BTC/fBqpHEhBhXF76bHRpAJ84&#10;G2hxS26/7wQqzrr3moaQJ1nmNz0Y2ZRE4wzPPZtzj9CSoEruOBuvSzf+jp3BdttQpSQIquGGBle3&#10;QdQXVsdx03IGrY8fyW//uR2iXr774hcAAAD//wMAUEsDBBQABgAIAAAAIQCjf5mT4QAAAA8BAAAP&#10;AAAAZHJzL2Rvd25yZXYueG1sTI/BTsMwEETvSPyDtUjcqB1oUhTiVIAULkiVKBVn1946EbEdxU4b&#10;+Hq2J3qb0Y5m3lbr2fXsiGPsgpeQLQQw9DqYzlsJu8/m7hFYTMob1QePEn4wwrq+vqpUacLJf+Bx&#10;myyjEh9LJaFNaSg5j7pFp+IiDOjpdgijU4nsaLkZ1YnKXc/vhSi4U52nhVYN+Nqi/t5Ojnbti9Zv&#10;m98wTIevjbXvTbS7Rsrbm/n5CVjCOf2H4YxP6FAT0z5M3kTWkxfFQ0ZZUvkqWwE7Z7LlMge2J1Xk&#10;QgCvK375R/0HAAD//wMAUEsBAi0AFAAGAAgAAAAhALaDOJL+AAAA4QEAABMAAAAAAAAAAAAAAAAA&#10;AAAAAFtDb250ZW50X1R5cGVzXS54bWxQSwECLQAUAAYACAAAACEAOP0h/9YAAACUAQAACwAAAAAA&#10;AAAAAAAAAAAvAQAAX3JlbHMvLnJlbHNQSwECLQAUAAYACAAAACEAOVVDzTgCAAA2BAAADgAAAAAA&#10;AAAAAAAAAAAuAgAAZHJzL2Uyb0RvYy54bWxQSwECLQAUAAYACAAAACEAo3+Zk+EAAAAPAQAADwAA&#10;AAAAAAAAAAAAAACSBAAAZHJzL2Rvd25yZXYueG1sUEsFBgAAAAAEAAQA8wAAAKAFAAAAAA==&#10;" o:allowincell="f" fillcolor="#981e32" stroked="f">
              <v:textbox>
                <w:txbxContent>
                  <w:p w14:paraId="09F21D33" w14:textId="56B3C825" w:rsidR="00946FEC" w:rsidRPr="00F20792" w:rsidRDefault="00946FEC">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5877DB" w:rsidRPr="005877DB">
                      <w:rPr>
                        <w:rFonts w:cs="Arial"/>
                        <w:noProof/>
                        <w:color w:val="FFFFFF"/>
                        <w:sz w:val="48"/>
                        <w:szCs w:val="44"/>
                      </w:rPr>
                      <w:t>1</w:t>
                    </w:r>
                    <w:r w:rsidRPr="00F20792">
                      <w:rPr>
                        <w:rFonts w:cs="Arial"/>
                        <w:b/>
                        <w:color w:val="FFFFFF"/>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27194"/>
      <w:docPartObj>
        <w:docPartGallery w:val="Page Numbers (Bottom of Page)"/>
        <w:docPartUnique/>
      </w:docPartObj>
    </w:sdtPr>
    <w:sdtEndPr>
      <w:rPr>
        <w:noProof/>
      </w:rPr>
    </w:sdtEndPr>
    <w:sdtContent>
      <w:p w14:paraId="2AD7E5B2" w14:textId="77777777" w:rsidR="00946FEC" w:rsidRDefault="00946F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939ABB" w14:textId="77777777" w:rsidR="00946FEC" w:rsidRDefault="0094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612F" w14:textId="77777777" w:rsidR="006571E3" w:rsidRDefault="006571E3" w:rsidP="00352DF6">
      <w:r>
        <w:separator/>
      </w:r>
    </w:p>
  </w:footnote>
  <w:footnote w:type="continuationSeparator" w:id="0">
    <w:p w14:paraId="3FCFD44D" w14:textId="77777777" w:rsidR="006571E3" w:rsidRDefault="006571E3" w:rsidP="00352DF6">
      <w:r>
        <w:continuationSeparator/>
      </w:r>
    </w:p>
  </w:footnote>
  <w:footnote w:type="continuationNotice" w:id="1">
    <w:p w14:paraId="44BF4704" w14:textId="77777777" w:rsidR="006571E3" w:rsidRDefault="006571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534E" w14:textId="77777777" w:rsidR="005877DB" w:rsidRDefault="0058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BAC3" w14:textId="77777777" w:rsidR="005877DB" w:rsidRDefault="00587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F27F" w14:textId="77777777" w:rsidR="00946FEC" w:rsidRDefault="00946FEC">
    <w:pPr>
      <w:pStyle w:val="Header"/>
    </w:pPr>
    <w:r w:rsidRPr="00C11EF2">
      <w:rPr>
        <w:noProof/>
        <w:lang w:eastAsia="en-GB"/>
      </w:rPr>
      <w:drawing>
        <wp:inline distT="0" distB="0" distL="0" distR="0" wp14:anchorId="2D29375C" wp14:editId="213D8889">
          <wp:extent cx="1809750" cy="774989"/>
          <wp:effectExtent l="19050" t="0" r="0" b="0"/>
          <wp:docPr id="9" name="Picture 9"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logo-rgb-2011-master.jpg"/>
                  <pic:cNvPicPr/>
                </pic:nvPicPr>
                <pic:blipFill>
                  <a:blip r:embed="rId1"/>
                  <a:stretch>
                    <a:fillRect/>
                  </a:stretch>
                </pic:blipFill>
                <pic:spPr>
                  <a:xfrm>
                    <a:off x="0" y="0"/>
                    <a:ext cx="1809750" cy="774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702102"/>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DDB2A87"/>
    <w:multiLevelType w:val="hybridMultilevel"/>
    <w:tmpl w:val="674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D0A"/>
    <w:multiLevelType w:val="hybridMultilevel"/>
    <w:tmpl w:val="BB3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314D"/>
    <w:multiLevelType w:val="hybridMultilevel"/>
    <w:tmpl w:val="174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F30BD"/>
    <w:multiLevelType w:val="hybridMultilevel"/>
    <w:tmpl w:val="23FE3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94180"/>
    <w:multiLevelType w:val="hybridMultilevel"/>
    <w:tmpl w:val="208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3598"/>
    <w:multiLevelType w:val="hybridMultilevel"/>
    <w:tmpl w:val="9A0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03E7"/>
    <w:multiLevelType w:val="hybridMultilevel"/>
    <w:tmpl w:val="E3C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82A09"/>
    <w:multiLevelType w:val="hybridMultilevel"/>
    <w:tmpl w:val="AE403998"/>
    <w:lvl w:ilvl="0" w:tplc="32B6CE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5909"/>
    <w:multiLevelType w:val="hybridMultilevel"/>
    <w:tmpl w:val="0C4C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84FEF"/>
    <w:multiLevelType w:val="hybridMultilevel"/>
    <w:tmpl w:val="AB88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82F63"/>
    <w:multiLevelType w:val="hybridMultilevel"/>
    <w:tmpl w:val="EBF60392"/>
    <w:lvl w:ilvl="0" w:tplc="B79A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01DD"/>
    <w:multiLevelType w:val="hybridMultilevel"/>
    <w:tmpl w:val="48928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A87750"/>
    <w:multiLevelType w:val="hybridMultilevel"/>
    <w:tmpl w:val="079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C220D"/>
    <w:multiLevelType w:val="hybridMultilevel"/>
    <w:tmpl w:val="BD8AF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663FB"/>
    <w:multiLevelType w:val="hybridMultilevel"/>
    <w:tmpl w:val="A40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771FC"/>
    <w:multiLevelType w:val="hybridMultilevel"/>
    <w:tmpl w:val="619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5A6"/>
    <w:multiLevelType w:val="multilevel"/>
    <w:tmpl w:val="D03E6D70"/>
    <w:lvl w:ilvl="0">
      <w:start w:val="1"/>
      <w:numFmt w:val="decimal"/>
      <w:lvlText w:val="%1."/>
      <w:lvlJc w:val="left"/>
      <w:pPr>
        <w:ind w:left="72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977E29"/>
    <w:multiLevelType w:val="hybridMultilevel"/>
    <w:tmpl w:val="C266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B5428"/>
    <w:multiLevelType w:val="hybridMultilevel"/>
    <w:tmpl w:val="72A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562D3"/>
    <w:multiLevelType w:val="hybridMultilevel"/>
    <w:tmpl w:val="74C6617E"/>
    <w:lvl w:ilvl="0" w:tplc="DE2A8E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7303"/>
    <w:multiLevelType w:val="hybridMultilevel"/>
    <w:tmpl w:val="173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42F02"/>
    <w:multiLevelType w:val="hybridMultilevel"/>
    <w:tmpl w:val="2AEC2A1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8EF4FB8"/>
    <w:multiLevelType w:val="hybridMultilevel"/>
    <w:tmpl w:val="2B8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A2D38"/>
    <w:multiLevelType w:val="hybridMultilevel"/>
    <w:tmpl w:val="41AE2486"/>
    <w:lvl w:ilvl="0" w:tplc="66AA0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B3E26"/>
    <w:multiLevelType w:val="hybridMultilevel"/>
    <w:tmpl w:val="179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C46E8"/>
    <w:multiLevelType w:val="hybridMultilevel"/>
    <w:tmpl w:val="2EA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25F6C"/>
    <w:multiLevelType w:val="hybridMultilevel"/>
    <w:tmpl w:val="F440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1E7A"/>
    <w:multiLevelType w:val="hybridMultilevel"/>
    <w:tmpl w:val="A81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60779"/>
    <w:multiLevelType w:val="hybridMultilevel"/>
    <w:tmpl w:val="B4C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9065C"/>
    <w:multiLevelType w:val="hybridMultilevel"/>
    <w:tmpl w:val="42D8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A0C5E"/>
    <w:multiLevelType w:val="hybridMultilevel"/>
    <w:tmpl w:val="439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0C7C"/>
    <w:multiLevelType w:val="hybridMultilevel"/>
    <w:tmpl w:val="323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E59C7"/>
    <w:multiLevelType w:val="hybridMultilevel"/>
    <w:tmpl w:val="E7EA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34C3F"/>
    <w:multiLevelType w:val="hybridMultilevel"/>
    <w:tmpl w:val="040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17CD8"/>
    <w:multiLevelType w:val="hybridMultilevel"/>
    <w:tmpl w:val="766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F3954"/>
    <w:multiLevelType w:val="hybridMultilevel"/>
    <w:tmpl w:val="0314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169"/>
    <w:multiLevelType w:val="hybridMultilevel"/>
    <w:tmpl w:val="886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C6965"/>
    <w:multiLevelType w:val="multilevel"/>
    <w:tmpl w:val="2C4CE134"/>
    <w:lvl w:ilvl="0">
      <w:start w:val="1"/>
      <w:numFmt w:val="decimal"/>
      <w:lvlText w:val="%1."/>
      <w:lvlJc w:val="left"/>
      <w:pPr>
        <w:ind w:left="720" w:hanging="360"/>
      </w:pPr>
      <w:rPr>
        <w:rFonts w:hint="default"/>
        <w:b/>
        <w:color w:val="auto"/>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C5432A"/>
    <w:multiLevelType w:val="hybridMultilevel"/>
    <w:tmpl w:val="BFEC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9212A"/>
    <w:multiLevelType w:val="hybridMultilevel"/>
    <w:tmpl w:val="9D44CB64"/>
    <w:lvl w:ilvl="0" w:tplc="B79A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45F8D"/>
    <w:multiLevelType w:val="hybridMultilevel"/>
    <w:tmpl w:val="C89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12"/>
  </w:num>
  <w:num w:numId="5">
    <w:abstractNumId w:val="38"/>
  </w:num>
  <w:num w:numId="6">
    <w:abstractNumId w:val="24"/>
  </w:num>
  <w:num w:numId="7">
    <w:abstractNumId w:val="11"/>
  </w:num>
  <w:num w:numId="8">
    <w:abstractNumId w:val="20"/>
  </w:num>
  <w:num w:numId="9">
    <w:abstractNumId w:val="3"/>
  </w:num>
  <w:num w:numId="10">
    <w:abstractNumId w:val="29"/>
  </w:num>
  <w:num w:numId="11">
    <w:abstractNumId w:val="19"/>
  </w:num>
  <w:num w:numId="12">
    <w:abstractNumId w:val="34"/>
  </w:num>
  <w:num w:numId="13">
    <w:abstractNumId w:val="41"/>
  </w:num>
  <w:num w:numId="14">
    <w:abstractNumId w:val="35"/>
  </w:num>
  <w:num w:numId="15">
    <w:abstractNumId w:val="7"/>
  </w:num>
  <w:num w:numId="16">
    <w:abstractNumId w:val="13"/>
  </w:num>
  <w:num w:numId="17">
    <w:abstractNumId w:val="6"/>
  </w:num>
  <w:num w:numId="18">
    <w:abstractNumId w:val="5"/>
  </w:num>
  <w:num w:numId="19">
    <w:abstractNumId w:val="1"/>
  </w:num>
  <w:num w:numId="20">
    <w:abstractNumId w:val="2"/>
  </w:num>
  <w:num w:numId="21">
    <w:abstractNumId w:val="22"/>
  </w:num>
  <w:num w:numId="22">
    <w:abstractNumId w:val="31"/>
  </w:num>
  <w:num w:numId="23">
    <w:abstractNumId w:val="32"/>
  </w:num>
  <w:num w:numId="24">
    <w:abstractNumId w:val="25"/>
  </w:num>
  <w:num w:numId="25">
    <w:abstractNumId w:val="27"/>
  </w:num>
  <w:num w:numId="26">
    <w:abstractNumId w:val="28"/>
  </w:num>
  <w:num w:numId="27">
    <w:abstractNumId w:val="16"/>
  </w:num>
  <w:num w:numId="28">
    <w:abstractNumId w:val="26"/>
  </w:num>
  <w:num w:numId="29">
    <w:abstractNumId w:val="21"/>
  </w:num>
  <w:num w:numId="30">
    <w:abstractNumId w:val="37"/>
  </w:num>
  <w:num w:numId="31">
    <w:abstractNumId w:val="23"/>
  </w:num>
  <w:num w:numId="32">
    <w:abstractNumId w:val="9"/>
  </w:num>
  <w:num w:numId="33">
    <w:abstractNumId w:val="36"/>
  </w:num>
  <w:num w:numId="34">
    <w:abstractNumId w:val="15"/>
  </w:num>
  <w:num w:numId="35">
    <w:abstractNumId w:val="10"/>
  </w:num>
  <w:num w:numId="36">
    <w:abstractNumId w:val="40"/>
  </w:num>
  <w:num w:numId="37">
    <w:abstractNumId w:val="8"/>
  </w:num>
  <w:num w:numId="38">
    <w:abstractNumId w:val="33"/>
  </w:num>
  <w:num w:numId="39">
    <w:abstractNumId w:val="14"/>
  </w:num>
  <w:num w:numId="40">
    <w:abstractNumId w:val="18"/>
  </w:num>
  <w:num w:numId="41">
    <w:abstractNumId w:val="30"/>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defaultTabStop w:val="720"/>
  <w:drawingGridHorizontalSpacing w:val="120"/>
  <w:displayHorizontalDrawingGridEvery w:val="2"/>
  <w:characterSpacingControl w:val="doNotCompress"/>
  <w:hdrShapeDefaults>
    <o:shapedefaults v:ext="edit" spidmax="2049">
      <o:colormru v:ext="edit" colors="#981e3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14"/>
    <w:rsid w:val="00001714"/>
    <w:rsid w:val="00002E61"/>
    <w:rsid w:val="00003A68"/>
    <w:rsid w:val="00006085"/>
    <w:rsid w:val="0000640E"/>
    <w:rsid w:val="00010542"/>
    <w:rsid w:val="000118AD"/>
    <w:rsid w:val="00011ADF"/>
    <w:rsid w:val="00012EA0"/>
    <w:rsid w:val="0001315A"/>
    <w:rsid w:val="000132D9"/>
    <w:rsid w:val="00014AEA"/>
    <w:rsid w:val="000154FE"/>
    <w:rsid w:val="000155A9"/>
    <w:rsid w:val="00015951"/>
    <w:rsid w:val="0002036F"/>
    <w:rsid w:val="000225F2"/>
    <w:rsid w:val="000229D7"/>
    <w:rsid w:val="0002312A"/>
    <w:rsid w:val="0002354A"/>
    <w:rsid w:val="0002440A"/>
    <w:rsid w:val="000248D5"/>
    <w:rsid w:val="00024D02"/>
    <w:rsid w:val="00026081"/>
    <w:rsid w:val="00026745"/>
    <w:rsid w:val="000269E0"/>
    <w:rsid w:val="00027926"/>
    <w:rsid w:val="000332D8"/>
    <w:rsid w:val="0003399A"/>
    <w:rsid w:val="000343E0"/>
    <w:rsid w:val="0003456D"/>
    <w:rsid w:val="00035528"/>
    <w:rsid w:val="00036667"/>
    <w:rsid w:val="00036851"/>
    <w:rsid w:val="0003725F"/>
    <w:rsid w:val="00040955"/>
    <w:rsid w:val="00041586"/>
    <w:rsid w:val="00041804"/>
    <w:rsid w:val="0004214B"/>
    <w:rsid w:val="0004234D"/>
    <w:rsid w:val="00043129"/>
    <w:rsid w:val="0004330B"/>
    <w:rsid w:val="000455C2"/>
    <w:rsid w:val="000463EF"/>
    <w:rsid w:val="00046AA3"/>
    <w:rsid w:val="00050F3C"/>
    <w:rsid w:val="000536AB"/>
    <w:rsid w:val="00056AE9"/>
    <w:rsid w:val="00057DFA"/>
    <w:rsid w:val="0006111A"/>
    <w:rsid w:val="000612C2"/>
    <w:rsid w:val="000621FB"/>
    <w:rsid w:val="00063A45"/>
    <w:rsid w:val="00064E6C"/>
    <w:rsid w:val="0006639D"/>
    <w:rsid w:val="00067E27"/>
    <w:rsid w:val="00070885"/>
    <w:rsid w:val="00070B42"/>
    <w:rsid w:val="00070B94"/>
    <w:rsid w:val="00071EDC"/>
    <w:rsid w:val="0007231E"/>
    <w:rsid w:val="00074DE8"/>
    <w:rsid w:val="000754A9"/>
    <w:rsid w:val="00075E6E"/>
    <w:rsid w:val="00077E2C"/>
    <w:rsid w:val="00077F05"/>
    <w:rsid w:val="00077FBF"/>
    <w:rsid w:val="0008031A"/>
    <w:rsid w:val="00080CCA"/>
    <w:rsid w:val="000817C3"/>
    <w:rsid w:val="00082461"/>
    <w:rsid w:val="00084D47"/>
    <w:rsid w:val="0008604F"/>
    <w:rsid w:val="00087A93"/>
    <w:rsid w:val="00090172"/>
    <w:rsid w:val="00091294"/>
    <w:rsid w:val="000913BB"/>
    <w:rsid w:val="000917A5"/>
    <w:rsid w:val="000920B5"/>
    <w:rsid w:val="000923DC"/>
    <w:rsid w:val="00093594"/>
    <w:rsid w:val="00093B36"/>
    <w:rsid w:val="00093C8B"/>
    <w:rsid w:val="00094650"/>
    <w:rsid w:val="00095634"/>
    <w:rsid w:val="00095A15"/>
    <w:rsid w:val="0009646C"/>
    <w:rsid w:val="000976DC"/>
    <w:rsid w:val="000A1814"/>
    <w:rsid w:val="000A1A33"/>
    <w:rsid w:val="000A2F6B"/>
    <w:rsid w:val="000A42C1"/>
    <w:rsid w:val="000A5216"/>
    <w:rsid w:val="000A60DC"/>
    <w:rsid w:val="000A7416"/>
    <w:rsid w:val="000B104A"/>
    <w:rsid w:val="000B175C"/>
    <w:rsid w:val="000B2025"/>
    <w:rsid w:val="000B2213"/>
    <w:rsid w:val="000B421A"/>
    <w:rsid w:val="000B43F2"/>
    <w:rsid w:val="000B4D80"/>
    <w:rsid w:val="000B57A3"/>
    <w:rsid w:val="000B7D13"/>
    <w:rsid w:val="000C13DE"/>
    <w:rsid w:val="000C1EF5"/>
    <w:rsid w:val="000C30CD"/>
    <w:rsid w:val="000C3F62"/>
    <w:rsid w:val="000C4C50"/>
    <w:rsid w:val="000C5693"/>
    <w:rsid w:val="000C648B"/>
    <w:rsid w:val="000D000B"/>
    <w:rsid w:val="000D0E7C"/>
    <w:rsid w:val="000D0FCA"/>
    <w:rsid w:val="000D16AF"/>
    <w:rsid w:val="000D2937"/>
    <w:rsid w:val="000D3818"/>
    <w:rsid w:val="000D3D83"/>
    <w:rsid w:val="000D43A8"/>
    <w:rsid w:val="000D5474"/>
    <w:rsid w:val="000D59E5"/>
    <w:rsid w:val="000D7CAC"/>
    <w:rsid w:val="000D7DE1"/>
    <w:rsid w:val="000E059B"/>
    <w:rsid w:val="000E07B1"/>
    <w:rsid w:val="000E143A"/>
    <w:rsid w:val="000E1B64"/>
    <w:rsid w:val="000E2749"/>
    <w:rsid w:val="000E2995"/>
    <w:rsid w:val="000E46EE"/>
    <w:rsid w:val="000E5A37"/>
    <w:rsid w:val="000E6633"/>
    <w:rsid w:val="000E7A0D"/>
    <w:rsid w:val="000F4482"/>
    <w:rsid w:val="000F5590"/>
    <w:rsid w:val="000F7D33"/>
    <w:rsid w:val="0010073F"/>
    <w:rsid w:val="00101813"/>
    <w:rsid w:val="00101DD5"/>
    <w:rsid w:val="00102B0C"/>
    <w:rsid w:val="001037E9"/>
    <w:rsid w:val="00103A7F"/>
    <w:rsid w:val="00104589"/>
    <w:rsid w:val="001054BB"/>
    <w:rsid w:val="001055F1"/>
    <w:rsid w:val="00105AD0"/>
    <w:rsid w:val="001063C6"/>
    <w:rsid w:val="001079F6"/>
    <w:rsid w:val="00107A50"/>
    <w:rsid w:val="00110CEB"/>
    <w:rsid w:val="00111161"/>
    <w:rsid w:val="001129B6"/>
    <w:rsid w:val="00112B67"/>
    <w:rsid w:val="001135BC"/>
    <w:rsid w:val="00113865"/>
    <w:rsid w:val="001139CF"/>
    <w:rsid w:val="0011544E"/>
    <w:rsid w:val="00115592"/>
    <w:rsid w:val="00115859"/>
    <w:rsid w:val="00116E2A"/>
    <w:rsid w:val="00120A53"/>
    <w:rsid w:val="00120D5D"/>
    <w:rsid w:val="0012115A"/>
    <w:rsid w:val="0012155B"/>
    <w:rsid w:val="00121F2D"/>
    <w:rsid w:val="00121FA3"/>
    <w:rsid w:val="00122B14"/>
    <w:rsid w:val="001235BB"/>
    <w:rsid w:val="00123C42"/>
    <w:rsid w:val="00124534"/>
    <w:rsid w:val="00124D48"/>
    <w:rsid w:val="001252EC"/>
    <w:rsid w:val="00125627"/>
    <w:rsid w:val="00126B54"/>
    <w:rsid w:val="00127C59"/>
    <w:rsid w:val="001314BD"/>
    <w:rsid w:val="00131C03"/>
    <w:rsid w:val="00132B6E"/>
    <w:rsid w:val="00133EC6"/>
    <w:rsid w:val="00134974"/>
    <w:rsid w:val="0013541E"/>
    <w:rsid w:val="00136E62"/>
    <w:rsid w:val="001370AA"/>
    <w:rsid w:val="00137114"/>
    <w:rsid w:val="00137547"/>
    <w:rsid w:val="00140545"/>
    <w:rsid w:val="001405BD"/>
    <w:rsid w:val="001408C3"/>
    <w:rsid w:val="001409C7"/>
    <w:rsid w:val="00141418"/>
    <w:rsid w:val="00141CB6"/>
    <w:rsid w:val="0014281E"/>
    <w:rsid w:val="00142AF5"/>
    <w:rsid w:val="001430CE"/>
    <w:rsid w:val="00143B14"/>
    <w:rsid w:val="00143B98"/>
    <w:rsid w:val="0014424E"/>
    <w:rsid w:val="001443EC"/>
    <w:rsid w:val="00145148"/>
    <w:rsid w:val="00147110"/>
    <w:rsid w:val="00147BD1"/>
    <w:rsid w:val="00150270"/>
    <w:rsid w:val="00151474"/>
    <w:rsid w:val="00151AE5"/>
    <w:rsid w:val="00151EA6"/>
    <w:rsid w:val="001521D4"/>
    <w:rsid w:val="00152530"/>
    <w:rsid w:val="00155258"/>
    <w:rsid w:val="00156FF5"/>
    <w:rsid w:val="001577D8"/>
    <w:rsid w:val="00157920"/>
    <w:rsid w:val="0016138F"/>
    <w:rsid w:val="00162875"/>
    <w:rsid w:val="0016344D"/>
    <w:rsid w:val="00164A09"/>
    <w:rsid w:val="00164C66"/>
    <w:rsid w:val="00165B49"/>
    <w:rsid w:val="00167BC2"/>
    <w:rsid w:val="00172B19"/>
    <w:rsid w:val="0017404F"/>
    <w:rsid w:val="001750FB"/>
    <w:rsid w:val="00177E6D"/>
    <w:rsid w:val="00181E01"/>
    <w:rsid w:val="00182451"/>
    <w:rsid w:val="001828C0"/>
    <w:rsid w:val="00183038"/>
    <w:rsid w:val="00184115"/>
    <w:rsid w:val="0018470C"/>
    <w:rsid w:val="00185AF5"/>
    <w:rsid w:val="00187E3C"/>
    <w:rsid w:val="00191776"/>
    <w:rsid w:val="00192512"/>
    <w:rsid w:val="00193058"/>
    <w:rsid w:val="001953EB"/>
    <w:rsid w:val="001968E4"/>
    <w:rsid w:val="00196D81"/>
    <w:rsid w:val="0019730E"/>
    <w:rsid w:val="00197DAA"/>
    <w:rsid w:val="001A0328"/>
    <w:rsid w:val="001A3286"/>
    <w:rsid w:val="001A3FF1"/>
    <w:rsid w:val="001A453C"/>
    <w:rsid w:val="001A54A2"/>
    <w:rsid w:val="001A626E"/>
    <w:rsid w:val="001A6E62"/>
    <w:rsid w:val="001A76A3"/>
    <w:rsid w:val="001B008C"/>
    <w:rsid w:val="001B0BC4"/>
    <w:rsid w:val="001B2B1A"/>
    <w:rsid w:val="001B43C7"/>
    <w:rsid w:val="001B5E32"/>
    <w:rsid w:val="001B68CC"/>
    <w:rsid w:val="001B6D4E"/>
    <w:rsid w:val="001B7095"/>
    <w:rsid w:val="001C0AF3"/>
    <w:rsid w:val="001C195E"/>
    <w:rsid w:val="001C2269"/>
    <w:rsid w:val="001C3C22"/>
    <w:rsid w:val="001C4D59"/>
    <w:rsid w:val="001C50C7"/>
    <w:rsid w:val="001C569A"/>
    <w:rsid w:val="001C6B8C"/>
    <w:rsid w:val="001C739B"/>
    <w:rsid w:val="001C74D3"/>
    <w:rsid w:val="001C7A7F"/>
    <w:rsid w:val="001D0620"/>
    <w:rsid w:val="001D10B8"/>
    <w:rsid w:val="001D2185"/>
    <w:rsid w:val="001D2A18"/>
    <w:rsid w:val="001D3567"/>
    <w:rsid w:val="001D4150"/>
    <w:rsid w:val="001D621A"/>
    <w:rsid w:val="001D6A84"/>
    <w:rsid w:val="001D6D30"/>
    <w:rsid w:val="001D71C2"/>
    <w:rsid w:val="001E14D5"/>
    <w:rsid w:val="001E1A8C"/>
    <w:rsid w:val="001E2648"/>
    <w:rsid w:val="001E265F"/>
    <w:rsid w:val="001E34EB"/>
    <w:rsid w:val="001E35F3"/>
    <w:rsid w:val="001E3FFF"/>
    <w:rsid w:val="001E495A"/>
    <w:rsid w:val="001E4D66"/>
    <w:rsid w:val="001E5BF4"/>
    <w:rsid w:val="001E6E86"/>
    <w:rsid w:val="001E7036"/>
    <w:rsid w:val="001F0CCB"/>
    <w:rsid w:val="001F3466"/>
    <w:rsid w:val="001F38EE"/>
    <w:rsid w:val="001F4267"/>
    <w:rsid w:val="001F4F89"/>
    <w:rsid w:val="001F52CE"/>
    <w:rsid w:val="001F5542"/>
    <w:rsid w:val="001F66ED"/>
    <w:rsid w:val="001F6D8F"/>
    <w:rsid w:val="001F774D"/>
    <w:rsid w:val="002003AA"/>
    <w:rsid w:val="00203F6A"/>
    <w:rsid w:val="00205E6C"/>
    <w:rsid w:val="00206843"/>
    <w:rsid w:val="00206E53"/>
    <w:rsid w:val="00207274"/>
    <w:rsid w:val="00207918"/>
    <w:rsid w:val="00207E81"/>
    <w:rsid w:val="002104B5"/>
    <w:rsid w:val="002111D4"/>
    <w:rsid w:val="00213665"/>
    <w:rsid w:val="00213BC1"/>
    <w:rsid w:val="00213F61"/>
    <w:rsid w:val="00215BCC"/>
    <w:rsid w:val="0021609E"/>
    <w:rsid w:val="00216900"/>
    <w:rsid w:val="00216DC3"/>
    <w:rsid w:val="00217014"/>
    <w:rsid w:val="0021780A"/>
    <w:rsid w:val="002179F3"/>
    <w:rsid w:val="00217F5B"/>
    <w:rsid w:val="002207CB"/>
    <w:rsid w:val="00221335"/>
    <w:rsid w:val="002214A3"/>
    <w:rsid w:val="00226D9E"/>
    <w:rsid w:val="00226F6D"/>
    <w:rsid w:val="00226FA8"/>
    <w:rsid w:val="00227CBE"/>
    <w:rsid w:val="002320AD"/>
    <w:rsid w:val="00233995"/>
    <w:rsid w:val="002346CA"/>
    <w:rsid w:val="00234752"/>
    <w:rsid w:val="0023650E"/>
    <w:rsid w:val="00237E72"/>
    <w:rsid w:val="00240C3F"/>
    <w:rsid w:val="00240E55"/>
    <w:rsid w:val="0024103C"/>
    <w:rsid w:val="00241E5E"/>
    <w:rsid w:val="002424FC"/>
    <w:rsid w:val="00242930"/>
    <w:rsid w:val="00242D69"/>
    <w:rsid w:val="0024438A"/>
    <w:rsid w:val="00244A60"/>
    <w:rsid w:val="00247100"/>
    <w:rsid w:val="00250027"/>
    <w:rsid w:val="00250F2A"/>
    <w:rsid w:val="00251E7D"/>
    <w:rsid w:val="00253F21"/>
    <w:rsid w:val="00254457"/>
    <w:rsid w:val="00254789"/>
    <w:rsid w:val="00254D4E"/>
    <w:rsid w:val="00255BC4"/>
    <w:rsid w:val="0025637B"/>
    <w:rsid w:val="00257197"/>
    <w:rsid w:val="00261160"/>
    <w:rsid w:val="002619C7"/>
    <w:rsid w:val="00261A89"/>
    <w:rsid w:val="002623F6"/>
    <w:rsid w:val="00262563"/>
    <w:rsid w:val="002646A8"/>
    <w:rsid w:val="002648E5"/>
    <w:rsid w:val="002658A8"/>
    <w:rsid w:val="0026719C"/>
    <w:rsid w:val="00267B90"/>
    <w:rsid w:val="00270923"/>
    <w:rsid w:val="00270B50"/>
    <w:rsid w:val="00271B4E"/>
    <w:rsid w:val="0027274E"/>
    <w:rsid w:val="00272971"/>
    <w:rsid w:val="00273462"/>
    <w:rsid w:val="0027380D"/>
    <w:rsid w:val="0027461C"/>
    <w:rsid w:val="00276738"/>
    <w:rsid w:val="0027674A"/>
    <w:rsid w:val="002775BB"/>
    <w:rsid w:val="00280635"/>
    <w:rsid w:val="00280EED"/>
    <w:rsid w:val="00282E09"/>
    <w:rsid w:val="002830EF"/>
    <w:rsid w:val="002857F6"/>
    <w:rsid w:val="00286AD7"/>
    <w:rsid w:val="00286ED2"/>
    <w:rsid w:val="002872D2"/>
    <w:rsid w:val="002911A7"/>
    <w:rsid w:val="00291456"/>
    <w:rsid w:val="00291963"/>
    <w:rsid w:val="00293AA0"/>
    <w:rsid w:val="00294190"/>
    <w:rsid w:val="00295764"/>
    <w:rsid w:val="002959DE"/>
    <w:rsid w:val="0029641F"/>
    <w:rsid w:val="00296C3F"/>
    <w:rsid w:val="00296F2B"/>
    <w:rsid w:val="00297399"/>
    <w:rsid w:val="002A1596"/>
    <w:rsid w:val="002A2033"/>
    <w:rsid w:val="002A34BF"/>
    <w:rsid w:val="002A7213"/>
    <w:rsid w:val="002B0861"/>
    <w:rsid w:val="002B2433"/>
    <w:rsid w:val="002B3659"/>
    <w:rsid w:val="002B3F58"/>
    <w:rsid w:val="002B5343"/>
    <w:rsid w:val="002B70FD"/>
    <w:rsid w:val="002C175E"/>
    <w:rsid w:val="002C317E"/>
    <w:rsid w:val="002C34DC"/>
    <w:rsid w:val="002C4E70"/>
    <w:rsid w:val="002C6445"/>
    <w:rsid w:val="002C7298"/>
    <w:rsid w:val="002C75A9"/>
    <w:rsid w:val="002D1E2B"/>
    <w:rsid w:val="002D2E3A"/>
    <w:rsid w:val="002D3C98"/>
    <w:rsid w:val="002D718B"/>
    <w:rsid w:val="002E11C6"/>
    <w:rsid w:val="002E1427"/>
    <w:rsid w:val="002E1A16"/>
    <w:rsid w:val="002E1F34"/>
    <w:rsid w:val="002E23C0"/>
    <w:rsid w:val="002E2887"/>
    <w:rsid w:val="002E30C8"/>
    <w:rsid w:val="002E32DD"/>
    <w:rsid w:val="002E4F53"/>
    <w:rsid w:val="002E6692"/>
    <w:rsid w:val="002E670B"/>
    <w:rsid w:val="002E6C99"/>
    <w:rsid w:val="002E7169"/>
    <w:rsid w:val="002E73CF"/>
    <w:rsid w:val="002F31D5"/>
    <w:rsid w:val="002F3265"/>
    <w:rsid w:val="002F457B"/>
    <w:rsid w:val="002F460F"/>
    <w:rsid w:val="002F537E"/>
    <w:rsid w:val="002F560F"/>
    <w:rsid w:val="002F69E1"/>
    <w:rsid w:val="002F6C49"/>
    <w:rsid w:val="002F7737"/>
    <w:rsid w:val="003003E9"/>
    <w:rsid w:val="0030089A"/>
    <w:rsid w:val="00301D4F"/>
    <w:rsid w:val="003023E5"/>
    <w:rsid w:val="00302AF4"/>
    <w:rsid w:val="0030339F"/>
    <w:rsid w:val="00306402"/>
    <w:rsid w:val="00306946"/>
    <w:rsid w:val="00306974"/>
    <w:rsid w:val="003077D1"/>
    <w:rsid w:val="00310417"/>
    <w:rsid w:val="00311443"/>
    <w:rsid w:val="0031336E"/>
    <w:rsid w:val="00313487"/>
    <w:rsid w:val="00315269"/>
    <w:rsid w:val="00320C5E"/>
    <w:rsid w:val="00322276"/>
    <w:rsid w:val="003223B6"/>
    <w:rsid w:val="00322F13"/>
    <w:rsid w:val="0032302C"/>
    <w:rsid w:val="00326EFF"/>
    <w:rsid w:val="00327691"/>
    <w:rsid w:val="00327D64"/>
    <w:rsid w:val="00330D95"/>
    <w:rsid w:val="00332550"/>
    <w:rsid w:val="003354ED"/>
    <w:rsid w:val="00335FE4"/>
    <w:rsid w:val="003366A3"/>
    <w:rsid w:val="0033698D"/>
    <w:rsid w:val="00336D3E"/>
    <w:rsid w:val="00337244"/>
    <w:rsid w:val="00340594"/>
    <w:rsid w:val="003406CA"/>
    <w:rsid w:val="00341801"/>
    <w:rsid w:val="00341B99"/>
    <w:rsid w:val="00343161"/>
    <w:rsid w:val="00343A73"/>
    <w:rsid w:val="0034516B"/>
    <w:rsid w:val="0034759A"/>
    <w:rsid w:val="00347619"/>
    <w:rsid w:val="00350B4C"/>
    <w:rsid w:val="003515E3"/>
    <w:rsid w:val="00351869"/>
    <w:rsid w:val="003526E1"/>
    <w:rsid w:val="00352DF6"/>
    <w:rsid w:val="00352F90"/>
    <w:rsid w:val="00353FFB"/>
    <w:rsid w:val="003540C1"/>
    <w:rsid w:val="00354380"/>
    <w:rsid w:val="00354A2F"/>
    <w:rsid w:val="00354A4B"/>
    <w:rsid w:val="00355122"/>
    <w:rsid w:val="0035532F"/>
    <w:rsid w:val="0035682A"/>
    <w:rsid w:val="003607D7"/>
    <w:rsid w:val="00361E84"/>
    <w:rsid w:val="00362199"/>
    <w:rsid w:val="003629F3"/>
    <w:rsid w:val="00362B50"/>
    <w:rsid w:val="00362CC6"/>
    <w:rsid w:val="00363211"/>
    <w:rsid w:val="00363CED"/>
    <w:rsid w:val="00364A75"/>
    <w:rsid w:val="00366922"/>
    <w:rsid w:val="00366C27"/>
    <w:rsid w:val="00366F04"/>
    <w:rsid w:val="00367276"/>
    <w:rsid w:val="00367E1A"/>
    <w:rsid w:val="003704DF"/>
    <w:rsid w:val="00370D35"/>
    <w:rsid w:val="00371A7D"/>
    <w:rsid w:val="00371B45"/>
    <w:rsid w:val="003729CA"/>
    <w:rsid w:val="00372A77"/>
    <w:rsid w:val="00374B3A"/>
    <w:rsid w:val="00375317"/>
    <w:rsid w:val="003771B1"/>
    <w:rsid w:val="0038000D"/>
    <w:rsid w:val="00380502"/>
    <w:rsid w:val="003817C8"/>
    <w:rsid w:val="003826AB"/>
    <w:rsid w:val="003828B6"/>
    <w:rsid w:val="003829D5"/>
    <w:rsid w:val="0038392B"/>
    <w:rsid w:val="00383BAC"/>
    <w:rsid w:val="0038434F"/>
    <w:rsid w:val="00384B72"/>
    <w:rsid w:val="00384C44"/>
    <w:rsid w:val="00384E3B"/>
    <w:rsid w:val="00386503"/>
    <w:rsid w:val="00386722"/>
    <w:rsid w:val="003867A1"/>
    <w:rsid w:val="00386D7F"/>
    <w:rsid w:val="003900EC"/>
    <w:rsid w:val="00390B0D"/>
    <w:rsid w:val="00391E93"/>
    <w:rsid w:val="00391FE7"/>
    <w:rsid w:val="00392325"/>
    <w:rsid w:val="003926E3"/>
    <w:rsid w:val="0039284B"/>
    <w:rsid w:val="0039305D"/>
    <w:rsid w:val="003933B7"/>
    <w:rsid w:val="003935F5"/>
    <w:rsid w:val="00393923"/>
    <w:rsid w:val="00393973"/>
    <w:rsid w:val="003942AD"/>
    <w:rsid w:val="00395612"/>
    <w:rsid w:val="00395C61"/>
    <w:rsid w:val="0039651C"/>
    <w:rsid w:val="003A04AC"/>
    <w:rsid w:val="003A0FE2"/>
    <w:rsid w:val="003A2130"/>
    <w:rsid w:val="003A2261"/>
    <w:rsid w:val="003A2C72"/>
    <w:rsid w:val="003A3DB6"/>
    <w:rsid w:val="003A708B"/>
    <w:rsid w:val="003A7FFE"/>
    <w:rsid w:val="003B1FD0"/>
    <w:rsid w:val="003B2A4D"/>
    <w:rsid w:val="003B4536"/>
    <w:rsid w:val="003B4626"/>
    <w:rsid w:val="003B4773"/>
    <w:rsid w:val="003B4C9A"/>
    <w:rsid w:val="003B55FB"/>
    <w:rsid w:val="003C02EC"/>
    <w:rsid w:val="003C0963"/>
    <w:rsid w:val="003C0A07"/>
    <w:rsid w:val="003C0B19"/>
    <w:rsid w:val="003C0B77"/>
    <w:rsid w:val="003C0EA4"/>
    <w:rsid w:val="003C3B88"/>
    <w:rsid w:val="003C4A45"/>
    <w:rsid w:val="003C549F"/>
    <w:rsid w:val="003D150C"/>
    <w:rsid w:val="003D1DE5"/>
    <w:rsid w:val="003D34FF"/>
    <w:rsid w:val="003D3A69"/>
    <w:rsid w:val="003D3E73"/>
    <w:rsid w:val="003D4511"/>
    <w:rsid w:val="003D5930"/>
    <w:rsid w:val="003D6AB0"/>
    <w:rsid w:val="003D6BF0"/>
    <w:rsid w:val="003D714D"/>
    <w:rsid w:val="003D74ED"/>
    <w:rsid w:val="003E1573"/>
    <w:rsid w:val="003E17BB"/>
    <w:rsid w:val="003E30F2"/>
    <w:rsid w:val="003E3914"/>
    <w:rsid w:val="003E4015"/>
    <w:rsid w:val="003E404E"/>
    <w:rsid w:val="003E47AE"/>
    <w:rsid w:val="003E52CB"/>
    <w:rsid w:val="003F1530"/>
    <w:rsid w:val="003F157F"/>
    <w:rsid w:val="003F1595"/>
    <w:rsid w:val="003F1EB9"/>
    <w:rsid w:val="003F2089"/>
    <w:rsid w:val="003F2C45"/>
    <w:rsid w:val="003F67AC"/>
    <w:rsid w:val="003F6FD7"/>
    <w:rsid w:val="003F7739"/>
    <w:rsid w:val="003F7D81"/>
    <w:rsid w:val="003F7F4E"/>
    <w:rsid w:val="00401057"/>
    <w:rsid w:val="004011BD"/>
    <w:rsid w:val="0040246B"/>
    <w:rsid w:val="004026E1"/>
    <w:rsid w:val="004029B8"/>
    <w:rsid w:val="00404423"/>
    <w:rsid w:val="00404DF7"/>
    <w:rsid w:val="0040621E"/>
    <w:rsid w:val="004065B8"/>
    <w:rsid w:val="00406915"/>
    <w:rsid w:val="0040741B"/>
    <w:rsid w:val="00407D4B"/>
    <w:rsid w:val="004114E9"/>
    <w:rsid w:val="00412F6D"/>
    <w:rsid w:val="00412FDA"/>
    <w:rsid w:val="00413197"/>
    <w:rsid w:val="00416A53"/>
    <w:rsid w:val="00416B4A"/>
    <w:rsid w:val="00416C23"/>
    <w:rsid w:val="00421224"/>
    <w:rsid w:val="00421DD1"/>
    <w:rsid w:val="00423DA4"/>
    <w:rsid w:val="0042619A"/>
    <w:rsid w:val="00431763"/>
    <w:rsid w:val="00431B1C"/>
    <w:rsid w:val="004328D5"/>
    <w:rsid w:val="0043301F"/>
    <w:rsid w:val="00433AD8"/>
    <w:rsid w:val="00433C7F"/>
    <w:rsid w:val="00433E7C"/>
    <w:rsid w:val="004363EC"/>
    <w:rsid w:val="00440165"/>
    <w:rsid w:val="00441088"/>
    <w:rsid w:val="00443179"/>
    <w:rsid w:val="00443278"/>
    <w:rsid w:val="00443537"/>
    <w:rsid w:val="00443971"/>
    <w:rsid w:val="00443A4D"/>
    <w:rsid w:val="00444E00"/>
    <w:rsid w:val="0044508A"/>
    <w:rsid w:val="004463DE"/>
    <w:rsid w:val="00446B3C"/>
    <w:rsid w:val="00450245"/>
    <w:rsid w:val="0045028F"/>
    <w:rsid w:val="00451847"/>
    <w:rsid w:val="00451BA9"/>
    <w:rsid w:val="004521C8"/>
    <w:rsid w:val="00452E28"/>
    <w:rsid w:val="00453015"/>
    <w:rsid w:val="004530C9"/>
    <w:rsid w:val="004550B5"/>
    <w:rsid w:val="0045575E"/>
    <w:rsid w:val="004560BC"/>
    <w:rsid w:val="00460906"/>
    <w:rsid w:val="00462EB5"/>
    <w:rsid w:val="00463720"/>
    <w:rsid w:val="0046440C"/>
    <w:rsid w:val="0046442F"/>
    <w:rsid w:val="0046482F"/>
    <w:rsid w:val="00464FCB"/>
    <w:rsid w:val="00465F2A"/>
    <w:rsid w:val="004666F3"/>
    <w:rsid w:val="004670B3"/>
    <w:rsid w:val="004700EA"/>
    <w:rsid w:val="00470577"/>
    <w:rsid w:val="00470CB0"/>
    <w:rsid w:val="00471F29"/>
    <w:rsid w:val="00472CB0"/>
    <w:rsid w:val="004731DF"/>
    <w:rsid w:val="00475C80"/>
    <w:rsid w:val="00477129"/>
    <w:rsid w:val="0047798E"/>
    <w:rsid w:val="00477A6C"/>
    <w:rsid w:val="0048025B"/>
    <w:rsid w:val="00480651"/>
    <w:rsid w:val="00481869"/>
    <w:rsid w:val="00481B4C"/>
    <w:rsid w:val="00481C44"/>
    <w:rsid w:val="0048369C"/>
    <w:rsid w:val="0048369D"/>
    <w:rsid w:val="0048391B"/>
    <w:rsid w:val="00484BD5"/>
    <w:rsid w:val="00484FA6"/>
    <w:rsid w:val="00485B33"/>
    <w:rsid w:val="00485CD9"/>
    <w:rsid w:val="004866B3"/>
    <w:rsid w:val="004877E0"/>
    <w:rsid w:val="00487F3F"/>
    <w:rsid w:val="0049154C"/>
    <w:rsid w:val="00491559"/>
    <w:rsid w:val="004915E8"/>
    <w:rsid w:val="004927E5"/>
    <w:rsid w:val="004929D2"/>
    <w:rsid w:val="004948D6"/>
    <w:rsid w:val="004956B8"/>
    <w:rsid w:val="00496F3C"/>
    <w:rsid w:val="00497C0A"/>
    <w:rsid w:val="004A143B"/>
    <w:rsid w:val="004A188E"/>
    <w:rsid w:val="004A4E46"/>
    <w:rsid w:val="004A5359"/>
    <w:rsid w:val="004A5F4C"/>
    <w:rsid w:val="004B0B62"/>
    <w:rsid w:val="004B2AD0"/>
    <w:rsid w:val="004B3C9C"/>
    <w:rsid w:val="004B59AF"/>
    <w:rsid w:val="004B6866"/>
    <w:rsid w:val="004B7891"/>
    <w:rsid w:val="004C0616"/>
    <w:rsid w:val="004C0829"/>
    <w:rsid w:val="004C191D"/>
    <w:rsid w:val="004C1D51"/>
    <w:rsid w:val="004C34A5"/>
    <w:rsid w:val="004C3A80"/>
    <w:rsid w:val="004C3FD5"/>
    <w:rsid w:val="004C441C"/>
    <w:rsid w:val="004C479B"/>
    <w:rsid w:val="004C50F8"/>
    <w:rsid w:val="004C5318"/>
    <w:rsid w:val="004C6B38"/>
    <w:rsid w:val="004C77FE"/>
    <w:rsid w:val="004C7B21"/>
    <w:rsid w:val="004C7D49"/>
    <w:rsid w:val="004D1091"/>
    <w:rsid w:val="004D1164"/>
    <w:rsid w:val="004D15D4"/>
    <w:rsid w:val="004D2BC8"/>
    <w:rsid w:val="004D3750"/>
    <w:rsid w:val="004D48DC"/>
    <w:rsid w:val="004D6DCF"/>
    <w:rsid w:val="004D7BD2"/>
    <w:rsid w:val="004E1AF5"/>
    <w:rsid w:val="004E301A"/>
    <w:rsid w:val="004E3466"/>
    <w:rsid w:val="004E36CD"/>
    <w:rsid w:val="004E5A7B"/>
    <w:rsid w:val="004E622F"/>
    <w:rsid w:val="004E7E0F"/>
    <w:rsid w:val="004F0A20"/>
    <w:rsid w:val="004F1C8C"/>
    <w:rsid w:val="004F4D4B"/>
    <w:rsid w:val="004F5B5C"/>
    <w:rsid w:val="004F63C5"/>
    <w:rsid w:val="004F69A3"/>
    <w:rsid w:val="004F6A7D"/>
    <w:rsid w:val="004F76A4"/>
    <w:rsid w:val="0050036D"/>
    <w:rsid w:val="00501B7F"/>
    <w:rsid w:val="0050345C"/>
    <w:rsid w:val="0050438F"/>
    <w:rsid w:val="0050476A"/>
    <w:rsid w:val="00505809"/>
    <w:rsid w:val="005060ED"/>
    <w:rsid w:val="005061A9"/>
    <w:rsid w:val="0050719C"/>
    <w:rsid w:val="005071AD"/>
    <w:rsid w:val="005078A5"/>
    <w:rsid w:val="00511045"/>
    <w:rsid w:val="0051242D"/>
    <w:rsid w:val="0051588A"/>
    <w:rsid w:val="005167EE"/>
    <w:rsid w:val="005200BB"/>
    <w:rsid w:val="0052061F"/>
    <w:rsid w:val="00520639"/>
    <w:rsid w:val="00520687"/>
    <w:rsid w:val="005209E4"/>
    <w:rsid w:val="00520F5D"/>
    <w:rsid w:val="00522DF7"/>
    <w:rsid w:val="005257AB"/>
    <w:rsid w:val="00525BA2"/>
    <w:rsid w:val="00526A40"/>
    <w:rsid w:val="00526C75"/>
    <w:rsid w:val="00527929"/>
    <w:rsid w:val="00530571"/>
    <w:rsid w:val="00531224"/>
    <w:rsid w:val="00531457"/>
    <w:rsid w:val="00531EE8"/>
    <w:rsid w:val="00533A48"/>
    <w:rsid w:val="00533CF8"/>
    <w:rsid w:val="00533ECA"/>
    <w:rsid w:val="005348F9"/>
    <w:rsid w:val="005354D1"/>
    <w:rsid w:val="00535E3A"/>
    <w:rsid w:val="00540B87"/>
    <w:rsid w:val="005415F7"/>
    <w:rsid w:val="0054216F"/>
    <w:rsid w:val="0054252B"/>
    <w:rsid w:val="00542CBF"/>
    <w:rsid w:val="0054351C"/>
    <w:rsid w:val="005437CC"/>
    <w:rsid w:val="00544E32"/>
    <w:rsid w:val="005454E1"/>
    <w:rsid w:val="00547031"/>
    <w:rsid w:val="0055015A"/>
    <w:rsid w:val="00551EFD"/>
    <w:rsid w:val="005522F0"/>
    <w:rsid w:val="00552970"/>
    <w:rsid w:val="00553347"/>
    <w:rsid w:val="00554114"/>
    <w:rsid w:val="005541E5"/>
    <w:rsid w:val="00554879"/>
    <w:rsid w:val="00556735"/>
    <w:rsid w:val="00557146"/>
    <w:rsid w:val="00557739"/>
    <w:rsid w:val="00557E9A"/>
    <w:rsid w:val="00560891"/>
    <w:rsid w:val="00560F83"/>
    <w:rsid w:val="00561520"/>
    <w:rsid w:val="00561BA0"/>
    <w:rsid w:val="005627C1"/>
    <w:rsid w:val="005627E5"/>
    <w:rsid w:val="00565240"/>
    <w:rsid w:val="00565C92"/>
    <w:rsid w:val="00565F81"/>
    <w:rsid w:val="00567443"/>
    <w:rsid w:val="005717D4"/>
    <w:rsid w:val="0057203F"/>
    <w:rsid w:val="0057280A"/>
    <w:rsid w:val="00572ED6"/>
    <w:rsid w:val="00575070"/>
    <w:rsid w:val="00576083"/>
    <w:rsid w:val="0057762B"/>
    <w:rsid w:val="005777A1"/>
    <w:rsid w:val="005779C5"/>
    <w:rsid w:val="00577FA0"/>
    <w:rsid w:val="005810AD"/>
    <w:rsid w:val="00581503"/>
    <w:rsid w:val="00581942"/>
    <w:rsid w:val="00581EA9"/>
    <w:rsid w:val="00582251"/>
    <w:rsid w:val="00584A7A"/>
    <w:rsid w:val="005863A1"/>
    <w:rsid w:val="005873B6"/>
    <w:rsid w:val="005877DB"/>
    <w:rsid w:val="00590B1F"/>
    <w:rsid w:val="00590BBD"/>
    <w:rsid w:val="00590CF8"/>
    <w:rsid w:val="005915E0"/>
    <w:rsid w:val="0059183B"/>
    <w:rsid w:val="00591B8A"/>
    <w:rsid w:val="0059206F"/>
    <w:rsid w:val="0059343A"/>
    <w:rsid w:val="00593C70"/>
    <w:rsid w:val="00595014"/>
    <w:rsid w:val="005962B3"/>
    <w:rsid w:val="005970F0"/>
    <w:rsid w:val="00597E5C"/>
    <w:rsid w:val="005A082A"/>
    <w:rsid w:val="005A184A"/>
    <w:rsid w:val="005A19AC"/>
    <w:rsid w:val="005A3100"/>
    <w:rsid w:val="005A53D5"/>
    <w:rsid w:val="005A7447"/>
    <w:rsid w:val="005A7607"/>
    <w:rsid w:val="005B068D"/>
    <w:rsid w:val="005B13BA"/>
    <w:rsid w:val="005B1DF3"/>
    <w:rsid w:val="005B22DC"/>
    <w:rsid w:val="005B234A"/>
    <w:rsid w:val="005B2567"/>
    <w:rsid w:val="005B3CF9"/>
    <w:rsid w:val="005B469F"/>
    <w:rsid w:val="005B68E2"/>
    <w:rsid w:val="005B68FB"/>
    <w:rsid w:val="005C01EA"/>
    <w:rsid w:val="005C0381"/>
    <w:rsid w:val="005C1C6C"/>
    <w:rsid w:val="005C2917"/>
    <w:rsid w:val="005C2D30"/>
    <w:rsid w:val="005C45BE"/>
    <w:rsid w:val="005C4E46"/>
    <w:rsid w:val="005C5224"/>
    <w:rsid w:val="005C53F2"/>
    <w:rsid w:val="005C5DB5"/>
    <w:rsid w:val="005C61A5"/>
    <w:rsid w:val="005C78E3"/>
    <w:rsid w:val="005C79DA"/>
    <w:rsid w:val="005C7E61"/>
    <w:rsid w:val="005D03E8"/>
    <w:rsid w:val="005D2D22"/>
    <w:rsid w:val="005D4C3E"/>
    <w:rsid w:val="005D7477"/>
    <w:rsid w:val="005E0319"/>
    <w:rsid w:val="005E1239"/>
    <w:rsid w:val="005E1C89"/>
    <w:rsid w:val="005E2145"/>
    <w:rsid w:val="005E221D"/>
    <w:rsid w:val="005E3387"/>
    <w:rsid w:val="005E5CE5"/>
    <w:rsid w:val="005E66CD"/>
    <w:rsid w:val="005E6AD2"/>
    <w:rsid w:val="005E712A"/>
    <w:rsid w:val="005F174D"/>
    <w:rsid w:val="005F17A9"/>
    <w:rsid w:val="005F1FE9"/>
    <w:rsid w:val="005F2F73"/>
    <w:rsid w:val="005F328C"/>
    <w:rsid w:val="005F366B"/>
    <w:rsid w:val="005F3A3E"/>
    <w:rsid w:val="005F54BD"/>
    <w:rsid w:val="005F6547"/>
    <w:rsid w:val="00600C29"/>
    <w:rsid w:val="00601A57"/>
    <w:rsid w:val="00601F39"/>
    <w:rsid w:val="006027F0"/>
    <w:rsid w:val="00603B40"/>
    <w:rsid w:val="00603FB9"/>
    <w:rsid w:val="00604DE0"/>
    <w:rsid w:val="00605464"/>
    <w:rsid w:val="00605654"/>
    <w:rsid w:val="006056C4"/>
    <w:rsid w:val="00607468"/>
    <w:rsid w:val="00607837"/>
    <w:rsid w:val="0061006C"/>
    <w:rsid w:val="006113EC"/>
    <w:rsid w:val="00611BCB"/>
    <w:rsid w:val="006136D2"/>
    <w:rsid w:val="00613DC5"/>
    <w:rsid w:val="0061419B"/>
    <w:rsid w:val="006152C4"/>
    <w:rsid w:val="006155CB"/>
    <w:rsid w:val="00615793"/>
    <w:rsid w:val="0062163B"/>
    <w:rsid w:val="00621681"/>
    <w:rsid w:val="00621FD3"/>
    <w:rsid w:val="006247C2"/>
    <w:rsid w:val="00627545"/>
    <w:rsid w:val="00627D87"/>
    <w:rsid w:val="00630880"/>
    <w:rsid w:val="00630A50"/>
    <w:rsid w:val="00630EF3"/>
    <w:rsid w:val="00632363"/>
    <w:rsid w:val="00632B1F"/>
    <w:rsid w:val="00632DC1"/>
    <w:rsid w:val="00633059"/>
    <w:rsid w:val="006353F6"/>
    <w:rsid w:val="0064045C"/>
    <w:rsid w:val="00640766"/>
    <w:rsid w:val="00640CD9"/>
    <w:rsid w:val="00640D4C"/>
    <w:rsid w:val="00640ECF"/>
    <w:rsid w:val="00641902"/>
    <w:rsid w:val="006419F0"/>
    <w:rsid w:val="00641EC4"/>
    <w:rsid w:val="0064663F"/>
    <w:rsid w:val="0064697F"/>
    <w:rsid w:val="00646B83"/>
    <w:rsid w:val="00646F17"/>
    <w:rsid w:val="00646FF5"/>
    <w:rsid w:val="00650EE7"/>
    <w:rsid w:val="006516CB"/>
    <w:rsid w:val="00651A48"/>
    <w:rsid w:val="0065289F"/>
    <w:rsid w:val="00652CCE"/>
    <w:rsid w:val="00653335"/>
    <w:rsid w:val="00653BED"/>
    <w:rsid w:val="00655A09"/>
    <w:rsid w:val="00655B0C"/>
    <w:rsid w:val="00656425"/>
    <w:rsid w:val="0065657C"/>
    <w:rsid w:val="006571E3"/>
    <w:rsid w:val="00660348"/>
    <w:rsid w:val="0066115D"/>
    <w:rsid w:val="00662A1A"/>
    <w:rsid w:val="00663631"/>
    <w:rsid w:val="00664438"/>
    <w:rsid w:val="00664D9C"/>
    <w:rsid w:val="0067053E"/>
    <w:rsid w:val="00671316"/>
    <w:rsid w:val="0067172F"/>
    <w:rsid w:val="00671919"/>
    <w:rsid w:val="00672BD3"/>
    <w:rsid w:val="00675414"/>
    <w:rsid w:val="00676DC1"/>
    <w:rsid w:val="00680974"/>
    <w:rsid w:val="0068179C"/>
    <w:rsid w:val="00681DA4"/>
    <w:rsid w:val="006846B0"/>
    <w:rsid w:val="006853C5"/>
    <w:rsid w:val="006856CD"/>
    <w:rsid w:val="00686C26"/>
    <w:rsid w:val="00690EB9"/>
    <w:rsid w:val="00691001"/>
    <w:rsid w:val="00691A8A"/>
    <w:rsid w:val="00693B80"/>
    <w:rsid w:val="00693C21"/>
    <w:rsid w:val="00694A50"/>
    <w:rsid w:val="00695C6F"/>
    <w:rsid w:val="00697D7B"/>
    <w:rsid w:val="006A019C"/>
    <w:rsid w:val="006A1740"/>
    <w:rsid w:val="006A1EAE"/>
    <w:rsid w:val="006A2066"/>
    <w:rsid w:val="006A2763"/>
    <w:rsid w:val="006A46B0"/>
    <w:rsid w:val="006A500F"/>
    <w:rsid w:val="006A61E6"/>
    <w:rsid w:val="006A67F2"/>
    <w:rsid w:val="006A701C"/>
    <w:rsid w:val="006A78E2"/>
    <w:rsid w:val="006B0742"/>
    <w:rsid w:val="006B076D"/>
    <w:rsid w:val="006B08F3"/>
    <w:rsid w:val="006B18D3"/>
    <w:rsid w:val="006B1CDB"/>
    <w:rsid w:val="006B2AB2"/>
    <w:rsid w:val="006B3C22"/>
    <w:rsid w:val="006B4373"/>
    <w:rsid w:val="006B4E47"/>
    <w:rsid w:val="006B4EF1"/>
    <w:rsid w:val="006C08D6"/>
    <w:rsid w:val="006C14DF"/>
    <w:rsid w:val="006C22E7"/>
    <w:rsid w:val="006C2C7F"/>
    <w:rsid w:val="006C2DF0"/>
    <w:rsid w:val="006C2E86"/>
    <w:rsid w:val="006C39EE"/>
    <w:rsid w:val="006C4ABA"/>
    <w:rsid w:val="006C4D0B"/>
    <w:rsid w:val="006C55B6"/>
    <w:rsid w:val="006C56A5"/>
    <w:rsid w:val="006C5BDB"/>
    <w:rsid w:val="006C6B38"/>
    <w:rsid w:val="006C7D5F"/>
    <w:rsid w:val="006D0786"/>
    <w:rsid w:val="006D0843"/>
    <w:rsid w:val="006D0BF8"/>
    <w:rsid w:val="006D0CDC"/>
    <w:rsid w:val="006D12F4"/>
    <w:rsid w:val="006D1860"/>
    <w:rsid w:val="006D1C30"/>
    <w:rsid w:val="006D4545"/>
    <w:rsid w:val="006D506D"/>
    <w:rsid w:val="006D6542"/>
    <w:rsid w:val="006D6A73"/>
    <w:rsid w:val="006D6A8F"/>
    <w:rsid w:val="006D749A"/>
    <w:rsid w:val="006E1678"/>
    <w:rsid w:val="006E2C5A"/>
    <w:rsid w:val="006E52BB"/>
    <w:rsid w:val="006E5409"/>
    <w:rsid w:val="006E555D"/>
    <w:rsid w:val="006E5CF2"/>
    <w:rsid w:val="006E698B"/>
    <w:rsid w:val="006F0031"/>
    <w:rsid w:val="006F1EBD"/>
    <w:rsid w:val="006F20CD"/>
    <w:rsid w:val="006F2D73"/>
    <w:rsid w:val="006F2DE2"/>
    <w:rsid w:val="006F3451"/>
    <w:rsid w:val="006F504D"/>
    <w:rsid w:val="006F5298"/>
    <w:rsid w:val="006F5FED"/>
    <w:rsid w:val="006F6761"/>
    <w:rsid w:val="006F69F9"/>
    <w:rsid w:val="006F6ED4"/>
    <w:rsid w:val="006F7D4B"/>
    <w:rsid w:val="00700F59"/>
    <w:rsid w:val="00700FD0"/>
    <w:rsid w:val="0070282C"/>
    <w:rsid w:val="00702CBF"/>
    <w:rsid w:val="0070343C"/>
    <w:rsid w:val="00703824"/>
    <w:rsid w:val="00703AA2"/>
    <w:rsid w:val="00705241"/>
    <w:rsid w:val="007054AD"/>
    <w:rsid w:val="00705807"/>
    <w:rsid w:val="00706D1E"/>
    <w:rsid w:val="00710007"/>
    <w:rsid w:val="007118BA"/>
    <w:rsid w:val="00712AD3"/>
    <w:rsid w:val="0071313E"/>
    <w:rsid w:val="00713B03"/>
    <w:rsid w:val="00716A12"/>
    <w:rsid w:val="00716CAE"/>
    <w:rsid w:val="00716CB4"/>
    <w:rsid w:val="00716DA5"/>
    <w:rsid w:val="00717B5F"/>
    <w:rsid w:val="0072069B"/>
    <w:rsid w:val="00720BB2"/>
    <w:rsid w:val="0072169C"/>
    <w:rsid w:val="00721C27"/>
    <w:rsid w:val="00721D2F"/>
    <w:rsid w:val="00722476"/>
    <w:rsid w:val="0072264F"/>
    <w:rsid w:val="007240A7"/>
    <w:rsid w:val="0072499F"/>
    <w:rsid w:val="00724C82"/>
    <w:rsid w:val="00726C43"/>
    <w:rsid w:val="00726EBB"/>
    <w:rsid w:val="00727C9E"/>
    <w:rsid w:val="007315A3"/>
    <w:rsid w:val="007315DC"/>
    <w:rsid w:val="007322BA"/>
    <w:rsid w:val="00732829"/>
    <w:rsid w:val="00733203"/>
    <w:rsid w:val="0073413C"/>
    <w:rsid w:val="007346BB"/>
    <w:rsid w:val="0073540B"/>
    <w:rsid w:val="00736C76"/>
    <w:rsid w:val="007414D1"/>
    <w:rsid w:val="00741846"/>
    <w:rsid w:val="00741A26"/>
    <w:rsid w:val="00743B6E"/>
    <w:rsid w:val="0074483C"/>
    <w:rsid w:val="00745526"/>
    <w:rsid w:val="00746597"/>
    <w:rsid w:val="007471A2"/>
    <w:rsid w:val="00750E3B"/>
    <w:rsid w:val="00750E47"/>
    <w:rsid w:val="007551CA"/>
    <w:rsid w:val="007577E0"/>
    <w:rsid w:val="007617DC"/>
    <w:rsid w:val="00761D4E"/>
    <w:rsid w:val="00762B94"/>
    <w:rsid w:val="00762E41"/>
    <w:rsid w:val="00762FFB"/>
    <w:rsid w:val="0076422E"/>
    <w:rsid w:val="0076423C"/>
    <w:rsid w:val="00765BC6"/>
    <w:rsid w:val="00765CA8"/>
    <w:rsid w:val="007668AF"/>
    <w:rsid w:val="00766B6F"/>
    <w:rsid w:val="00767932"/>
    <w:rsid w:val="00767EE3"/>
    <w:rsid w:val="00770E23"/>
    <w:rsid w:val="00771AB8"/>
    <w:rsid w:val="00772C8F"/>
    <w:rsid w:val="00773DDC"/>
    <w:rsid w:val="00775926"/>
    <w:rsid w:val="00780288"/>
    <w:rsid w:val="007817DE"/>
    <w:rsid w:val="00781DB5"/>
    <w:rsid w:val="00782F82"/>
    <w:rsid w:val="00783A35"/>
    <w:rsid w:val="0078501F"/>
    <w:rsid w:val="007902EB"/>
    <w:rsid w:val="00791107"/>
    <w:rsid w:val="00791C05"/>
    <w:rsid w:val="00791FC9"/>
    <w:rsid w:val="00793390"/>
    <w:rsid w:val="00793CCA"/>
    <w:rsid w:val="007958F3"/>
    <w:rsid w:val="00797D0C"/>
    <w:rsid w:val="007A067C"/>
    <w:rsid w:val="007A1511"/>
    <w:rsid w:val="007A3435"/>
    <w:rsid w:val="007A4909"/>
    <w:rsid w:val="007A4D39"/>
    <w:rsid w:val="007A4FBA"/>
    <w:rsid w:val="007A79B9"/>
    <w:rsid w:val="007B0751"/>
    <w:rsid w:val="007B092A"/>
    <w:rsid w:val="007B09CC"/>
    <w:rsid w:val="007B14D6"/>
    <w:rsid w:val="007B16F4"/>
    <w:rsid w:val="007B2824"/>
    <w:rsid w:val="007B292B"/>
    <w:rsid w:val="007B2978"/>
    <w:rsid w:val="007B2B12"/>
    <w:rsid w:val="007B2E07"/>
    <w:rsid w:val="007B3275"/>
    <w:rsid w:val="007B34B0"/>
    <w:rsid w:val="007C05CC"/>
    <w:rsid w:val="007C1EA2"/>
    <w:rsid w:val="007C2A30"/>
    <w:rsid w:val="007C334C"/>
    <w:rsid w:val="007C3A36"/>
    <w:rsid w:val="007C3D7D"/>
    <w:rsid w:val="007C4685"/>
    <w:rsid w:val="007C5109"/>
    <w:rsid w:val="007C530B"/>
    <w:rsid w:val="007C619B"/>
    <w:rsid w:val="007C63A9"/>
    <w:rsid w:val="007C7350"/>
    <w:rsid w:val="007C748E"/>
    <w:rsid w:val="007C7779"/>
    <w:rsid w:val="007C7B5C"/>
    <w:rsid w:val="007D1127"/>
    <w:rsid w:val="007D18B5"/>
    <w:rsid w:val="007D2184"/>
    <w:rsid w:val="007D2495"/>
    <w:rsid w:val="007D26B9"/>
    <w:rsid w:val="007D2D22"/>
    <w:rsid w:val="007D2DDC"/>
    <w:rsid w:val="007D3CCE"/>
    <w:rsid w:val="007D4D54"/>
    <w:rsid w:val="007D4E4A"/>
    <w:rsid w:val="007D4F4F"/>
    <w:rsid w:val="007D5147"/>
    <w:rsid w:val="007D686E"/>
    <w:rsid w:val="007D6BF7"/>
    <w:rsid w:val="007D7D27"/>
    <w:rsid w:val="007E0AC0"/>
    <w:rsid w:val="007E0FE2"/>
    <w:rsid w:val="007E1B9E"/>
    <w:rsid w:val="007E2EF3"/>
    <w:rsid w:val="007E3321"/>
    <w:rsid w:val="007E3AAB"/>
    <w:rsid w:val="007E3EE6"/>
    <w:rsid w:val="007E4061"/>
    <w:rsid w:val="007E452B"/>
    <w:rsid w:val="007E50A5"/>
    <w:rsid w:val="007E59D6"/>
    <w:rsid w:val="007E6CC9"/>
    <w:rsid w:val="007E79A7"/>
    <w:rsid w:val="007E7A23"/>
    <w:rsid w:val="007E7C85"/>
    <w:rsid w:val="007F0ABB"/>
    <w:rsid w:val="007F0B6B"/>
    <w:rsid w:val="007F18AA"/>
    <w:rsid w:val="007F1AAE"/>
    <w:rsid w:val="007F219C"/>
    <w:rsid w:val="007F23D7"/>
    <w:rsid w:val="007F245F"/>
    <w:rsid w:val="007F3833"/>
    <w:rsid w:val="007F459A"/>
    <w:rsid w:val="007F490A"/>
    <w:rsid w:val="007F5425"/>
    <w:rsid w:val="007F6117"/>
    <w:rsid w:val="007F7C3B"/>
    <w:rsid w:val="00801327"/>
    <w:rsid w:val="008013D7"/>
    <w:rsid w:val="00801A75"/>
    <w:rsid w:val="00801EDD"/>
    <w:rsid w:val="00802598"/>
    <w:rsid w:val="00802BE7"/>
    <w:rsid w:val="0080366E"/>
    <w:rsid w:val="00804C30"/>
    <w:rsid w:val="0081020F"/>
    <w:rsid w:val="008106FC"/>
    <w:rsid w:val="008112E8"/>
    <w:rsid w:val="00811FB9"/>
    <w:rsid w:val="00812DDE"/>
    <w:rsid w:val="00814F8E"/>
    <w:rsid w:val="00815AFB"/>
    <w:rsid w:val="00815C0C"/>
    <w:rsid w:val="00815DAD"/>
    <w:rsid w:val="00817668"/>
    <w:rsid w:val="008211FD"/>
    <w:rsid w:val="00821655"/>
    <w:rsid w:val="0082201B"/>
    <w:rsid w:val="008221B3"/>
    <w:rsid w:val="008228A3"/>
    <w:rsid w:val="0082310C"/>
    <w:rsid w:val="00823780"/>
    <w:rsid w:val="0082553C"/>
    <w:rsid w:val="00825CA2"/>
    <w:rsid w:val="00827B05"/>
    <w:rsid w:val="00827C24"/>
    <w:rsid w:val="008317DD"/>
    <w:rsid w:val="00831AFB"/>
    <w:rsid w:val="00831B8E"/>
    <w:rsid w:val="0083305F"/>
    <w:rsid w:val="00834EFC"/>
    <w:rsid w:val="008357CE"/>
    <w:rsid w:val="00835854"/>
    <w:rsid w:val="008402C0"/>
    <w:rsid w:val="00840B2C"/>
    <w:rsid w:val="00841163"/>
    <w:rsid w:val="0084142C"/>
    <w:rsid w:val="00844998"/>
    <w:rsid w:val="00844ECF"/>
    <w:rsid w:val="008453DA"/>
    <w:rsid w:val="008462D7"/>
    <w:rsid w:val="00846720"/>
    <w:rsid w:val="00846A36"/>
    <w:rsid w:val="008470D6"/>
    <w:rsid w:val="008476CC"/>
    <w:rsid w:val="0085038C"/>
    <w:rsid w:val="00850917"/>
    <w:rsid w:val="00851C4C"/>
    <w:rsid w:val="00851F02"/>
    <w:rsid w:val="0085215F"/>
    <w:rsid w:val="00853903"/>
    <w:rsid w:val="0085418F"/>
    <w:rsid w:val="00854537"/>
    <w:rsid w:val="00854E0E"/>
    <w:rsid w:val="00855300"/>
    <w:rsid w:val="00856ABD"/>
    <w:rsid w:val="0085781A"/>
    <w:rsid w:val="0085781D"/>
    <w:rsid w:val="00860E7C"/>
    <w:rsid w:val="00861777"/>
    <w:rsid w:val="00862ACE"/>
    <w:rsid w:val="00862D90"/>
    <w:rsid w:val="008653F9"/>
    <w:rsid w:val="00865CAC"/>
    <w:rsid w:val="00866E5D"/>
    <w:rsid w:val="008670AB"/>
    <w:rsid w:val="00870FF6"/>
    <w:rsid w:val="008718CB"/>
    <w:rsid w:val="0087206F"/>
    <w:rsid w:val="00872C94"/>
    <w:rsid w:val="00874DC5"/>
    <w:rsid w:val="0087598F"/>
    <w:rsid w:val="00876942"/>
    <w:rsid w:val="0087793B"/>
    <w:rsid w:val="00880AE0"/>
    <w:rsid w:val="00880E67"/>
    <w:rsid w:val="008814B4"/>
    <w:rsid w:val="00883AF0"/>
    <w:rsid w:val="00883D7E"/>
    <w:rsid w:val="00884A50"/>
    <w:rsid w:val="008854CD"/>
    <w:rsid w:val="008855B2"/>
    <w:rsid w:val="00886527"/>
    <w:rsid w:val="008866A6"/>
    <w:rsid w:val="00890790"/>
    <w:rsid w:val="008909A5"/>
    <w:rsid w:val="00891ECB"/>
    <w:rsid w:val="00892771"/>
    <w:rsid w:val="00894712"/>
    <w:rsid w:val="0089507B"/>
    <w:rsid w:val="008955E1"/>
    <w:rsid w:val="00896C29"/>
    <w:rsid w:val="00896DD2"/>
    <w:rsid w:val="008A236B"/>
    <w:rsid w:val="008A241F"/>
    <w:rsid w:val="008A3AFF"/>
    <w:rsid w:val="008A43A8"/>
    <w:rsid w:val="008A46AA"/>
    <w:rsid w:val="008A50F4"/>
    <w:rsid w:val="008A6137"/>
    <w:rsid w:val="008A6948"/>
    <w:rsid w:val="008A75DC"/>
    <w:rsid w:val="008B0ED4"/>
    <w:rsid w:val="008B1057"/>
    <w:rsid w:val="008B1E82"/>
    <w:rsid w:val="008B1E8A"/>
    <w:rsid w:val="008B58E7"/>
    <w:rsid w:val="008B5ED6"/>
    <w:rsid w:val="008B640B"/>
    <w:rsid w:val="008C1237"/>
    <w:rsid w:val="008C1429"/>
    <w:rsid w:val="008C19FF"/>
    <w:rsid w:val="008C39EE"/>
    <w:rsid w:val="008C3B3F"/>
    <w:rsid w:val="008C4DD8"/>
    <w:rsid w:val="008C567F"/>
    <w:rsid w:val="008C5EC3"/>
    <w:rsid w:val="008C77A7"/>
    <w:rsid w:val="008C7871"/>
    <w:rsid w:val="008D049E"/>
    <w:rsid w:val="008D0EFE"/>
    <w:rsid w:val="008D0F98"/>
    <w:rsid w:val="008D17CE"/>
    <w:rsid w:val="008D1BCB"/>
    <w:rsid w:val="008D2A5C"/>
    <w:rsid w:val="008D34E2"/>
    <w:rsid w:val="008D3C6F"/>
    <w:rsid w:val="008D5954"/>
    <w:rsid w:val="008D5AF4"/>
    <w:rsid w:val="008D6B46"/>
    <w:rsid w:val="008E105A"/>
    <w:rsid w:val="008E2369"/>
    <w:rsid w:val="008E48B0"/>
    <w:rsid w:val="008E5648"/>
    <w:rsid w:val="008E657F"/>
    <w:rsid w:val="008E6A91"/>
    <w:rsid w:val="008E6AA9"/>
    <w:rsid w:val="008E6ECD"/>
    <w:rsid w:val="008E7024"/>
    <w:rsid w:val="008E7865"/>
    <w:rsid w:val="008F02CB"/>
    <w:rsid w:val="008F4310"/>
    <w:rsid w:val="008F46EE"/>
    <w:rsid w:val="008F48D3"/>
    <w:rsid w:val="008F62ED"/>
    <w:rsid w:val="009007A9"/>
    <w:rsid w:val="00901725"/>
    <w:rsid w:val="0090510C"/>
    <w:rsid w:val="009064AC"/>
    <w:rsid w:val="0090799B"/>
    <w:rsid w:val="00910A4B"/>
    <w:rsid w:val="009139D2"/>
    <w:rsid w:val="0091468A"/>
    <w:rsid w:val="00915515"/>
    <w:rsid w:val="009160E9"/>
    <w:rsid w:val="00916272"/>
    <w:rsid w:val="00916890"/>
    <w:rsid w:val="00916A2F"/>
    <w:rsid w:val="00917CDA"/>
    <w:rsid w:val="00917DFA"/>
    <w:rsid w:val="00920F0C"/>
    <w:rsid w:val="00920FC4"/>
    <w:rsid w:val="009217B1"/>
    <w:rsid w:val="0092195E"/>
    <w:rsid w:val="00924832"/>
    <w:rsid w:val="009268BC"/>
    <w:rsid w:val="009303BB"/>
    <w:rsid w:val="009306EB"/>
    <w:rsid w:val="00930D13"/>
    <w:rsid w:val="00931C1C"/>
    <w:rsid w:val="00934C38"/>
    <w:rsid w:val="0093508B"/>
    <w:rsid w:val="00935A0C"/>
    <w:rsid w:val="0093658C"/>
    <w:rsid w:val="009372DD"/>
    <w:rsid w:val="0093746A"/>
    <w:rsid w:val="00937D59"/>
    <w:rsid w:val="009400FB"/>
    <w:rsid w:val="00940197"/>
    <w:rsid w:val="009411F0"/>
    <w:rsid w:val="00943CA5"/>
    <w:rsid w:val="00943D97"/>
    <w:rsid w:val="009458FE"/>
    <w:rsid w:val="00945C94"/>
    <w:rsid w:val="00945E12"/>
    <w:rsid w:val="0094680C"/>
    <w:rsid w:val="00946FEC"/>
    <w:rsid w:val="00947414"/>
    <w:rsid w:val="0094790F"/>
    <w:rsid w:val="00951660"/>
    <w:rsid w:val="00951762"/>
    <w:rsid w:val="0095246C"/>
    <w:rsid w:val="00953969"/>
    <w:rsid w:val="00955EA3"/>
    <w:rsid w:val="009566B9"/>
    <w:rsid w:val="00961A6C"/>
    <w:rsid w:val="00961EA5"/>
    <w:rsid w:val="00963900"/>
    <w:rsid w:val="00964A80"/>
    <w:rsid w:val="0096579C"/>
    <w:rsid w:val="00966A03"/>
    <w:rsid w:val="009704FE"/>
    <w:rsid w:val="00972C4E"/>
    <w:rsid w:val="00975958"/>
    <w:rsid w:val="00975BB6"/>
    <w:rsid w:val="00975E8B"/>
    <w:rsid w:val="00981604"/>
    <w:rsid w:val="009819D1"/>
    <w:rsid w:val="00983A13"/>
    <w:rsid w:val="00983B1D"/>
    <w:rsid w:val="00984614"/>
    <w:rsid w:val="00984D5C"/>
    <w:rsid w:val="009855CE"/>
    <w:rsid w:val="00986506"/>
    <w:rsid w:val="00986D4D"/>
    <w:rsid w:val="00986F3D"/>
    <w:rsid w:val="00987763"/>
    <w:rsid w:val="00990926"/>
    <w:rsid w:val="0099107D"/>
    <w:rsid w:val="00991A63"/>
    <w:rsid w:val="00997873"/>
    <w:rsid w:val="009A0C5D"/>
    <w:rsid w:val="009A0DBB"/>
    <w:rsid w:val="009A24AA"/>
    <w:rsid w:val="009A324F"/>
    <w:rsid w:val="009A37B1"/>
    <w:rsid w:val="009A3984"/>
    <w:rsid w:val="009B0905"/>
    <w:rsid w:val="009B0DC1"/>
    <w:rsid w:val="009B2357"/>
    <w:rsid w:val="009B34A6"/>
    <w:rsid w:val="009B36B2"/>
    <w:rsid w:val="009B5354"/>
    <w:rsid w:val="009B63B7"/>
    <w:rsid w:val="009C18DA"/>
    <w:rsid w:val="009C198A"/>
    <w:rsid w:val="009C2268"/>
    <w:rsid w:val="009C3BBF"/>
    <w:rsid w:val="009C4886"/>
    <w:rsid w:val="009C4973"/>
    <w:rsid w:val="009C7BA7"/>
    <w:rsid w:val="009C7E65"/>
    <w:rsid w:val="009D4A05"/>
    <w:rsid w:val="009D5D88"/>
    <w:rsid w:val="009D6522"/>
    <w:rsid w:val="009E0E22"/>
    <w:rsid w:val="009E1EE9"/>
    <w:rsid w:val="009E2E75"/>
    <w:rsid w:val="009E3236"/>
    <w:rsid w:val="009E4BFF"/>
    <w:rsid w:val="009E544C"/>
    <w:rsid w:val="009E7794"/>
    <w:rsid w:val="009F0B49"/>
    <w:rsid w:val="009F2239"/>
    <w:rsid w:val="009F2482"/>
    <w:rsid w:val="009F368F"/>
    <w:rsid w:val="009F3AB1"/>
    <w:rsid w:val="009F445A"/>
    <w:rsid w:val="009F4577"/>
    <w:rsid w:val="009F61FC"/>
    <w:rsid w:val="009F641F"/>
    <w:rsid w:val="009F6E49"/>
    <w:rsid w:val="009F73D7"/>
    <w:rsid w:val="009F78E4"/>
    <w:rsid w:val="009F7BDE"/>
    <w:rsid w:val="00A0237F"/>
    <w:rsid w:val="00A0251B"/>
    <w:rsid w:val="00A0262B"/>
    <w:rsid w:val="00A02AF6"/>
    <w:rsid w:val="00A0481A"/>
    <w:rsid w:val="00A05CFF"/>
    <w:rsid w:val="00A0682D"/>
    <w:rsid w:val="00A06C9F"/>
    <w:rsid w:val="00A071BC"/>
    <w:rsid w:val="00A07748"/>
    <w:rsid w:val="00A07EBB"/>
    <w:rsid w:val="00A10905"/>
    <w:rsid w:val="00A10F4F"/>
    <w:rsid w:val="00A1154F"/>
    <w:rsid w:val="00A11EAB"/>
    <w:rsid w:val="00A121CF"/>
    <w:rsid w:val="00A1238B"/>
    <w:rsid w:val="00A137C8"/>
    <w:rsid w:val="00A14216"/>
    <w:rsid w:val="00A15EA4"/>
    <w:rsid w:val="00A16282"/>
    <w:rsid w:val="00A1775F"/>
    <w:rsid w:val="00A20046"/>
    <w:rsid w:val="00A225CD"/>
    <w:rsid w:val="00A227AD"/>
    <w:rsid w:val="00A22C68"/>
    <w:rsid w:val="00A22F94"/>
    <w:rsid w:val="00A277A2"/>
    <w:rsid w:val="00A30610"/>
    <w:rsid w:val="00A30681"/>
    <w:rsid w:val="00A309E8"/>
    <w:rsid w:val="00A30B13"/>
    <w:rsid w:val="00A3203A"/>
    <w:rsid w:val="00A32852"/>
    <w:rsid w:val="00A32AE7"/>
    <w:rsid w:val="00A32C61"/>
    <w:rsid w:val="00A35DE1"/>
    <w:rsid w:val="00A367E8"/>
    <w:rsid w:val="00A3696C"/>
    <w:rsid w:val="00A37BAD"/>
    <w:rsid w:val="00A41067"/>
    <w:rsid w:val="00A42816"/>
    <w:rsid w:val="00A4394E"/>
    <w:rsid w:val="00A44F92"/>
    <w:rsid w:val="00A4526F"/>
    <w:rsid w:val="00A46B2B"/>
    <w:rsid w:val="00A46CB8"/>
    <w:rsid w:val="00A479A6"/>
    <w:rsid w:val="00A502CF"/>
    <w:rsid w:val="00A50BB9"/>
    <w:rsid w:val="00A50CAF"/>
    <w:rsid w:val="00A51AFC"/>
    <w:rsid w:val="00A51C7E"/>
    <w:rsid w:val="00A51D55"/>
    <w:rsid w:val="00A52598"/>
    <w:rsid w:val="00A53D22"/>
    <w:rsid w:val="00A55432"/>
    <w:rsid w:val="00A560EE"/>
    <w:rsid w:val="00A564F0"/>
    <w:rsid w:val="00A5673D"/>
    <w:rsid w:val="00A57B4F"/>
    <w:rsid w:val="00A57DFD"/>
    <w:rsid w:val="00A61872"/>
    <w:rsid w:val="00A61A37"/>
    <w:rsid w:val="00A61FB0"/>
    <w:rsid w:val="00A62B54"/>
    <w:rsid w:val="00A62EE9"/>
    <w:rsid w:val="00A63453"/>
    <w:rsid w:val="00A63C73"/>
    <w:rsid w:val="00A6486D"/>
    <w:rsid w:val="00A649D3"/>
    <w:rsid w:val="00A652F8"/>
    <w:rsid w:val="00A6545C"/>
    <w:rsid w:val="00A6555B"/>
    <w:rsid w:val="00A666BB"/>
    <w:rsid w:val="00A66C9A"/>
    <w:rsid w:val="00A6758B"/>
    <w:rsid w:val="00A67ABF"/>
    <w:rsid w:val="00A70C53"/>
    <w:rsid w:val="00A734A4"/>
    <w:rsid w:val="00A7455C"/>
    <w:rsid w:val="00A749F3"/>
    <w:rsid w:val="00A74BD5"/>
    <w:rsid w:val="00A76D46"/>
    <w:rsid w:val="00A770A2"/>
    <w:rsid w:val="00A80266"/>
    <w:rsid w:val="00A81EF8"/>
    <w:rsid w:val="00A83623"/>
    <w:rsid w:val="00A845E4"/>
    <w:rsid w:val="00A8575C"/>
    <w:rsid w:val="00A85867"/>
    <w:rsid w:val="00A85F27"/>
    <w:rsid w:val="00A87851"/>
    <w:rsid w:val="00A93260"/>
    <w:rsid w:val="00A93FDE"/>
    <w:rsid w:val="00A944CE"/>
    <w:rsid w:val="00A9469D"/>
    <w:rsid w:val="00A94F18"/>
    <w:rsid w:val="00A950EA"/>
    <w:rsid w:val="00A96F88"/>
    <w:rsid w:val="00A9728F"/>
    <w:rsid w:val="00AA0F13"/>
    <w:rsid w:val="00AA1250"/>
    <w:rsid w:val="00AA2F04"/>
    <w:rsid w:val="00AA37CA"/>
    <w:rsid w:val="00AA3FF1"/>
    <w:rsid w:val="00AA5E65"/>
    <w:rsid w:val="00AA6B42"/>
    <w:rsid w:val="00AA6B9D"/>
    <w:rsid w:val="00AA7F39"/>
    <w:rsid w:val="00AB0F15"/>
    <w:rsid w:val="00AB1470"/>
    <w:rsid w:val="00AB156C"/>
    <w:rsid w:val="00AB1842"/>
    <w:rsid w:val="00AB23BC"/>
    <w:rsid w:val="00AB2E5C"/>
    <w:rsid w:val="00AB69F0"/>
    <w:rsid w:val="00AB7AEF"/>
    <w:rsid w:val="00AB7BBA"/>
    <w:rsid w:val="00AC0A5C"/>
    <w:rsid w:val="00AC1170"/>
    <w:rsid w:val="00AC1311"/>
    <w:rsid w:val="00AC2F40"/>
    <w:rsid w:val="00AC33E2"/>
    <w:rsid w:val="00AC63D9"/>
    <w:rsid w:val="00AC79D7"/>
    <w:rsid w:val="00AC7A0E"/>
    <w:rsid w:val="00AD031F"/>
    <w:rsid w:val="00AD23FD"/>
    <w:rsid w:val="00AD29F1"/>
    <w:rsid w:val="00AD49E6"/>
    <w:rsid w:val="00AD5EEF"/>
    <w:rsid w:val="00AD6456"/>
    <w:rsid w:val="00AD75A0"/>
    <w:rsid w:val="00AD75C6"/>
    <w:rsid w:val="00AD7F04"/>
    <w:rsid w:val="00AE06F2"/>
    <w:rsid w:val="00AE17F7"/>
    <w:rsid w:val="00AE27F4"/>
    <w:rsid w:val="00AE316A"/>
    <w:rsid w:val="00AE3C94"/>
    <w:rsid w:val="00AE44C5"/>
    <w:rsid w:val="00AE4F86"/>
    <w:rsid w:val="00AE5D07"/>
    <w:rsid w:val="00AE619E"/>
    <w:rsid w:val="00AE61E7"/>
    <w:rsid w:val="00AE7FC2"/>
    <w:rsid w:val="00AF120D"/>
    <w:rsid w:val="00AF1E4D"/>
    <w:rsid w:val="00AF4061"/>
    <w:rsid w:val="00AF436C"/>
    <w:rsid w:val="00AF4839"/>
    <w:rsid w:val="00AF4F94"/>
    <w:rsid w:val="00AF6BAF"/>
    <w:rsid w:val="00AF73D7"/>
    <w:rsid w:val="00B00119"/>
    <w:rsid w:val="00B00EFB"/>
    <w:rsid w:val="00B020EF"/>
    <w:rsid w:val="00B024EB"/>
    <w:rsid w:val="00B02707"/>
    <w:rsid w:val="00B0323E"/>
    <w:rsid w:val="00B032A5"/>
    <w:rsid w:val="00B03E51"/>
    <w:rsid w:val="00B06831"/>
    <w:rsid w:val="00B06DD3"/>
    <w:rsid w:val="00B0745B"/>
    <w:rsid w:val="00B07FAE"/>
    <w:rsid w:val="00B100B3"/>
    <w:rsid w:val="00B1142D"/>
    <w:rsid w:val="00B11D02"/>
    <w:rsid w:val="00B1241C"/>
    <w:rsid w:val="00B14073"/>
    <w:rsid w:val="00B14A74"/>
    <w:rsid w:val="00B179E6"/>
    <w:rsid w:val="00B17B4D"/>
    <w:rsid w:val="00B2073F"/>
    <w:rsid w:val="00B20BDD"/>
    <w:rsid w:val="00B23B0B"/>
    <w:rsid w:val="00B24C19"/>
    <w:rsid w:val="00B253B7"/>
    <w:rsid w:val="00B255D6"/>
    <w:rsid w:val="00B25A56"/>
    <w:rsid w:val="00B25CA7"/>
    <w:rsid w:val="00B26249"/>
    <w:rsid w:val="00B26AE8"/>
    <w:rsid w:val="00B27149"/>
    <w:rsid w:val="00B279F9"/>
    <w:rsid w:val="00B305D7"/>
    <w:rsid w:val="00B307D6"/>
    <w:rsid w:val="00B30D75"/>
    <w:rsid w:val="00B312E7"/>
    <w:rsid w:val="00B32572"/>
    <w:rsid w:val="00B32BA8"/>
    <w:rsid w:val="00B331D2"/>
    <w:rsid w:val="00B33460"/>
    <w:rsid w:val="00B3490F"/>
    <w:rsid w:val="00B3525E"/>
    <w:rsid w:val="00B357F5"/>
    <w:rsid w:val="00B37208"/>
    <w:rsid w:val="00B41447"/>
    <w:rsid w:val="00B41558"/>
    <w:rsid w:val="00B42144"/>
    <w:rsid w:val="00B42368"/>
    <w:rsid w:val="00B45C34"/>
    <w:rsid w:val="00B45D1F"/>
    <w:rsid w:val="00B45F5C"/>
    <w:rsid w:val="00B4647F"/>
    <w:rsid w:val="00B475D3"/>
    <w:rsid w:val="00B47D66"/>
    <w:rsid w:val="00B47DCE"/>
    <w:rsid w:val="00B47E41"/>
    <w:rsid w:val="00B50F25"/>
    <w:rsid w:val="00B51B6B"/>
    <w:rsid w:val="00B520C3"/>
    <w:rsid w:val="00B52252"/>
    <w:rsid w:val="00B552B8"/>
    <w:rsid w:val="00B55750"/>
    <w:rsid w:val="00B55F12"/>
    <w:rsid w:val="00B567AD"/>
    <w:rsid w:val="00B569F1"/>
    <w:rsid w:val="00B57EC3"/>
    <w:rsid w:val="00B60274"/>
    <w:rsid w:val="00B60CCE"/>
    <w:rsid w:val="00B62AA4"/>
    <w:rsid w:val="00B62D12"/>
    <w:rsid w:val="00B63C4E"/>
    <w:rsid w:val="00B63CD9"/>
    <w:rsid w:val="00B6493B"/>
    <w:rsid w:val="00B64C7E"/>
    <w:rsid w:val="00B64E48"/>
    <w:rsid w:val="00B652E6"/>
    <w:rsid w:val="00B664A1"/>
    <w:rsid w:val="00B66799"/>
    <w:rsid w:val="00B66EE7"/>
    <w:rsid w:val="00B67048"/>
    <w:rsid w:val="00B6715D"/>
    <w:rsid w:val="00B6792C"/>
    <w:rsid w:val="00B67CBE"/>
    <w:rsid w:val="00B70373"/>
    <w:rsid w:val="00B706AC"/>
    <w:rsid w:val="00B70F33"/>
    <w:rsid w:val="00B716EC"/>
    <w:rsid w:val="00B75684"/>
    <w:rsid w:val="00B81267"/>
    <w:rsid w:val="00B8137F"/>
    <w:rsid w:val="00B8213C"/>
    <w:rsid w:val="00B8235C"/>
    <w:rsid w:val="00B82563"/>
    <w:rsid w:val="00B8258D"/>
    <w:rsid w:val="00B82910"/>
    <w:rsid w:val="00B82F5D"/>
    <w:rsid w:val="00B83951"/>
    <w:rsid w:val="00B83D5E"/>
    <w:rsid w:val="00B84D70"/>
    <w:rsid w:val="00B84FCA"/>
    <w:rsid w:val="00B86393"/>
    <w:rsid w:val="00B87097"/>
    <w:rsid w:val="00B87168"/>
    <w:rsid w:val="00B90331"/>
    <w:rsid w:val="00B90985"/>
    <w:rsid w:val="00B90B8F"/>
    <w:rsid w:val="00B9126B"/>
    <w:rsid w:val="00B92700"/>
    <w:rsid w:val="00B9414C"/>
    <w:rsid w:val="00B94B1E"/>
    <w:rsid w:val="00B95D87"/>
    <w:rsid w:val="00B9622B"/>
    <w:rsid w:val="00B97DD6"/>
    <w:rsid w:val="00BA1E4A"/>
    <w:rsid w:val="00BA1FCC"/>
    <w:rsid w:val="00BA35B2"/>
    <w:rsid w:val="00BA3769"/>
    <w:rsid w:val="00BA5079"/>
    <w:rsid w:val="00BA5FFB"/>
    <w:rsid w:val="00BA642C"/>
    <w:rsid w:val="00BA6B04"/>
    <w:rsid w:val="00BA6DE3"/>
    <w:rsid w:val="00BA6F29"/>
    <w:rsid w:val="00BB01B5"/>
    <w:rsid w:val="00BB0A73"/>
    <w:rsid w:val="00BB1A8B"/>
    <w:rsid w:val="00BB1E50"/>
    <w:rsid w:val="00BB2752"/>
    <w:rsid w:val="00BB2B4C"/>
    <w:rsid w:val="00BB3690"/>
    <w:rsid w:val="00BB45E0"/>
    <w:rsid w:val="00BB49C6"/>
    <w:rsid w:val="00BB5680"/>
    <w:rsid w:val="00BB58D7"/>
    <w:rsid w:val="00BB5ADA"/>
    <w:rsid w:val="00BB7890"/>
    <w:rsid w:val="00BC09A9"/>
    <w:rsid w:val="00BC1481"/>
    <w:rsid w:val="00BC1B01"/>
    <w:rsid w:val="00BC3AC8"/>
    <w:rsid w:val="00BC3B8C"/>
    <w:rsid w:val="00BC4331"/>
    <w:rsid w:val="00BC478E"/>
    <w:rsid w:val="00BC4835"/>
    <w:rsid w:val="00BC6D2C"/>
    <w:rsid w:val="00BD0D63"/>
    <w:rsid w:val="00BD16C3"/>
    <w:rsid w:val="00BD2506"/>
    <w:rsid w:val="00BD2EF0"/>
    <w:rsid w:val="00BD3666"/>
    <w:rsid w:val="00BD36EA"/>
    <w:rsid w:val="00BD51C6"/>
    <w:rsid w:val="00BD5B2C"/>
    <w:rsid w:val="00BD6E32"/>
    <w:rsid w:val="00BD79E2"/>
    <w:rsid w:val="00BE03C1"/>
    <w:rsid w:val="00BE108B"/>
    <w:rsid w:val="00BE1FEF"/>
    <w:rsid w:val="00BE2AD5"/>
    <w:rsid w:val="00BE3B4A"/>
    <w:rsid w:val="00BE5444"/>
    <w:rsid w:val="00BE5ED2"/>
    <w:rsid w:val="00BE6882"/>
    <w:rsid w:val="00BE6E9B"/>
    <w:rsid w:val="00BE7D7A"/>
    <w:rsid w:val="00BF2CBF"/>
    <w:rsid w:val="00BF3EF7"/>
    <w:rsid w:val="00BF4D6C"/>
    <w:rsid w:val="00BF4D7F"/>
    <w:rsid w:val="00BF6359"/>
    <w:rsid w:val="00BF7510"/>
    <w:rsid w:val="00C028AB"/>
    <w:rsid w:val="00C03303"/>
    <w:rsid w:val="00C03624"/>
    <w:rsid w:val="00C03A1C"/>
    <w:rsid w:val="00C069BF"/>
    <w:rsid w:val="00C07435"/>
    <w:rsid w:val="00C10F55"/>
    <w:rsid w:val="00C11EF2"/>
    <w:rsid w:val="00C1295E"/>
    <w:rsid w:val="00C13F60"/>
    <w:rsid w:val="00C14D32"/>
    <w:rsid w:val="00C14E19"/>
    <w:rsid w:val="00C15388"/>
    <w:rsid w:val="00C161C3"/>
    <w:rsid w:val="00C17693"/>
    <w:rsid w:val="00C17C89"/>
    <w:rsid w:val="00C200EA"/>
    <w:rsid w:val="00C209C2"/>
    <w:rsid w:val="00C209DE"/>
    <w:rsid w:val="00C21969"/>
    <w:rsid w:val="00C21DD8"/>
    <w:rsid w:val="00C21E7D"/>
    <w:rsid w:val="00C22264"/>
    <w:rsid w:val="00C22787"/>
    <w:rsid w:val="00C2411B"/>
    <w:rsid w:val="00C26659"/>
    <w:rsid w:val="00C26CA0"/>
    <w:rsid w:val="00C301B8"/>
    <w:rsid w:val="00C3037B"/>
    <w:rsid w:val="00C31A5F"/>
    <w:rsid w:val="00C344ED"/>
    <w:rsid w:val="00C34767"/>
    <w:rsid w:val="00C354AD"/>
    <w:rsid w:val="00C35697"/>
    <w:rsid w:val="00C35909"/>
    <w:rsid w:val="00C35B14"/>
    <w:rsid w:val="00C35E31"/>
    <w:rsid w:val="00C35FCB"/>
    <w:rsid w:val="00C36419"/>
    <w:rsid w:val="00C36DFF"/>
    <w:rsid w:val="00C40911"/>
    <w:rsid w:val="00C41CC0"/>
    <w:rsid w:val="00C4256A"/>
    <w:rsid w:val="00C430A1"/>
    <w:rsid w:val="00C46013"/>
    <w:rsid w:val="00C467CC"/>
    <w:rsid w:val="00C468FA"/>
    <w:rsid w:val="00C4772D"/>
    <w:rsid w:val="00C51190"/>
    <w:rsid w:val="00C51C9B"/>
    <w:rsid w:val="00C52859"/>
    <w:rsid w:val="00C547AB"/>
    <w:rsid w:val="00C56963"/>
    <w:rsid w:val="00C56B37"/>
    <w:rsid w:val="00C57E00"/>
    <w:rsid w:val="00C6001B"/>
    <w:rsid w:val="00C604DC"/>
    <w:rsid w:val="00C60F93"/>
    <w:rsid w:val="00C6179D"/>
    <w:rsid w:val="00C625AE"/>
    <w:rsid w:val="00C62925"/>
    <w:rsid w:val="00C62B0C"/>
    <w:rsid w:val="00C62C93"/>
    <w:rsid w:val="00C630C9"/>
    <w:rsid w:val="00C632B0"/>
    <w:rsid w:val="00C643F5"/>
    <w:rsid w:val="00C64563"/>
    <w:rsid w:val="00C64EF7"/>
    <w:rsid w:val="00C660AF"/>
    <w:rsid w:val="00C662DB"/>
    <w:rsid w:val="00C7023C"/>
    <w:rsid w:val="00C70C55"/>
    <w:rsid w:val="00C725A5"/>
    <w:rsid w:val="00C74239"/>
    <w:rsid w:val="00C7447C"/>
    <w:rsid w:val="00C74E07"/>
    <w:rsid w:val="00C74F2C"/>
    <w:rsid w:val="00C75C00"/>
    <w:rsid w:val="00C75CBD"/>
    <w:rsid w:val="00C76BCE"/>
    <w:rsid w:val="00C77B3C"/>
    <w:rsid w:val="00C77B96"/>
    <w:rsid w:val="00C803B6"/>
    <w:rsid w:val="00C80BD0"/>
    <w:rsid w:val="00C82877"/>
    <w:rsid w:val="00C87B79"/>
    <w:rsid w:val="00C87CEC"/>
    <w:rsid w:val="00C90D40"/>
    <w:rsid w:val="00C92633"/>
    <w:rsid w:val="00C927AA"/>
    <w:rsid w:val="00C93638"/>
    <w:rsid w:val="00C939A2"/>
    <w:rsid w:val="00C9448C"/>
    <w:rsid w:val="00C97610"/>
    <w:rsid w:val="00C979B0"/>
    <w:rsid w:val="00C97A62"/>
    <w:rsid w:val="00C97B2A"/>
    <w:rsid w:val="00CA051C"/>
    <w:rsid w:val="00CA0C04"/>
    <w:rsid w:val="00CA23A8"/>
    <w:rsid w:val="00CA24F8"/>
    <w:rsid w:val="00CA2589"/>
    <w:rsid w:val="00CA258A"/>
    <w:rsid w:val="00CA5FB4"/>
    <w:rsid w:val="00CA64C3"/>
    <w:rsid w:val="00CA6AB8"/>
    <w:rsid w:val="00CA6E2A"/>
    <w:rsid w:val="00CA7458"/>
    <w:rsid w:val="00CB0312"/>
    <w:rsid w:val="00CB0849"/>
    <w:rsid w:val="00CB0BB8"/>
    <w:rsid w:val="00CB11B1"/>
    <w:rsid w:val="00CB134D"/>
    <w:rsid w:val="00CB1648"/>
    <w:rsid w:val="00CB3228"/>
    <w:rsid w:val="00CB3410"/>
    <w:rsid w:val="00CB3467"/>
    <w:rsid w:val="00CB412C"/>
    <w:rsid w:val="00CB4143"/>
    <w:rsid w:val="00CB53E1"/>
    <w:rsid w:val="00CB5956"/>
    <w:rsid w:val="00CC0118"/>
    <w:rsid w:val="00CC0368"/>
    <w:rsid w:val="00CC0E5A"/>
    <w:rsid w:val="00CC226E"/>
    <w:rsid w:val="00CC2F5F"/>
    <w:rsid w:val="00CC5FF4"/>
    <w:rsid w:val="00CC69AA"/>
    <w:rsid w:val="00CC7E2A"/>
    <w:rsid w:val="00CC7F17"/>
    <w:rsid w:val="00CD199A"/>
    <w:rsid w:val="00CD25D5"/>
    <w:rsid w:val="00CD33EF"/>
    <w:rsid w:val="00CD55D9"/>
    <w:rsid w:val="00CD65E5"/>
    <w:rsid w:val="00CE0ED9"/>
    <w:rsid w:val="00CE1A07"/>
    <w:rsid w:val="00CE1DF1"/>
    <w:rsid w:val="00CE20A9"/>
    <w:rsid w:val="00CE26F3"/>
    <w:rsid w:val="00CE7166"/>
    <w:rsid w:val="00CE74D7"/>
    <w:rsid w:val="00CF06B1"/>
    <w:rsid w:val="00CF0790"/>
    <w:rsid w:val="00CF1446"/>
    <w:rsid w:val="00CF17A7"/>
    <w:rsid w:val="00CF1B35"/>
    <w:rsid w:val="00CF1C61"/>
    <w:rsid w:val="00CF2F3F"/>
    <w:rsid w:val="00CF3125"/>
    <w:rsid w:val="00CF3E46"/>
    <w:rsid w:val="00CF40A9"/>
    <w:rsid w:val="00CF421B"/>
    <w:rsid w:val="00CF50C0"/>
    <w:rsid w:val="00CF540A"/>
    <w:rsid w:val="00CF6247"/>
    <w:rsid w:val="00CF6F91"/>
    <w:rsid w:val="00D016F0"/>
    <w:rsid w:val="00D02E5A"/>
    <w:rsid w:val="00D0332F"/>
    <w:rsid w:val="00D03350"/>
    <w:rsid w:val="00D04DDD"/>
    <w:rsid w:val="00D059C3"/>
    <w:rsid w:val="00D061B4"/>
    <w:rsid w:val="00D06517"/>
    <w:rsid w:val="00D06DA9"/>
    <w:rsid w:val="00D12970"/>
    <w:rsid w:val="00D13667"/>
    <w:rsid w:val="00D1414F"/>
    <w:rsid w:val="00D1482F"/>
    <w:rsid w:val="00D15534"/>
    <w:rsid w:val="00D16EA9"/>
    <w:rsid w:val="00D16EB8"/>
    <w:rsid w:val="00D204E6"/>
    <w:rsid w:val="00D214EB"/>
    <w:rsid w:val="00D21DA7"/>
    <w:rsid w:val="00D21F82"/>
    <w:rsid w:val="00D220EF"/>
    <w:rsid w:val="00D2357D"/>
    <w:rsid w:val="00D2399D"/>
    <w:rsid w:val="00D2541B"/>
    <w:rsid w:val="00D25656"/>
    <w:rsid w:val="00D25C46"/>
    <w:rsid w:val="00D25FCD"/>
    <w:rsid w:val="00D263E7"/>
    <w:rsid w:val="00D26597"/>
    <w:rsid w:val="00D30F3B"/>
    <w:rsid w:val="00D31258"/>
    <w:rsid w:val="00D3174F"/>
    <w:rsid w:val="00D32E0F"/>
    <w:rsid w:val="00D3374D"/>
    <w:rsid w:val="00D340B8"/>
    <w:rsid w:val="00D34101"/>
    <w:rsid w:val="00D34337"/>
    <w:rsid w:val="00D3439F"/>
    <w:rsid w:val="00D3491D"/>
    <w:rsid w:val="00D35463"/>
    <w:rsid w:val="00D3578C"/>
    <w:rsid w:val="00D36A16"/>
    <w:rsid w:val="00D36FAF"/>
    <w:rsid w:val="00D378E9"/>
    <w:rsid w:val="00D408BB"/>
    <w:rsid w:val="00D418B6"/>
    <w:rsid w:val="00D42456"/>
    <w:rsid w:val="00D444FF"/>
    <w:rsid w:val="00D47BA4"/>
    <w:rsid w:val="00D50689"/>
    <w:rsid w:val="00D517B5"/>
    <w:rsid w:val="00D52994"/>
    <w:rsid w:val="00D5310A"/>
    <w:rsid w:val="00D537F5"/>
    <w:rsid w:val="00D53B39"/>
    <w:rsid w:val="00D54681"/>
    <w:rsid w:val="00D54DF2"/>
    <w:rsid w:val="00D54F74"/>
    <w:rsid w:val="00D55DC8"/>
    <w:rsid w:val="00D5640F"/>
    <w:rsid w:val="00D57152"/>
    <w:rsid w:val="00D61944"/>
    <w:rsid w:val="00D61BCF"/>
    <w:rsid w:val="00D627CE"/>
    <w:rsid w:val="00D64C2C"/>
    <w:rsid w:val="00D65CDA"/>
    <w:rsid w:val="00D7016E"/>
    <w:rsid w:val="00D707F9"/>
    <w:rsid w:val="00D73AB5"/>
    <w:rsid w:val="00D73EEB"/>
    <w:rsid w:val="00D74180"/>
    <w:rsid w:val="00D7448E"/>
    <w:rsid w:val="00D74B98"/>
    <w:rsid w:val="00D75C0A"/>
    <w:rsid w:val="00D7656B"/>
    <w:rsid w:val="00D806D3"/>
    <w:rsid w:val="00D81A14"/>
    <w:rsid w:val="00D82B55"/>
    <w:rsid w:val="00D83166"/>
    <w:rsid w:val="00D836B3"/>
    <w:rsid w:val="00D83C5E"/>
    <w:rsid w:val="00D83D7A"/>
    <w:rsid w:val="00D83FC1"/>
    <w:rsid w:val="00D84645"/>
    <w:rsid w:val="00D85162"/>
    <w:rsid w:val="00D8603F"/>
    <w:rsid w:val="00D866A9"/>
    <w:rsid w:val="00D90C23"/>
    <w:rsid w:val="00D912CA"/>
    <w:rsid w:val="00D91CCA"/>
    <w:rsid w:val="00D920E7"/>
    <w:rsid w:val="00D93AF8"/>
    <w:rsid w:val="00D9500C"/>
    <w:rsid w:val="00D96331"/>
    <w:rsid w:val="00D969AB"/>
    <w:rsid w:val="00D96D18"/>
    <w:rsid w:val="00D972A1"/>
    <w:rsid w:val="00DA1F5F"/>
    <w:rsid w:val="00DA2A3D"/>
    <w:rsid w:val="00DA365E"/>
    <w:rsid w:val="00DA4896"/>
    <w:rsid w:val="00DA6286"/>
    <w:rsid w:val="00DA71AC"/>
    <w:rsid w:val="00DA7D0B"/>
    <w:rsid w:val="00DB00B5"/>
    <w:rsid w:val="00DB08F4"/>
    <w:rsid w:val="00DB0C9C"/>
    <w:rsid w:val="00DB10C0"/>
    <w:rsid w:val="00DB14CD"/>
    <w:rsid w:val="00DB73E4"/>
    <w:rsid w:val="00DC10AF"/>
    <w:rsid w:val="00DC1D3E"/>
    <w:rsid w:val="00DC1F5B"/>
    <w:rsid w:val="00DC2A15"/>
    <w:rsid w:val="00DC44FA"/>
    <w:rsid w:val="00DC46DD"/>
    <w:rsid w:val="00DC4D9F"/>
    <w:rsid w:val="00DC6710"/>
    <w:rsid w:val="00DC6BE8"/>
    <w:rsid w:val="00DC6DDF"/>
    <w:rsid w:val="00DC703F"/>
    <w:rsid w:val="00DC7A62"/>
    <w:rsid w:val="00DC7C69"/>
    <w:rsid w:val="00DD021A"/>
    <w:rsid w:val="00DD04DF"/>
    <w:rsid w:val="00DD1A1B"/>
    <w:rsid w:val="00DD22D4"/>
    <w:rsid w:val="00DD23A0"/>
    <w:rsid w:val="00DD25E1"/>
    <w:rsid w:val="00DD297D"/>
    <w:rsid w:val="00DD2E56"/>
    <w:rsid w:val="00DD3046"/>
    <w:rsid w:val="00DD3405"/>
    <w:rsid w:val="00DD44DA"/>
    <w:rsid w:val="00DD6C09"/>
    <w:rsid w:val="00DE0047"/>
    <w:rsid w:val="00DE16A0"/>
    <w:rsid w:val="00DE3CF5"/>
    <w:rsid w:val="00DE5F2F"/>
    <w:rsid w:val="00DE6DC5"/>
    <w:rsid w:val="00DF15F7"/>
    <w:rsid w:val="00DF1A50"/>
    <w:rsid w:val="00DF2031"/>
    <w:rsid w:val="00DF21A2"/>
    <w:rsid w:val="00DF23F9"/>
    <w:rsid w:val="00DF2434"/>
    <w:rsid w:val="00DF260F"/>
    <w:rsid w:val="00DF372A"/>
    <w:rsid w:val="00DF37F9"/>
    <w:rsid w:val="00DF38EB"/>
    <w:rsid w:val="00DF4B57"/>
    <w:rsid w:val="00DF5B00"/>
    <w:rsid w:val="00DF5D21"/>
    <w:rsid w:val="00DF6004"/>
    <w:rsid w:val="00DF6B51"/>
    <w:rsid w:val="00DF7296"/>
    <w:rsid w:val="00DF7A09"/>
    <w:rsid w:val="00E00F92"/>
    <w:rsid w:val="00E014B0"/>
    <w:rsid w:val="00E0171C"/>
    <w:rsid w:val="00E05237"/>
    <w:rsid w:val="00E05BF4"/>
    <w:rsid w:val="00E05D0B"/>
    <w:rsid w:val="00E07BFA"/>
    <w:rsid w:val="00E106B5"/>
    <w:rsid w:val="00E10EBD"/>
    <w:rsid w:val="00E11AAA"/>
    <w:rsid w:val="00E13519"/>
    <w:rsid w:val="00E13911"/>
    <w:rsid w:val="00E14D47"/>
    <w:rsid w:val="00E15098"/>
    <w:rsid w:val="00E16D37"/>
    <w:rsid w:val="00E17061"/>
    <w:rsid w:val="00E20E56"/>
    <w:rsid w:val="00E210B3"/>
    <w:rsid w:val="00E21387"/>
    <w:rsid w:val="00E2191D"/>
    <w:rsid w:val="00E21E4C"/>
    <w:rsid w:val="00E22A22"/>
    <w:rsid w:val="00E2566A"/>
    <w:rsid w:val="00E256D6"/>
    <w:rsid w:val="00E26CB1"/>
    <w:rsid w:val="00E275B0"/>
    <w:rsid w:val="00E30B50"/>
    <w:rsid w:val="00E33F26"/>
    <w:rsid w:val="00E34839"/>
    <w:rsid w:val="00E36EC7"/>
    <w:rsid w:val="00E40136"/>
    <w:rsid w:val="00E41303"/>
    <w:rsid w:val="00E424DA"/>
    <w:rsid w:val="00E4326F"/>
    <w:rsid w:val="00E459C3"/>
    <w:rsid w:val="00E46CA3"/>
    <w:rsid w:val="00E46E98"/>
    <w:rsid w:val="00E47C6F"/>
    <w:rsid w:val="00E5099A"/>
    <w:rsid w:val="00E50B0B"/>
    <w:rsid w:val="00E50F21"/>
    <w:rsid w:val="00E51F49"/>
    <w:rsid w:val="00E52A3C"/>
    <w:rsid w:val="00E532C4"/>
    <w:rsid w:val="00E545F0"/>
    <w:rsid w:val="00E556E8"/>
    <w:rsid w:val="00E5645E"/>
    <w:rsid w:val="00E56C5F"/>
    <w:rsid w:val="00E57460"/>
    <w:rsid w:val="00E60091"/>
    <w:rsid w:val="00E616CE"/>
    <w:rsid w:val="00E61A21"/>
    <w:rsid w:val="00E61E40"/>
    <w:rsid w:val="00E62BAE"/>
    <w:rsid w:val="00E65482"/>
    <w:rsid w:val="00E66C53"/>
    <w:rsid w:val="00E67632"/>
    <w:rsid w:val="00E70D16"/>
    <w:rsid w:val="00E72548"/>
    <w:rsid w:val="00E72B09"/>
    <w:rsid w:val="00E73431"/>
    <w:rsid w:val="00E73CEA"/>
    <w:rsid w:val="00E7478E"/>
    <w:rsid w:val="00E750CF"/>
    <w:rsid w:val="00E754F0"/>
    <w:rsid w:val="00E75568"/>
    <w:rsid w:val="00E76259"/>
    <w:rsid w:val="00E76A49"/>
    <w:rsid w:val="00E7781E"/>
    <w:rsid w:val="00E77A1C"/>
    <w:rsid w:val="00E802DA"/>
    <w:rsid w:val="00E8188F"/>
    <w:rsid w:val="00E81DCA"/>
    <w:rsid w:val="00E82874"/>
    <w:rsid w:val="00E82967"/>
    <w:rsid w:val="00E82EE3"/>
    <w:rsid w:val="00E86F83"/>
    <w:rsid w:val="00E87A0A"/>
    <w:rsid w:val="00E908AD"/>
    <w:rsid w:val="00E90936"/>
    <w:rsid w:val="00E920D1"/>
    <w:rsid w:val="00E92739"/>
    <w:rsid w:val="00E92CDD"/>
    <w:rsid w:val="00E92F19"/>
    <w:rsid w:val="00E96036"/>
    <w:rsid w:val="00EA0AF7"/>
    <w:rsid w:val="00EA1430"/>
    <w:rsid w:val="00EA149C"/>
    <w:rsid w:val="00EA1952"/>
    <w:rsid w:val="00EA1E7F"/>
    <w:rsid w:val="00EA2726"/>
    <w:rsid w:val="00EA3511"/>
    <w:rsid w:val="00EA3C25"/>
    <w:rsid w:val="00EA532B"/>
    <w:rsid w:val="00EA555C"/>
    <w:rsid w:val="00EA7394"/>
    <w:rsid w:val="00EA73E9"/>
    <w:rsid w:val="00EA741F"/>
    <w:rsid w:val="00EA796C"/>
    <w:rsid w:val="00EB0B37"/>
    <w:rsid w:val="00EB130B"/>
    <w:rsid w:val="00EB197B"/>
    <w:rsid w:val="00EB4AFA"/>
    <w:rsid w:val="00EB536F"/>
    <w:rsid w:val="00EB5AFA"/>
    <w:rsid w:val="00EB6178"/>
    <w:rsid w:val="00EB67F9"/>
    <w:rsid w:val="00EB6830"/>
    <w:rsid w:val="00EB7121"/>
    <w:rsid w:val="00EB7148"/>
    <w:rsid w:val="00EB7DCE"/>
    <w:rsid w:val="00EC05A4"/>
    <w:rsid w:val="00EC0BD9"/>
    <w:rsid w:val="00EC0E5D"/>
    <w:rsid w:val="00EC16EE"/>
    <w:rsid w:val="00EC2C8B"/>
    <w:rsid w:val="00EC3C40"/>
    <w:rsid w:val="00EC56F7"/>
    <w:rsid w:val="00EC64A7"/>
    <w:rsid w:val="00EC6B33"/>
    <w:rsid w:val="00EC6BF4"/>
    <w:rsid w:val="00EC7700"/>
    <w:rsid w:val="00ED0F64"/>
    <w:rsid w:val="00ED1039"/>
    <w:rsid w:val="00ED1AB1"/>
    <w:rsid w:val="00ED2A4A"/>
    <w:rsid w:val="00ED306F"/>
    <w:rsid w:val="00ED403F"/>
    <w:rsid w:val="00ED4432"/>
    <w:rsid w:val="00ED44DF"/>
    <w:rsid w:val="00ED4A86"/>
    <w:rsid w:val="00ED5209"/>
    <w:rsid w:val="00ED569C"/>
    <w:rsid w:val="00ED6A49"/>
    <w:rsid w:val="00ED7182"/>
    <w:rsid w:val="00EE0DBF"/>
    <w:rsid w:val="00EE0F68"/>
    <w:rsid w:val="00EE1877"/>
    <w:rsid w:val="00EE2B4F"/>
    <w:rsid w:val="00EE37D8"/>
    <w:rsid w:val="00EE4574"/>
    <w:rsid w:val="00EE4887"/>
    <w:rsid w:val="00EE552B"/>
    <w:rsid w:val="00EE7D6C"/>
    <w:rsid w:val="00EF070F"/>
    <w:rsid w:val="00EF0E32"/>
    <w:rsid w:val="00EF217D"/>
    <w:rsid w:val="00EF27AC"/>
    <w:rsid w:val="00EF35FF"/>
    <w:rsid w:val="00EF3FCF"/>
    <w:rsid w:val="00EF4013"/>
    <w:rsid w:val="00EF4BA0"/>
    <w:rsid w:val="00EF4F8F"/>
    <w:rsid w:val="00EF51B7"/>
    <w:rsid w:val="00EF551E"/>
    <w:rsid w:val="00F02280"/>
    <w:rsid w:val="00F02EE4"/>
    <w:rsid w:val="00F02FF3"/>
    <w:rsid w:val="00F038D1"/>
    <w:rsid w:val="00F049C4"/>
    <w:rsid w:val="00F059A9"/>
    <w:rsid w:val="00F068D3"/>
    <w:rsid w:val="00F11353"/>
    <w:rsid w:val="00F1384F"/>
    <w:rsid w:val="00F13DCD"/>
    <w:rsid w:val="00F145B3"/>
    <w:rsid w:val="00F15468"/>
    <w:rsid w:val="00F16279"/>
    <w:rsid w:val="00F1767E"/>
    <w:rsid w:val="00F20278"/>
    <w:rsid w:val="00F202D8"/>
    <w:rsid w:val="00F20792"/>
    <w:rsid w:val="00F22179"/>
    <w:rsid w:val="00F22896"/>
    <w:rsid w:val="00F23D83"/>
    <w:rsid w:val="00F23EAA"/>
    <w:rsid w:val="00F24345"/>
    <w:rsid w:val="00F24AC7"/>
    <w:rsid w:val="00F25CCF"/>
    <w:rsid w:val="00F266EC"/>
    <w:rsid w:val="00F26865"/>
    <w:rsid w:val="00F26AC7"/>
    <w:rsid w:val="00F308EC"/>
    <w:rsid w:val="00F30CA1"/>
    <w:rsid w:val="00F3305C"/>
    <w:rsid w:val="00F36561"/>
    <w:rsid w:val="00F368D8"/>
    <w:rsid w:val="00F36DE6"/>
    <w:rsid w:val="00F401DD"/>
    <w:rsid w:val="00F40F94"/>
    <w:rsid w:val="00F40FCD"/>
    <w:rsid w:val="00F41686"/>
    <w:rsid w:val="00F43390"/>
    <w:rsid w:val="00F437CD"/>
    <w:rsid w:val="00F43A37"/>
    <w:rsid w:val="00F43A58"/>
    <w:rsid w:val="00F459FF"/>
    <w:rsid w:val="00F45D50"/>
    <w:rsid w:val="00F46732"/>
    <w:rsid w:val="00F4689E"/>
    <w:rsid w:val="00F4767E"/>
    <w:rsid w:val="00F47E2C"/>
    <w:rsid w:val="00F516DE"/>
    <w:rsid w:val="00F51B59"/>
    <w:rsid w:val="00F52208"/>
    <w:rsid w:val="00F528A6"/>
    <w:rsid w:val="00F53D76"/>
    <w:rsid w:val="00F54752"/>
    <w:rsid w:val="00F56B5E"/>
    <w:rsid w:val="00F56CE4"/>
    <w:rsid w:val="00F57A50"/>
    <w:rsid w:val="00F57D95"/>
    <w:rsid w:val="00F6043A"/>
    <w:rsid w:val="00F60D32"/>
    <w:rsid w:val="00F61C96"/>
    <w:rsid w:val="00F63871"/>
    <w:rsid w:val="00F641C5"/>
    <w:rsid w:val="00F643A6"/>
    <w:rsid w:val="00F66259"/>
    <w:rsid w:val="00F6717E"/>
    <w:rsid w:val="00F67883"/>
    <w:rsid w:val="00F678AE"/>
    <w:rsid w:val="00F67CBF"/>
    <w:rsid w:val="00F7090B"/>
    <w:rsid w:val="00F70DE8"/>
    <w:rsid w:val="00F72726"/>
    <w:rsid w:val="00F72F2D"/>
    <w:rsid w:val="00F72FEB"/>
    <w:rsid w:val="00F734FA"/>
    <w:rsid w:val="00F74A05"/>
    <w:rsid w:val="00F75E92"/>
    <w:rsid w:val="00F761C8"/>
    <w:rsid w:val="00F77196"/>
    <w:rsid w:val="00F7763D"/>
    <w:rsid w:val="00F77DA5"/>
    <w:rsid w:val="00F77E4E"/>
    <w:rsid w:val="00F77E9F"/>
    <w:rsid w:val="00F81350"/>
    <w:rsid w:val="00F81AC3"/>
    <w:rsid w:val="00F81E99"/>
    <w:rsid w:val="00F83F4C"/>
    <w:rsid w:val="00F84261"/>
    <w:rsid w:val="00F851CA"/>
    <w:rsid w:val="00F869C9"/>
    <w:rsid w:val="00F87EFC"/>
    <w:rsid w:val="00F90304"/>
    <w:rsid w:val="00F90C37"/>
    <w:rsid w:val="00F920D5"/>
    <w:rsid w:val="00F92294"/>
    <w:rsid w:val="00F92905"/>
    <w:rsid w:val="00F93323"/>
    <w:rsid w:val="00F96091"/>
    <w:rsid w:val="00F9624B"/>
    <w:rsid w:val="00F96306"/>
    <w:rsid w:val="00F96786"/>
    <w:rsid w:val="00F96D19"/>
    <w:rsid w:val="00F97A06"/>
    <w:rsid w:val="00FA1AED"/>
    <w:rsid w:val="00FA2305"/>
    <w:rsid w:val="00FA3A48"/>
    <w:rsid w:val="00FA4006"/>
    <w:rsid w:val="00FA52B5"/>
    <w:rsid w:val="00FA58B7"/>
    <w:rsid w:val="00FA7F54"/>
    <w:rsid w:val="00FB2117"/>
    <w:rsid w:val="00FB24F9"/>
    <w:rsid w:val="00FB2F17"/>
    <w:rsid w:val="00FB30ED"/>
    <w:rsid w:val="00FB517F"/>
    <w:rsid w:val="00FB5628"/>
    <w:rsid w:val="00FB7573"/>
    <w:rsid w:val="00FC0F35"/>
    <w:rsid w:val="00FC1C49"/>
    <w:rsid w:val="00FC1E1E"/>
    <w:rsid w:val="00FC2474"/>
    <w:rsid w:val="00FC32E6"/>
    <w:rsid w:val="00FC3547"/>
    <w:rsid w:val="00FC3ACB"/>
    <w:rsid w:val="00FC3FA4"/>
    <w:rsid w:val="00FC4938"/>
    <w:rsid w:val="00FC4F35"/>
    <w:rsid w:val="00FC5DD9"/>
    <w:rsid w:val="00FC6145"/>
    <w:rsid w:val="00FC6780"/>
    <w:rsid w:val="00FC70DE"/>
    <w:rsid w:val="00FD031B"/>
    <w:rsid w:val="00FD0B6D"/>
    <w:rsid w:val="00FD10B6"/>
    <w:rsid w:val="00FD1B30"/>
    <w:rsid w:val="00FD279D"/>
    <w:rsid w:val="00FD4561"/>
    <w:rsid w:val="00FD4EEF"/>
    <w:rsid w:val="00FD77EA"/>
    <w:rsid w:val="00FD7E9B"/>
    <w:rsid w:val="00FE1396"/>
    <w:rsid w:val="00FE1C58"/>
    <w:rsid w:val="00FE4EAE"/>
    <w:rsid w:val="00FF0218"/>
    <w:rsid w:val="00FF1251"/>
    <w:rsid w:val="00FF2E45"/>
    <w:rsid w:val="00FF32C5"/>
    <w:rsid w:val="00FF4025"/>
    <w:rsid w:val="00FF4634"/>
    <w:rsid w:val="00FF4761"/>
    <w:rsid w:val="00FF5634"/>
    <w:rsid w:val="00FF6BB7"/>
    <w:rsid w:val="00FF6E59"/>
    <w:rsid w:val="00FF6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81e32"/>
    </o:shapedefaults>
    <o:shapelayout v:ext="edit">
      <o:idmap v:ext="edit" data="1"/>
    </o:shapelayout>
  </w:shapeDefaults>
  <w:decimalSymbol w:val="."/>
  <w:listSeparator w:val=","/>
  <w14:docId w14:val="25A3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BF"/>
    <w:pPr>
      <w:contextualSpacing/>
    </w:pPr>
    <w:rPr>
      <w:rFonts w:ascii="Arial" w:hAnsi="Arial"/>
      <w:sz w:val="24"/>
      <w:szCs w:val="22"/>
      <w:lang w:eastAsia="en-US"/>
    </w:rPr>
  </w:style>
  <w:style w:type="paragraph" w:styleId="Heading1">
    <w:name w:val="heading 1"/>
    <w:basedOn w:val="Normal"/>
    <w:next w:val="Normal"/>
    <w:link w:val="Heading1Char"/>
    <w:uiPriority w:val="1"/>
    <w:qFormat/>
    <w:rsid w:val="00ED5209"/>
    <w:pPr>
      <w:keepNext/>
      <w:outlineLvl w:val="0"/>
    </w:pPr>
    <w:rPr>
      <w:rFonts w:eastAsia="Times New Roman"/>
      <w:b/>
      <w:bCs/>
      <w:kern w:val="32"/>
      <w:sz w:val="32"/>
      <w:szCs w:val="32"/>
    </w:rPr>
  </w:style>
  <w:style w:type="paragraph" w:styleId="Heading2">
    <w:name w:val="heading 2"/>
    <w:basedOn w:val="Normal"/>
    <w:next w:val="Normal"/>
    <w:link w:val="Heading2Char"/>
    <w:uiPriority w:val="1"/>
    <w:unhideWhenUsed/>
    <w:qFormat/>
    <w:rsid w:val="00ED5209"/>
    <w:pPr>
      <w:keepNext/>
      <w:outlineLvl w:val="1"/>
    </w:pPr>
    <w:rPr>
      <w:rFonts w:eastAsia="Times New Roman"/>
      <w:b/>
      <w:bCs/>
      <w:iCs/>
      <w:sz w:val="28"/>
      <w:szCs w:val="28"/>
    </w:rPr>
  </w:style>
  <w:style w:type="paragraph" w:styleId="Heading3">
    <w:name w:val="heading 3"/>
    <w:basedOn w:val="Normal"/>
    <w:next w:val="Normal"/>
    <w:link w:val="Heading3Char"/>
    <w:uiPriority w:val="1"/>
    <w:unhideWhenUsed/>
    <w:qFormat/>
    <w:rsid w:val="00702CBF"/>
    <w:pPr>
      <w:keepNext/>
      <w:keepLines/>
      <w:outlineLvl w:val="2"/>
    </w:pPr>
    <w:rPr>
      <w:rFonts w:eastAsiaTheme="majorEastAsia" w:cstheme="majorBidi"/>
      <w:b/>
      <w:bCs/>
    </w:rPr>
  </w:style>
  <w:style w:type="paragraph" w:styleId="Heading4">
    <w:name w:val="heading 4"/>
    <w:basedOn w:val="Normal"/>
    <w:link w:val="Heading4Char"/>
    <w:uiPriority w:val="1"/>
    <w:qFormat/>
    <w:rsid w:val="0081020F"/>
    <w:pPr>
      <w:widowControl w:val="0"/>
      <w:contextualSpacing w:val="0"/>
      <w:outlineLvl w:val="3"/>
    </w:pPr>
    <w:rPr>
      <w:rFonts w:eastAsia="Arial" w:cstheme="minorBidi"/>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209"/>
    <w:rPr>
      <w:rFonts w:ascii="Arial" w:eastAsia="Times New Roman" w:hAnsi="Arial"/>
      <w:b/>
      <w:bCs/>
      <w:kern w:val="32"/>
      <w:sz w:val="32"/>
      <w:szCs w:val="32"/>
      <w:lang w:eastAsia="en-US"/>
    </w:rPr>
  </w:style>
  <w:style w:type="character" w:customStyle="1" w:styleId="Heading2Char">
    <w:name w:val="Heading 2 Char"/>
    <w:basedOn w:val="DefaultParagraphFont"/>
    <w:link w:val="Heading2"/>
    <w:uiPriority w:val="1"/>
    <w:rsid w:val="00ED5209"/>
    <w:rPr>
      <w:rFonts w:ascii="Arial" w:eastAsia="Times New Roman" w:hAnsi="Arial"/>
      <w:b/>
      <w:bCs/>
      <w:iCs/>
      <w:sz w:val="28"/>
      <w:szCs w:val="28"/>
      <w:lang w:eastAsia="en-US"/>
    </w:rPr>
  </w:style>
  <w:style w:type="paragraph" w:styleId="NoSpacing">
    <w:name w:val="No Spacing"/>
    <w:link w:val="NoSpacingChar"/>
    <w:uiPriority w:val="1"/>
    <w:qFormat/>
    <w:rsid w:val="009B5354"/>
    <w:rPr>
      <w:rFonts w:eastAsia="Times New Roman"/>
      <w:sz w:val="22"/>
      <w:szCs w:val="22"/>
      <w:lang w:val="en-US" w:eastAsia="en-US"/>
    </w:rPr>
  </w:style>
  <w:style w:type="character" w:customStyle="1" w:styleId="NoSpacingChar">
    <w:name w:val="No Spacing Char"/>
    <w:basedOn w:val="DefaultParagraphFont"/>
    <w:link w:val="NoSpacing"/>
    <w:uiPriority w:val="1"/>
    <w:rsid w:val="009B5354"/>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9B5354"/>
    <w:pPr>
      <w:keepLines/>
      <w:spacing w:before="480"/>
      <w:outlineLvl w:val="9"/>
    </w:pPr>
    <w:rPr>
      <w:color w:val="365F91"/>
      <w:kern w:val="0"/>
      <w:sz w:val="28"/>
      <w:szCs w:val="28"/>
      <w:lang w:val="en-US"/>
    </w:rPr>
  </w:style>
  <w:style w:type="paragraph" w:styleId="Header">
    <w:name w:val="header"/>
    <w:basedOn w:val="Normal"/>
    <w:link w:val="HeaderChar"/>
    <w:uiPriority w:val="99"/>
    <w:unhideWhenUsed/>
    <w:rsid w:val="00352DF6"/>
    <w:pPr>
      <w:tabs>
        <w:tab w:val="center" w:pos="4513"/>
        <w:tab w:val="right" w:pos="9026"/>
      </w:tabs>
    </w:pPr>
  </w:style>
  <w:style w:type="character" w:customStyle="1" w:styleId="HeaderChar">
    <w:name w:val="Header Char"/>
    <w:basedOn w:val="DefaultParagraphFont"/>
    <w:link w:val="Header"/>
    <w:uiPriority w:val="99"/>
    <w:rsid w:val="00352DF6"/>
    <w:rPr>
      <w:sz w:val="22"/>
      <w:szCs w:val="22"/>
      <w:lang w:eastAsia="en-US"/>
    </w:rPr>
  </w:style>
  <w:style w:type="paragraph" w:styleId="Footer">
    <w:name w:val="footer"/>
    <w:basedOn w:val="Normal"/>
    <w:link w:val="FooterChar"/>
    <w:uiPriority w:val="99"/>
    <w:unhideWhenUsed/>
    <w:rsid w:val="00352DF6"/>
    <w:pPr>
      <w:tabs>
        <w:tab w:val="center" w:pos="4513"/>
        <w:tab w:val="right" w:pos="9026"/>
      </w:tabs>
    </w:pPr>
  </w:style>
  <w:style w:type="character" w:customStyle="1" w:styleId="FooterChar">
    <w:name w:val="Footer Char"/>
    <w:basedOn w:val="DefaultParagraphFont"/>
    <w:link w:val="Footer"/>
    <w:uiPriority w:val="99"/>
    <w:rsid w:val="00352DF6"/>
    <w:rPr>
      <w:sz w:val="22"/>
      <w:szCs w:val="22"/>
      <w:lang w:eastAsia="en-US"/>
    </w:rPr>
  </w:style>
  <w:style w:type="paragraph" w:styleId="BalloonText">
    <w:name w:val="Balloon Text"/>
    <w:basedOn w:val="Normal"/>
    <w:link w:val="BalloonTextChar"/>
    <w:uiPriority w:val="99"/>
    <w:semiHidden/>
    <w:unhideWhenUsed/>
    <w:rsid w:val="00352DF6"/>
    <w:rPr>
      <w:rFonts w:ascii="Tahoma" w:hAnsi="Tahoma" w:cs="Tahoma"/>
      <w:sz w:val="16"/>
      <w:szCs w:val="16"/>
    </w:rPr>
  </w:style>
  <w:style w:type="character" w:customStyle="1" w:styleId="BalloonTextChar">
    <w:name w:val="Balloon Text Char"/>
    <w:basedOn w:val="DefaultParagraphFont"/>
    <w:link w:val="BalloonText"/>
    <w:uiPriority w:val="99"/>
    <w:semiHidden/>
    <w:rsid w:val="00352DF6"/>
    <w:rPr>
      <w:rFonts w:ascii="Tahoma" w:hAnsi="Tahoma" w:cs="Tahoma"/>
      <w:sz w:val="16"/>
      <w:szCs w:val="16"/>
      <w:lang w:eastAsia="en-US"/>
    </w:rPr>
  </w:style>
  <w:style w:type="character" w:styleId="PageNumber">
    <w:name w:val="page number"/>
    <w:basedOn w:val="DefaultParagraphFont"/>
    <w:uiPriority w:val="99"/>
    <w:unhideWhenUsed/>
    <w:rsid w:val="00F20792"/>
    <w:rPr>
      <w:rFonts w:eastAsia="Times New Roman" w:cs="Times New Roman"/>
      <w:bCs w:val="0"/>
      <w:iCs w:val="0"/>
      <w:szCs w:val="22"/>
      <w:lang w:val="en-US"/>
    </w:rPr>
  </w:style>
  <w:style w:type="character" w:customStyle="1" w:styleId="Heading3Char">
    <w:name w:val="Heading 3 Char"/>
    <w:basedOn w:val="DefaultParagraphFont"/>
    <w:link w:val="Heading3"/>
    <w:uiPriority w:val="1"/>
    <w:rsid w:val="00702CBF"/>
    <w:rPr>
      <w:rFonts w:ascii="Arial" w:eastAsiaTheme="majorEastAsia" w:hAnsi="Arial" w:cstheme="majorBidi"/>
      <w:b/>
      <w:bCs/>
      <w:sz w:val="24"/>
      <w:szCs w:val="22"/>
      <w:lang w:eastAsia="en-US"/>
    </w:rPr>
  </w:style>
  <w:style w:type="paragraph" w:styleId="TOC1">
    <w:name w:val="toc 1"/>
    <w:basedOn w:val="Normal"/>
    <w:next w:val="Normal"/>
    <w:autoRedefine/>
    <w:uiPriority w:val="39"/>
    <w:unhideWhenUsed/>
    <w:qFormat/>
    <w:rsid w:val="00554114"/>
    <w:pPr>
      <w:tabs>
        <w:tab w:val="left" w:pos="993"/>
        <w:tab w:val="right" w:leader="dot" w:pos="10456"/>
      </w:tabs>
      <w:spacing w:after="100"/>
    </w:pPr>
  </w:style>
  <w:style w:type="paragraph" w:styleId="TOC2">
    <w:name w:val="toc 2"/>
    <w:basedOn w:val="Normal"/>
    <w:next w:val="Normal"/>
    <w:autoRedefine/>
    <w:uiPriority w:val="39"/>
    <w:unhideWhenUsed/>
    <w:qFormat/>
    <w:rsid w:val="00101813"/>
    <w:pPr>
      <w:spacing w:after="100"/>
      <w:ind w:left="240"/>
    </w:pPr>
  </w:style>
  <w:style w:type="paragraph" w:styleId="TOC3">
    <w:name w:val="toc 3"/>
    <w:basedOn w:val="Normal"/>
    <w:next w:val="Normal"/>
    <w:autoRedefine/>
    <w:uiPriority w:val="39"/>
    <w:unhideWhenUsed/>
    <w:qFormat/>
    <w:rsid w:val="00101813"/>
    <w:pPr>
      <w:spacing w:after="100"/>
      <w:ind w:left="480"/>
    </w:pPr>
  </w:style>
  <w:style w:type="character" w:styleId="Hyperlink">
    <w:name w:val="Hyperlink"/>
    <w:basedOn w:val="DefaultParagraphFont"/>
    <w:uiPriority w:val="99"/>
    <w:unhideWhenUsed/>
    <w:rsid w:val="00101813"/>
    <w:rPr>
      <w:color w:val="0000FF" w:themeColor="hyperlink"/>
      <w:u w:val="single"/>
    </w:rPr>
  </w:style>
  <w:style w:type="table" w:styleId="TableGrid">
    <w:name w:val="Table Grid"/>
    <w:basedOn w:val="TableNormal"/>
    <w:uiPriority w:val="59"/>
    <w:rsid w:val="0010181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basedOn w:val="DefaultParagraphFont"/>
    <w:uiPriority w:val="99"/>
    <w:semiHidden/>
    <w:unhideWhenUsed/>
    <w:rsid w:val="00101813"/>
    <w:rPr>
      <w:sz w:val="16"/>
      <w:szCs w:val="16"/>
    </w:rPr>
  </w:style>
  <w:style w:type="paragraph" w:styleId="CommentText">
    <w:name w:val="annotation text"/>
    <w:basedOn w:val="Normal"/>
    <w:link w:val="CommentTextChar"/>
    <w:uiPriority w:val="99"/>
    <w:unhideWhenUsed/>
    <w:rsid w:val="00101813"/>
    <w:pPr>
      <w:spacing w:after="200"/>
      <w:contextualSpacing w:val="0"/>
    </w:pPr>
    <w:rPr>
      <w:sz w:val="20"/>
      <w:szCs w:val="20"/>
    </w:rPr>
  </w:style>
  <w:style w:type="character" w:customStyle="1" w:styleId="CommentTextChar">
    <w:name w:val="Comment Text Char"/>
    <w:basedOn w:val="DefaultParagraphFont"/>
    <w:link w:val="CommentText"/>
    <w:uiPriority w:val="99"/>
    <w:rsid w:val="00101813"/>
    <w:rPr>
      <w:rFonts w:ascii="Arial" w:hAnsi="Arial"/>
      <w:lang w:eastAsia="en-US"/>
    </w:rPr>
  </w:style>
  <w:style w:type="paragraph" w:customStyle="1" w:styleId="body">
    <w:name w:val="body"/>
    <w:basedOn w:val="Normal"/>
    <w:rsid w:val="00101813"/>
    <w:pPr>
      <w:spacing w:before="100" w:beforeAutospacing="1" w:after="100" w:afterAutospacing="1"/>
      <w:contextualSpacing w:val="0"/>
    </w:pPr>
    <w:rPr>
      <w:rFonts w:ascii="Times New Roman" w:eastAsia="Times New Roman" w:hAnsi="Times New Roman"/>
      <w:szCs w:val="24"/>
      <w:lang w:eastAsia="en-GB"/>
    </w:rPr>
  </w:style>
  <w:style w:type="paragraph" w:styleId="ListParagraph">
    <w:name w:val="List Paragraph"/>
    <w:basedOn w:val="Normal"/>
    <w:uiPriority w:val="34"/>
    <w:qFormat/>
    <w:rsid w:val="006D0843"/>
    <w:pPr>
      <w:ind w:left="720"/>
    </w:pPr>
  </w:style>
  <w:style w:type="character" w:styleId="FollowedHyperlink">
    <w:name w:val="FollowedHyperlink"/>
    <w:basedOn w:val="DefaultParagraphFont"/>
    <w:uiPriority w:val="99"/>
    <w:semiHidden/>
    <w:unhideWhenUsed/>
    <w:rsid w:val="00C57E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BA4"/>
    <w:pPr>
      <w:spacing w:after="0"/>
      <w:contextualSpacing/>
    </w:pPr>
    <w:rPr>
      <w:b/>
      <w:bCs/>
    </w:rPr>
  </w:style>
  <w:style w:type="character" w:customStyle="1" w:styleId="CommentSubjectChar">
    <w:name w:val="Comment Subject Char"/>
    <w:basedOn w:val="CommentTextChar"/>
    <w:link w:val="CommentSubject"/>
    <w:uiPriority w:val="99"/>
    <w:semiHidden/>
    <w:rsid w:val="00D47BA4"/>
    <w:rPr>
      <w:rFonts w:ascii="Arial" w:hAnsi="Arial"/>
      <w:b/>
      <w:bCs/>
      <w:lang w:eastAsia="en-US"/>
    </w:rPr>
  </w:style>
  <w:style w:type="paragraph" w:styleId="NormalWeb">
    <w:name w:val="Normal (Web)"/>
    <w:basedOn w:val="Normal"/>
    <w:uiPriority w:val="99"/>
    <w:unhideWhenUsed/>
    <w:rsid w:val="000A1A33"/>
    <w:pPr>
      <w:spacing w:before="100" w:beforeAutospacing="1" w:after="100" w:afterAutospacing="1"/>
      <w:contextualSpacing w:val="0"/>
    </w:pPr>
    <w:rPr>
      <w:rFonts w:ascii="Times New Roman" w:eastAsia="Times New Roman" w:hAnsi="Times New Roman"/>
      <w:szCs w:val="24"/>
      <w:lang w:eastAsia="en-GB"/>
    </w:rPr>
  </w:style>
  <w:style w:type="paragraph" w:customStyle="1" w:styleId="section1">
    <w:name w:val="section1"/>
    <w:basedOn w:val="Normal"/>
    <w:rsid w:val="00FA7F54"/>
    <w:pPr>
      <w:spacing w:before="100" w:beforeAutospacing="1" w:after="100" w:afterAutospacing="1"/>
      <w:contextualSpacing w:val="0"/>
    </w:pPr>
    <w:rPr>
      <w:rFonts w:ascii="Times New Roman" w:eastAsia="Times New Roman" w:hAnsi="Times New Roman"/>
      <w:szCs w:val="24"/>
      <w:lang w:eastAsia="en-GB"/>
    </w:rPr>
  </w:style>
  <w:style w:type="paragraph" w:customStyle="1" w:styleId="body1">
    <w:name w:val="body1"/>
    <w:basedOn w:val="Normal"/>
    <w:rsid w:val="00050F3C"/>
    <w:pPr>
      <w:spacing w:before="45" w:after="75"/>
      <w:contextualSpacing w:val="0"/>
    </w:pPr>
    <w:rPr>
      <w:rFonts w:eastAsia="Times New Roman" w:cs="Arial"/>
      <w:sz w:val="20"/>
      <w:szCs w:val="20"/>
      <w:lang w:eastAsia="en-GB"/>
    </w:rPr>
  </w:style>
  <w:style w:type="paragraph" w:customStyle="1" w:styleId="Default">
    <w:name w:val="Default"/>
    <w:rsid w:val="00C97610"/>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04214B"/>
    <w:pPr>
      <w:contextualSpacing w:val="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04214B"/>
    <w:rPr>
      <w:rFonts w:ascii="Courier New" w:eastAsia="Times New Roman" w:hAnsi="Courier New" w:cs="Courier New"/>
    </w:rPr>
  </w:style>
  <w:style w:type="paragraph" w:styleId="BodyText">
    <w:name w:val="Body Text"/>
    <w:basedOn w:val="Normal"/>
    <w:link w:val="BodyTextChar"/>
    <w:uiPriority w:val="1"/>
    <w:qFormat/>
    <w:rsid w:val="0004214B"/>
    <w:pPr>
      <w:spacing w:after="120"/>
      <w:contextualSpacing w:val="0"/>
    </w:pPr>
    <w:rPr>
      <w:rFonts w:ascii="Sabon" w:eastAsia="Times New Roman" w:hAnsi="Sabon"/>
      <w:sz w:val="20"/>
      <w:szCs w:val="24"/>
      <w:lang w:eastAsia="en-GB"/>
    </w:rPr>
  </w:style>
  <w:style w:type="character" w:customStyle="1" w:styleId="BodyTextChar">
    <w:name w:val="Body Text Char"/>
    <w:basedOn w:val="DefaultParagraphFont"/>
    <w:link w:val="BodyText"/>
    <w:uiPriority w:val="1"/>
    <w:rsid w:val="0004214B"/>
    <w:rPr>
      <w:rFonts w:ascii="Sabon" w:eastAsia="Times New Roman" w:hAnsi="Sabon"/>
      <w:szCs w:val="24"/>
    </w:rPr>
  </w:style>
  <w:style w:type="character" w:customStyle="1" w:styleId="Heading4Char">
    <w:name w:val="Heading 4 Char"/>
    <w:basedOn w:val="DefaultParagraphFont"/>
    <w:link w:val="Heading4"/>
    <w:uiPriority w:val="1"/>
    <w:rsid w:val="0081020F"/>
    <w:rPr>
      <w:rFonts w:ascii="Arial" w:eastAsia="Arial" w:hAnsi="Arial" w:cstheme="minorBidi"/>
      <w:b/>
      <w:bCs/>
      <w:sz w:val="24"/>
      <w:szCs w:val="24"/>
      <w:lang w:val="en-US" w:eastAsia="en-US"/>
    </w:rPr>
  </w:style>
  <w:style w:type="paragraph" w:styleId="TOC4">
    <w:name w:val="toc 4"/>
    <w:basedOn w:val="Normal"/>
    <w:uiPriority w:val="1"/>
    <w:qFormat/>
    <w:rsid w:val="0081020F"/>
    <w:pPr>
      <w:widowControl w:val="0"/>
      <w:ind w:left="1000" w:hanging="641"/>
      <w:contextualSpacing w:val="0"/>
    </w:pPr>
    <w:rPr>
      <w:rFonts w:eastAsia="Arial" w:cstheme="minorBidi"/>
      <w:szCs w:val="24"/>
      <w:lang w:val="en-US"/>
    </w:rPr>
  </w:style>
  <w:style w:type="paragraph" w:styleId="TOC5">
    <w:name w:val="toc 5"/>
    <w:basedOn w:val="Normal"/>
    <w:uiPriority w:val="1"/>
    <w:qFormat/>
    <w:rsid w:val="0081020F"/>
    <w:pPr>
      <w:widowControl w:val="0"/>
      <w:ind w:left="600"/>
      <w:contextualSpacing w:val="0"/>
    </w:pPr>
    <w:rPr>
      <w:rFonts w:eastAsia="Arial" w:cstheme="minorBidi"/>
      <w:szCs w:val="24"/>
      <w:lang w:val="en-US"/>
    </w:rPr>
  </w:style>
  <w:style w:type="paragraph" w:customStyle="1" w:styleId="TableParagraph">
    <w:name w:val="Table Paragraph"/>
    <w:basedOn w:val="Normal"/>
    <w:uiPriority w:val="1"/>
    <w:qFormat/>
    <w:rsid w:val="0081020F"/>
    <w:pPr>
      <w:widowControl w:val="0"/>
      <w:contextualSpacing w:val="0"/>
    </w:pPr>
    <w:rPr>
      <w:rFonts w:asciiTheme="minorHAnsi" w:eastAsiaTheme="minorHAnsi" w:hAnsiTheme="minorHAnsi" w:cstheme="minorBidi"/>
      <w:sz w:val="22"/>
      <w:lang w:val="en-US"/>
    </w:rPr>
  </w:style>
  <w:style w:type="character" w:styleId="Emphasis">
    <w:name w:val="Emphasis"/>
    <w:basedOn w:val="DefaultParagraphFont"/>
    <w:uiPriority w:val="20"/>
    <w:qFormat/>
    <w:rsid w:val="00CA5FB4"/>
    <w:rPr>
      <w:b/>
      <w:iCs/>
      <w:color w:val="003767"/>
    </w:rPr>
  </w:style>
  <w:style w:type="paragraph" w:styleId="ListBullet">
    <w:name w:val="List Bullet"/>
    <w:basedOn w:val="Normal"/>
    <w:uiPriority w:val="99"/>
    <w:qFormat/>
    <w:rsid w:val="00CA5FB4"/>
    <w:pPr>
      <w:numPr>
        <w:numId w:val="2"/>
      </w:numPr>
      <w:spacing w:before="120" w:after="120"/>
      <w:contextualSpacing w:val="0"/>
    </w:pPr>
    <w:rPr>
      <w:rFonts w:asciiTheme="minorHAnsi" w:eastAsiaTheme="minorHAnsi" w:hAnsiTheme="minorHAnsi" w:cstheme="minorBidi"/>
    </w:rPr>
  </w:style>
  <w:style w:type="paragraph" w:customStyle="1" w:styleId="Listbullettable">
    <w:name w:val="List bullet table"/>
    <w:basedOn w:val="ListBullet"/>
    <w:qFormat/>
    <w:rsid w:val="00CA5FB4"/>
    <w:pPr>
      <w:spacing w:after="100"/>
      <w:ind w:left="357" w:hanging="357"/>
    </w:pPr>
    <w:rPr>
      <w:sz w:val="22"/>
    </w:rPr>
  </w:style>
  <w:style w:type="paragraph" w:customStyle="1" w:styleId="ECUIntro">
    <w:name w:val="ECU_Intro"/>
    <w:next w:val="Normal"/>
    <w:autoRedefine/>
    <w:qFormat/>
    <w:rsid w:val="00F7763D"/>
    <w:rPr>
      <w:rFonts w:ascii="Arial" w:eastAsiaTheme="minorHAnsi" w:hAnsi="Arial" w:cs="Arial"/>
      <w:color w:val="003866"/>
      <w:sz w:val="24"/>
      <w:szCs w:val="24"/>
      <w:lang w:eastAsia="en-US"/>
    </w:rPr>
  </w:style>
  <w:style w:type="character" w:styleId="Strong">
    <w:name w:val="Strong"/>
    <w:basedOn w:val="DefaultParagraphFont"/>
    <w:uiPriority w:val="22"/>
    <w:qFormat/>
    <w:rsid w:val="00BB49C6"/>
    <w:rPr>
      <w:b/>
      <w:bCs/>
      <w:sz w:val="24"/>
      <w:szCs w:val="24"/>
      <w:bdr w:val="none" w:sz="0" w:space="0" w:color="auto" w:frame="1"/>
      <w:vertAlign w:val="baseline"/>
    </w:rPr>
  </w:style>
  <w:style w:type="paragraph" w:styleId="Revision">
    <w:name w:val="Revision"/>
    <w:hidden/>
    <w:uiPriority w:val="99"/>
    <w:semiHidden/>
    <w:rsid w:val="00AE17F7"/>
    <w:rPr>
      <w:rFonts w:ascii="Arial" w:hAnsi="Arial"/>
      <w:sz w:val="24"/>
      <w:szCs w:val="22"/>
      <w:lang w:eastAsia="en-US"/>
    </w:rPr>
  </w:style>
  <w:style w:type="table" w:customStyle="1" w:styleId="TableGrid1">
    <w:name w:val="Table Grid1"/>
    <w:basedOn w:val="TableNormal"/>
    <w:next w:val="TableGrid"/>
    <w:uiPriority w:val="59"/>
    <w:rsid w:val="00A8362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2">
    <w:name w:val="Table Grid2"/>
    <w:basedOn w:val="TableNormal"/>
    <w:next w:val="TableGrid"/>
    <w:uiPriority w:val="59"/>
    <w:rsid w:val="0038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8672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PlaceholderText">
    <w:name w:val="Placeholder Text"/>
    <w:basedOn w:val="DefaultParagraphFont"/>
    <w:uiPriority w:val="99"/>
    <w:semiHidden/>
    <w:rsid w:val="00E33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665">
      <w:bodyDiv w:val="1"/>
      <w:marLeft w:val="0"/>
      <w:marRight w:val="0"/>
      <w:marTop w:val="0"/>
      <w:marBottom w:val="0"/>
      <w:divBdr>
        <w:top w:val="none" w:sz="0" w:space="0" w:color="auto"/>
        <w:left w:val="none" w:sz="0" w:space="0" w:color="auto"/>
        <w:bottom w:val="none" w:sz="0" w:space="0" w:color="auto"/>
        <w:right w:val="none" w:sz="0" w:space="0" w:color="auto"/>
      </w:divBdr>
      <w:divsChild>
        <w:div w:id="1433429346">
          <w:marLeft w:val="0"/>
          <w:marRight w:val="0"/>
          <w:marTop w:val="0"/>
          <w:marBottom w:val="0"/>
          <w:divBdr>
            <w:top w:val="none" w:sz="0" w:space="0" w:color="auto"/>
            <w:left w:val="none" w:sz="0" w:space="0" w:color="auto"/>
            <w:bottom w:val="none" w:sz="0" w:space="0" w:color="auto"/>
            <w:right w:val="none" w:sz="0" w:space="0" w:color="auto"/>
          </w:divBdr>
          <w:divsChild>
            <w:div w:id="1503621814">
              <w:marLeft w:val="0"/>
              <w:marRight w:val="0"/>
              <w:marTop w:val="0"/>
              <w:marBottom w:val="0"/>
              <w:divBdr>
                <w:top w:val="none" w:sz="0" w:space="0" w:color="auto"/>
                <w:left w:val="none" w:sz="0" w:space="0" w:color="auto"/>
                <w:bottom w:val="none" w:sz="0" w:space="0" w:color="auto"/>
                <w:right w:val="none" w:sz="0" w:space="0" w:color="auto"/>
              </w:divBdr>
              <w:divsChild>
                <w:div w:id="994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0927">
      <w:bodyDiv w:val="1"/>
      <w:marLeft w:val="0"/>
      <w:marRight w:val="0"/>
      <w:marTop w:val="0"/>
      <w:marBottom w:val="150"/>
      <w:divBdr>
        <w:top w:val="none" w:sz="0" w:space="0" w:color="auto"/>
        <w:left w:val="none" w:sz="0" w:space="0" w:color="auto"/>
        <w:bottom w:val="none" w:sz="0" w:space="0" w:color="auto"/>
        <w:right w:val="none" w:sz="0" w:space="0" w:color="auto"/>
      </w:divBdr>
      <w:divsChild>
        <w:div w:id="383676821">
          <w:marLeft w:val="0"/>
          <w:marRight w:val="0"/>
          <w:marTop w:val="0"/>
          <w:marBottom w:val="0"/>
          <w:divBdr>
            <w:top w:val="none" w:sz="0" w:space="0" w:color="auto"/>
            <w:left w:val="none" w:sz="0" w:space="0" w:color="auto"/>
            <w:bottom w:val="none" w:sz="0" w:space="0" w:color="auto"/>
            <w:right w:val="none" w:sz="0" w:space="0" w:color="auto"/>
          </w:divBdr>
          <w:divsChild>
            <w:div w:id="1232278727">
              <w:marLeft w:val="0"/>
              <w:marRight w:val="-3450"/>
              <w:marTop w:val="0"/>
              <w:marBottom w:val="0"/>
              <w:divBdr>
                <w:top w:val="none" w:sz="0" w:space="0" w:color="auto"/>
                <w:left w:val="none" w:sz="0" w:space="0" w:color="auto"/>
                <w:bottom w:val="none" w:sz="0" w:space="0" w:color="auto"/>
                <w:right w:val="none" w:sz="0" w:space="0" w:color="auto"/>
              </w:divBdr>
              <w:divsChild>
                <w:div w:id="1821076883">
                  <w:marLeft w:val="-2550"/>
                  <w:marRight w:val="0"/>
                  <w:marTop w:val="0"/>
                  <w:marBottom w:val="0"/>
                  <w:divBdr>
                    <w:top w:val="none" w:sz="0" w:space="0" w:color="auto"/>
                    <w:left w:val="none" w:sz="0" w:space="0" w:color="auto"/>
                    <w:bottom w:val="none" w:sz="0" w:space="0" w:color="auto"/>
                    <w:right w:val="none" w:sz="0" w:space="0" w:color="auto"/>
                  </w:divBdr>
                  <w:divsChild>
                    <w:div w:id="597451142">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193374">
      <w:bodyDiv w:val="1"/>
      <w:marLeft w:val="0"/>
      <w:marRight w:val="0"/>
      <w:marTop w:val="0"/>
      <w:marBottom w:val="150"/>
      <w:divBdr>
        <w:top w:val="none" w:sz="0" w:space="0" w:color="auto"/>
        <w:left w:val="none" w:sz="0" w:space="0" w:color="auto"/>
        <w:bottom w:val="none" w:sz="0" w:space="0" w:color="auto"/>
        <w:right w:val="none" w:sz="0" w:space="0" w:color="auto"/>
      </w:divBdr>
      <w:divsChild>
        <w:div w:id="226108695">
          <w:marLeft w:val="0"/>
          <w:marRight w:val="0"/>
          <w:marTop w:val="0"/>
          <w:marBottom w:val="0"/>
          <w:divBdr>
            <w:top w:val="none" w:sz="0" w:space="0" w:color="auto"/>
            <w:left w:val="none" w:sz="0" w:space="0" w:color="auto"/>
            <w:bottom w:val="none" w:sz="0" w:space="0" w:color="auto"/>
            <w:right w:val="none" w:sz="0" w:space="0" w:color="auto"/>
          </w:divBdr>
          <w:divsChild>
            <w:div w:id="1212233539">
              <w:marLeft w:val="0"/>
              <w:marRight w:val="-3450"/>
              <w:marTop w:val="0"/>
              <w:marBottom w:val="0"/>
              <w:divBdr>
                <w:top w:val="none" w:sz="0" w:space="0" w:color="auto"/>
                <w:left w:val="none" w:sz="0" w:space="0" w:color="auto"/>
                <w:bottom w:val="none" w:sz="0" w:space="0" w:color="auto"/>
                <w:right w:val="none" w:sz="0" w:space="0" w:color="auto"/>
              </w:divBdr>
              <w:divsChild>
                <w:div w:id="1696153189">
                  <w:marLeft w:val="-2550"/>
                  <w:marRight w:val="0"/>
                  <w:marTop w:val="0"/>
                  <w:marBottom w:val="0"/>
                  <w:divBdr>
                    <w:top w:val="none" w:sz="0" w:space="0" w:color="auto"/>
                    <w:left w:val="none" w:sz="0" w:space="0" w:color="auto"/>
                    <w:bottom w:val="none" w:sz="0" w:space="0" w:color="auto"/>
                    <w:right w:val="none" w:sz="0" w:space="0" w:color="auto"/>
                  </w:divBdr>
                  <w:divsChild>
                    <w:div w:id="563371527">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3587553">
      <w:bodyDiv w:val="1"/>
      <w:marLeft w:val="0"/>
      <w:marRight w:val="0"/>
      <w:marTop w:val="0"/>
      <w:marBottom w:val="0"/>
      <w:divBdr>
        <w:top w:val="none" w:sz="0" w:space="0" w:color="auto"/>
        <w:left w:val="none" w:sz="0" w:space="0" w:color="auto"/>
        <w:bottom w:val="none" w:sz="0" w:space="0" w:color="auto"/>
        <w:right w:val="none" w:sz="0" w:space="0" w:color="auto"/>
      </w:divBdr>
      <w:divsChild>
        <w:div w:id="1993874441">
          <w:marLeft w:val="0"/>
          <w:marRight w:val="0"/>
          <w:marTop w:val="100"/>
          <w:marBottom w:val="100"/>
          <w:divBdr>
            <w:top w:val="none" w:sz="0" w:space="0" w:color="auto"/>
            <w:left w:val="none" w:sz="0" w:space="0" w:color="auto"/>
            <w:bottom w:val="none" w:sz="0" w:space="0" w:color="auto"/>
            <w:right w:val="none" w:sz="0" w:space="0" w:color="auto"/>
          </w:divBdr>
          <w:divsChild>
            <w:div w:id="558518838">
              <w:marLeft w:val="0"/>
              <w:marRight w:val="0"/>
              <w:marTop w:val="0"/>
              <w:marBottom w:val="0"/>
              <w:divBdr>
                <w:top w:val="none" w:sz="0" w:space="0" w:color="auto"/>
                <w:left w:val="none" w:sz="0" w:space="0" w:color="auto"/>
                <w:bottom w:val="none" w:sz="0" w:space="0" w:color="auto"/>
                <w:right w:val="none" w:sz="0" w:space="0" w:color="auto"/>
              </w:divBdr>
              <w:divsChild>
                <w:div w:id="1325619447">
                  <w:marLeft w:val="165"/>
                  <w:marRight w:val="0"/>
                  <w:marTop w:val="0"/>
                  <w:marBottom w:val="150"/>
                  <w:divBdr>
                    <w:top w:val="single" w:sz="6" w:space="0" w:color="CACACA"/>
                    <w:left w:val="none" w:sz="0" w:space="0" w:color="auto"/>
                    <w:bottom w:val="single" w:sz="6" w:space="0" w:color="CACACA"/>
                    <w:right w:val="none" w:sz="0" w:space="0" w:color="auto"/>
                  </w:divBdr>
                  <w:divsChild>
                    <w:div w:id="1837917109">
                      <w:marLeft w:val="0"/>
                      <w:marRight w:val="0"/>
                      <w:marTop w:val="0"/>
                      <w:marBottom w:val="0"/>
                      <w:divBdr>
                        <w:top w:val="none" w:sz="0" w:space="0" w:color="auto"/>
                        <w:left w:val="none" w:sz="0" w:space="0" w:color="auto"/>
                        <w:bottom w:val="none" w:sz="0" w:space="0" w:color="auto"/>
                        <w:right w:val="none" w:sz="0" w:space="0" w:color="auto"/>
                      </w:divBdr>
                      <w:divsChild>
                        <w:div w:id="770777683">
                          <w:marLeft w:val="0"/>
                          <w:marRight w:val="0"/>
                          <w:marTop w:val="0"/>
                          <w:marBottom w:val="0"/>
                          <w:divBdr>
                            <w:top w:val="none" w:sz="0" w:space="0" w:color="auto"/>
                            <w:left w:val="none" w:sz="0" w:space="0" w:color="auto"/>
                            <w:bottom w:val="none" w:sz="0" w:space="0" w:color="auto"/>
                            <w:right w:val="none" w:sz="0" w:space="0" w:color="auto"/>
                          </w:divBdr>
                          <w:divsChild>
                            <w:div w:id="2107383161">
                              <w:marLeft w:val="0"/>
                              <w:marRight w:val="0"/>
                              <w:marTop w:val="0"/>
                              <w:marBottom w:val="0"/>
                              <w:divBdr>
                                <w:top w:val="none" w:sz="0" w:space="0" w:color="auto"/>
                                <w:left w:val="none" w:sz="0" w:space="0" w:color="auto"/>
                                <w:bottom w:val="none" w:sz="0" w:space="0" w:color="auto"/>
                                <w:right w:val="none" w:sz="0" w:space="0" w:color="auto"/>
                              </w:divBdr>
                              <w:divsChild>
                                <w:div w:id="637496754">
                                  <w:marLeft w:val="0"/>
                                  <w:marRight w:val="0"/>
                                  <w:marTop w:val="0"/>
                                  <w:marBottom w:val="75"/>
                                  <w:divBdr>
                                    <w:top w:val="none" w:sz="0" w:space="0" w:color="auto"/>
                                    <w:left w:val="none" w:sz="0" w:space="0" w:color="auto"/>
                                    <w:bottom w:val="none" w:sz="0" w:space="0" w:color="auto"/>
                                    <w:right w:val="none" w:sz="0" w:space="0" w:color="auto"/>
                                  </w:divBdr>
                                  <w:divsChild>
                                    <w:div w:id="37042381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0178">
      <w:bodyDiv w:val="1"/>
      <w:marLeft w:val="0"/>
      <w:marRight w:val="0"/>
      <w:marTop w:val="0"/>
      <w:marBottom w:val="0"/>
      <w:divBdr>
        <w:top w:val="none" w:sz="0" w:space="0" w:color="auto"/>
        <w:left w:val="none" w:sz="0" w:space="0" w:color="auto"/>
        <w:bottom w:val="none" w:sz="0" w:space="0" w:color="auto"/>
        <w:right w:val="none" w:sz="0" w:space="0" w:color="auto"/>
      </w:divBdr>
    </w:div>
    <w:div w:id="367533117">
      <w:bodyDiv w:val="1"/>
      <w:marLeft w:val="0"/>
      <w:marRight w:val="0"/>
      <w:marTop w:val="0"/>
      <w:marBottom w:val="0"/>
      <w:divBdr>
        <w:top w:val="none" w:sz="0" w:space="0" w:color="auto"/>
        <w:left w:val="none" w:sz="0" w:space="0" w:color="auto"/>
        <w:bottom w:val="none" w:sz="0" w:space="0" w:color="auto"/>
        <w:right w:val="none" w:sz="0" w:space="0" w:color="auto"/>
      </w:divBdr>
    </w:div>
    <w:div w:id="412505839">
      <w:bodyDiv w:val="1"/>
      <w:marLeft w:val="0"/>
      <w:marRight w:val="0"/>
      <w:marTop w:val="0"/>
      <w:marBottom w:val="0"/>
      <w:divBdr>
        <w:top w:val="none" w:sz="0" w:space="0" w:color="auto"/>
        <w:left w:val="none" w:sz="0" w:space="0" w:color="auto"/>
        <w:bottom w:val="none" w:sz="0" w:space="0" w:color="auto"/>
        <w:right w:val="none" w:sz="0" w:space="0" w:color="auto"/>
      </w:divBdr>
    </w:div>
    <w:div w:id="493953352">
      <w:bodyDiv w:val="1"/>
      <w:marLeft w:val="0"/>
      <w:marRight w:val="0"/>
      <w:marTop w:val="0"/>
      <w:marBottom w:val="150"/>
      <w:divBdr>
        <w:top w:val="none" w:sz="0" w:space="0" w:color="auto"/>
        <w:left w:val="none" w:sz="0" w:space="0" w:color="auto"/>
        <w:bottom w:val="none" w:sz="0" w:space="0" w:color="auto"/>
        <w:right w:val="none" w:sz="0" w:space="0" w:color="auto"/>
      </w:divBdr>
      <w:divsChild>
        <w:div w:id="26151147">
          <w:marLeft w:val="0"/>
          <w:marRight w:val="0"/>
          <w:marTop w:val="0"/>
          <w:marBottom w:val="0"/>
          <w:divBdr>
            <w:top w:val="none" w:sz="0" w:space="0" w:color="auto"/>
            <w:left w:val="none" w:sz="0" w:space="0" w:color="auto"/>
            <w:bottom w:val="none" w:sz="0" w:space="0" w:color="auto"/>
            <w:right w:val="none" w:sz="0" w:space="0" w:color="auto"/>
          </w:divBdr>
          <w:divsChild>
            <w:div w:id="1052581633">
              <w:marLeft w:val="0"/>
              <w:marRight w:val="-3450"/>
              <w:marTop w:val="0"/>
              <w:marBottom w:val="0"/>
              <w:divBdr>
                <w:top w:val="none" w:sz="0" w:space="0" w:color="auto"/>
                <w:left w:val="none" w:sz="0" w:space="0" w:color="auto"/>
                <w:bottom w:val="none" w:sz="0" w:space="0" w:color="auto"/>
                <w:right w:val="none" w:sz="0" w:space="0" w:color="auto"/>
              </w:divBdr>
              <w:divsChild>
                <w:div w:id="1120756321">
                  <w:marLeft w:val="-2550"/>
                  <w:marRight w:val="0"/>
                  <w:marTop w:val="0"/>
                  <w:marBottom w:val="0"/>
                  <w:divBdr>
                    <w:top w:val="none" w:sz="0" w:space="0" w:color="auto"/>
                    <w:left w:val="none" w:sz="0" w:space="0" w:color="auto"/>
                    <w:bottom w:val="none" w:sz="0" w:space="0" w:color="auto"/>
                    <w:right w:val="none" w:sz="0" w:space="0" w:color="auto"/>
                  </w:divBdr>
                  <w:divsChild>
                    <w:div w:id="1587226849">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5066184">
      <w:bodyDiv w:val="1"/>
      <w:marLeft w:val="0"/>
      <w:marRight w:val="0"/>
      <w:marTop w:val="0"/>
      <w:marBottom w:val="0"/>
      <w:divBdr>
        <w:top w:val="none" w:sz="0" w:space="0" w:color="auto"/>
        <w:left w:val="none" w:sz="0" w:space="0" w:color="auto"/>
        <w:bottom w:val="none" w:sz="0" w:space="0" w:color="auto"/>
        <w:right w:val="none" w:sz="0" w:space="0" w:color="auto"/>
      </w:divBdr>
      <w:divsChild>
        <w:div w:id="842168372">
          <w:marLeft w:val="0"/>
          <w:marRight w:val="0"/>
          <w:marTop w:val="100"/>
          <w:marBottom w:val="100"/>
          <w:divBdr>
            <w:top w:val="none" w:sz="0" w:space="0" w:color="auto"/>
            <w:left w:val="none" w:sz="0" w:space="0" w:color="auto"/>
            <w:bottom w:val="none" w:sz="0" w:space="0" w:color="auto"/>
            <w:right w:val="none" w:sz="0" w:space="0" w:color="auto"/>
          </w:divBdr>
          <w:divsChild>
            <w:div w:id="823161068">
              <w:marLeft w:val="0"/>
              <w:marRight w:val="0"/>
              <w:marTop w:val="0"/>
              <w:marBottom w:val="0"/>
              <w:divBdr>
                <w:top w:val="none" w:sz="0" w:space="0" w:color="auto"/>
                <w:left w:val="none" w:sz="0" w:space="0" w:color="auto"/>
                <w:bottom w:val="none" w:sz="0" w:space="0" w:color="auto"/>
                <w:right w:val="none" w:sz="0" w:space="0" w:color="auto"/>
              </w:divBdr>
              <w:divsChild>
                <w:div w:id="1063873711">
                  <w:marLeft w:val="165"/>
                  <w:marRight w:val="0"/>
                  <w:marTop w:val="0"/>
                  <w:marBottom w:val="150"/>
                  <w:divBdr>
                    <w:top w:val="single" w:sz="6" w:space="0" w:color="CACACA"/>
                    <w:left w:val="none" w:sz="0" w:space="0" w:color="auto"/>
                    <w:bottom w:val="single" w:sz="6" w:space="0" w:color="CACACA"/>
                    <w:right w:val="none" w:sz="0" w:space="0" w:color="auto"/>
                  </w:divBdr>
                  <w:divsChild>
                    <w:div w:id="974722411">
                      <w:marLeft w:val="0"/>
                      <w:marRight w:val="0"/>
                      <w:marTop w:val="0"/>
                      <w:marBottom w:val="0"/>
                      <w:divBdr>
                        <w:top w:val="none" w:sz="0" w:space="0" w:color="auto"/>
                        <w:left w:val="none" w:sz="0" w:space="0" w:color="auto"/>
                        <w:bottom w:val="none" w:sz="0" w:space="0" w:color="auto"/>
                        <w:right w:val="none" w:sz="0" w:space="0" w:color="auto"/>
                      </w:divBdr>
                      <w:divsChild>
                        <w:div w:id="343899543">
                          <w:marLeft w:val="0"/>
                          <w:marRight w:val="0"/>
                          <w:marTop w:val="0"/>
                          <w:marBottom w:val="0"/>
                          <w:divBdr>
                            <w:top w:val="none" w:sz="0" w:space="0" w:color="auto"/>
                            <w:left w:val="none" w:sz="0" w:space="0" w:color="auto"/>
                            <w:bottom w:val="none" w:sz="0" w:space="0" w:color="auto"/>
                            <w:right w:val="none" w:sz="0" w:space="0" w:color="auto"/>
                          </w:divBdr>
                          <w:divsChild>
                            <w:div w:id="383483156">
                              <w:marLeft w:val="0"/>
                              <w:marRight w:val="0"/>
                              <w:marTop w:val="0"/>
                              <w:marBottom w:val="0"/>
                              <w:divBdr>
                                <w:top w:val="none" w:sz="0" w:space="0" w:color="auto"/>
                                <w:left w:val="none" w:sz="0" w:space="0" w:color="auto"/>
                                <w:bottom w:val="none" w:sz="0" w:space="0" w:color="auto"/>
                                <w:right w:val="none" w:sz="0" w:space="0" w:color="auto"/>
                              </w:divBdr>
                              <w:divsChild>
                                <w:div w:id="915938760">
                                  <w:marLeft w:val="0"/>
                                  <w:marRight w:val="0"/>
                                  <w:marTop w:val="0"/>
                                  <w:marBottom w:val="75"/>
                                  <w:divBdr>
                                    <w:top w:val="none" w:sz="0" w:space="0" w:color="auto"/>
                                    <w:left w:val="none" w:sz="0" w:space="0" w:color="auto"/>
                                    <w:bottom w:val="none" w:sz="0" w:space="0" w:color="auto"/>
                                    <w:right w:val="none" w:sz="0" w:space="0" w:color="auto"/>
                                  </w:divBdr>
                                  <w:divsChild>
                                    <w:div w:id="1766224945">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1945">
      <w:bodyDiv w:val="1"/>
      <w:marLeft w:val="0"/>
      <w:marRight w:val="0"/>
      <w:marTop w:val="0"/>
      <w:marBottom w:val="150"/>
      <w:divBdr>
        <w:top w:val="none" w:sz="0" w:space="0" w:color="auto"/>
        <w:left w:val="none" w:sz="0" w:space="0" w:color="auto"/>
        <w:bottom w:val="none" w:sz="0" w:space="0" w:color="auto"/>
        <w:right w:val="none" w:sz="0" w:space="0" w:color="auto"/>
      </w:divBdr>
      <w:divsChild>
        <w:div w:id="937063256">
          <w:marLeft w:val="0"/>
          <w:marRight w:val="0"/>
          <w:marTop w:val="0"/>
          <w:marBottom w:val="0"/>
          <w:divBdr>
            <w:top w:val="none" w:sz="0" w:space="0" w:color="auto"/>
            <w:left w:val="none" w:sz="0" w:space="0" w:color="auto"/>
            <w:bottom w:val="none" w:sz="0" w:space="0" w:color="auto"/>
            <w:right w:val="none" w:sz="0" w:space="0" w:color="auto"/>
          </w:divBdr>
          <w:divsChild>
            <w:div w:id="589848981">
              <w:marLeft w:val="0"/>
              <w:marRight w:val="-3450"/>
              <w:marTop w:val="0"/>
              <w:marBottom w:val="0"/>
              <w:divBdr>
                <w:top w:val="none" w:sz="0" w:space="0" w:color="auto"/>
                <w:left w:val="none" w:sz="0" w:space="0" w:color="auto"/>
                <w:bottom w:val="none" w:sz="0" w:space="0" w:color="auto"/>
                <w:right w:val="none" w:sz="0" w:space="0" w:color="auto"/>
              </w:divBdr>
              <w:divsChild>
                <w:div w:id="878200307">
                  <w:marLeft w:val="-2550"/>
                  <w:marRight w:val="0"/>
                  <w:marTop w:val="0"/>
                  <w:marBottom w:val="0"/>
                  <w:divBdr>
                    <w:top w:val="none" w:sz="0" w:space="0" w:color="auto"/>
                    <w:left w:val="none" w:sz="0" w:space="0" w:color="auto"/>
                    <w:bottom w:val="none" w:sz="0" w:space="0" w:color="auto"/>
                    <w:right w:val="none" w:sz="0" w:space="0" w:color="auto"/>
                  </w:divBdr>
                  <w:divsChild>
                    <w:div w:id="886796547">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79039752">
      <w:bodyDiv w:val="1"/>
      <w:marLeft w:val="0"/>
      <w:marRight w:val="0"/>
      <w:marTop w:val="0"/>
      <w:marBottom w:val="0"/>
      <w:divBdr>
        <w:top w:val="none" w:sz="0" w:space="0" w:color="auto"/>
        <w:left w:val="none" w:sz="0" w:space="0" w:color="auto"/>
        <w:bottom w:val="none" w:sz="0" w:space="0" w:color="auto"/>
        <w:right w:val="none" w:sz="0" w:space="0" w:color="auto"/>
      </w:divBdr>
    </w:div>
    <w:div w:id="750157000">
      <w:bodyDiv w:val="1"/>
      <w:marLeft w:val="0"/>
      <w:marRight w:val="0"/>
      <w:marTop w:val="0"/>
      <w:marBottom w:val="0"/>
      <w:divBdr>
        <w:top w:val="none" w:sz="0" w:space="0" w:color="auto"/>
        <w:left w:val="none" w:sz="0" w:space="0" w:color="auto"/>
        <w:bottom w:val="none" w:sz="0" w:space="0" w:color="auto"/>
        <w:right w:val="none" w:sz="0" w:space="0" w:color="auto"/>
      </w:divBdr>
    </w:div>
    <w:div w:id="813523452">
      <w:bodyDiv w:val="1"/>
      <w:marLeft w:val="0"/>
      <w:marRight w:val="0"/>
      <w:marTop w:val="0"/>
      <w:marBottom w:val="0"/>
      <w:divBdr>
        <w:top w:val="none" w:sz="0" w:space="0" w:color="auto"/>
        <w:left w:val="none" w:sz="0" w:space="0" w:color="auto"/>
        <w:bottom w:val="none" w:sz="0" w:space="0" w:color="auto"/>
        <w:right w:val="none" w:sz="0" w:space="0" w:color="auto"/>
      </w:divBdr>
      <w:divsChild>
        <w:div w:id="1760056123">
          <w:marLeft w:val="0"/>
          <w:marRight w:val="0"/>
          <w:marTop w:val="0"/>
          <w:marBottom w:val="0"/>
          <w:divBdr>
            <w:top w:val="none" w:sz="0" w:space="0" w:color="auto"/>
            <w:left w:val="none" w:sz="0" w:space="0" w:color="auto"/>
            <w:bottom w:val="none" w:sz="0" w:space="0" w:color="auto"/>
            <w:right w:val="none" w:sz="0" w:space="0" w:color="auto"/>
          </w:divBdr>
          <w:divsChild>
            <w:div w:id="664742697">
              <w:marLeft w:val="0"/>
              <w:marRight w:val="0"/>
              <w:marTop w:val="0"/>
              <w:marBottom w:val="0"/>
              <w:divBdr>
                <w:top w:val="none" w:sz="0" w:space="0" w:color="auto"/>
                <w:left w:val="none" w:sz="0" w:space="0" w:color="auto"/>
                <w:bottom w:val="none" w:sz="0" w:space="0" w:color="auto"/>
                <w:right w:val="none" w:sz="0" w:space="0" w:color="auto"/>
              </w:divBdr>
              <w:divsChild>
                <w:div w:id="706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2795">
      <w:bodyDiv w:val="1"/>
      <w:marLeft w:val="0"/>
      <w:marRight w:val="0"/>
      <w:marTop w:val="0"/>
      <w:marBottom w:val="0"/>
      <w:divBdr>
        <w:top w:val="none" w:sz="0" w:space="0" w:color="auto"/>
        <w:left w:val="none" w:sz="0" w:space="0" w:color="auto"/>
        <w:bottom w:val="none" w:sz="0" w:space="0" w:color="auto"/>
        <w:right w:val="none" w:sz="0" w:space="0" w:color="auto"/>
      </w:divBdr>
    </w:div>
    <w:div w:id="933250298">
      <w:bodyDiv w:val="1"/>
      <w:marLeft w:val="0"/>
      <w:marRight w:val="0"/>
      <w:marTop w:val="0"/>
      <w:marBottom w:val="0"/>
      <w:divBdr>
        <w:top w:val="none" w:sz="0" w:space="0" w:color="auto"/>
        <w:left w:val="none" w:sz="0" w:space="0" w:color="auto"/>
        <w:bottom w:val="none" w:sz="0" w:space="0" w:color="auto"/>
        <w:right w:val="none" w:sz="0" w:space="0" w:color="auto"/>
      </w:divBdr>
      <w:divsChild>
        <w:div w:id="1680152926">
          <w:marLeft w:val="0"/>
          <w:marRight w:val="0"/>
          <w:marTop w:val="100"/>
          <w:marBottom w:val="100"/>
          <w:divBdr>
            <w:top w:val="none" w:sz="0" w:space="0" w:color="auto"/>
            <w:left w:val="none" w:sz="0" w:space="0" w:color="auto"/>
            <w:bottom w:val="none" w:sz="0" w:space="0" w:color="auto"/>
            <w:right w:val="none" w:sz="0" w:space="0" w:color="auto"/>
          </w:divBdr>
          <w:divsChild>
            <w:div w:id="1041786116">
              <w:marLeft w:val="0"/>
              <w:marRight w:val="0"/>
              <w:marTop w:val="0"/>
              <w:marBottom w:val="0"/>
              <w:divBdr>
                <w:top w:val="none" w:sz="0" w:space="0" w:color="auto"/>
                <w:left w:val="none" w:sz="0" w:space="0" w:color="auto"/>
                <w:bottom w:val="none" w:sz="0" w:space="0" w:color="auto"/>
                <w:right w:val="none" w:sz="0" w:space="0" w:color="auto"/>
              </w:divBdr>
              <w:divsChild>
                <w:div w:id="1908999754">
                  <w:marLeft w:val="165"/>
                  <w:marRight w:val="0"/>
                  <w:marTop w:val="0"/>
                  <w:marBottom w:val="150"/>
                  <w:divBdr>
                    <w:top w:val="single" w:sz="6" w:space="0" w:color="CACACA"/>
                    <w:left w:val="none" w:sz="0" w:space="0" w:color="auto"/>
                    <w:bottom w:val="single" w:sz="6" w:space="0" w:color="CACACA"/>
                    <w:right w:val="none" w:sz="0" w:space="0" w:color="auto"/>
                  </w:divBdr>
                  <w:divsChild>
                    <w:div w:id="306127167">
                      <w:marLeft w:val="0"/>
                      <w:marRight w:val="0"/>
                      <w:marTop w:val="0"/>
                      <w:marBottom w:val="0"/>
                      <w:divBdr>
                        <w:top w:val="none" w:sz="0" w:space="0" w:color="auto"/>
                        <w:left w:val="none" w:sz="0" w:space="0" w:color="auto"/>
                        <w:bottom w:val="none" w:sz="0" w:space="0" w:color="auto"/>
                        <w:right w:val="none" w:sz="0" w:space="0" w:color="auto"/>
                      </w:divBdr>
                      <w:divsChild>
                        <w:div w:id="1647972697">
                          <w:marLeft w:val="0"/>
                          <w:marRight w:val="0"/>
                          <w:marTop w:val="0"/>
                          <w:marBottom w:val="0"/>
                          <w:divBdr>
                            <w:top w:val="none" w:sz="0" w:space="0" w:color="auto"/>
                            <w:left w:val="none" w:sz="0" w:space="0" w:color="auto"/>
                            <w:bottom w:val="none" w:sz="0" w:space="0" w:color="auto"/>
                            <w:right w:val="none" w:sz="0" w:space="0" w:color="auto"/>
                          </w:divBdr>
                          <w:divsChild>
                            <w:div w:id="277026763">
                              <w:marLeft w:val="0"/>
                              <w:marRight w:val="0"/>
                              <w:marTop w:val="0"/>
                              <w:marBottom w:val="0"/>
                              <w:divBdr>
                                <w:top w:val="none" w:sz="0" w:space="0" w:color="auto"/>
                                <w:left w:val="none" w:sz="0" w:space="0" w:color="auto"/>
                                <w:bottom w:val="none" w:sz="0" w:space="0" w:color="auto"/>
                                <w:right w:val="none" w:sz="0" w:space="0" w:color="auto"/>
                              </w:divBdr>
                              <w:divsChild>
                                <w:div w:id="1595436874">
                                  <w:marLeft w:val="0"/>
                                  <w:marRight w:val="0"/>
                                  <w:marTop w:val="0"/>
                                  <w:marBottom w:val="75"/>
                                  <w:divBdr>
                                    <w:top w:val="none" w:sz="0" w:space="0" w:color="auto"/>
                                    <w:left w:val="none" w:sz="0" w:space="0" w:color="auto"/>
                                    <w:bottom w:val="none" w:sz="0" w:space="0" w:color="auto"/>
                                    <w:right w:val="none" w:sz="0" w:space="0" w:color="auto"/>
                                  </w:divBdr>
                                  <w:divsChild>
                                    <w:div w:id="1187790932">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29816">
      <w:bodyDiv w:val="1"/>
      <w:marLeft w:val="0"/>
      <w:marRight w:val="0"/>
      <w:marTop w:val="0"/>
      <w:marBottom w:val="150"/>
      <w:divBdr>
        <w:top w:val="none" w:sz="0" w:space="0" w:color="auto"/>
        <w:left w:val="none" w:sz="0" w:space="0" w:color="auto"/>
        <w:bottom w:val="none" w:sz="0" w:space="0" w:color="auto"/>
        <w:right w:val="none" w:sz="0" w:space="0" w:color="auto"/>
      </w:divBdr>
      <w:divsChild>
        <w:div w:id="1140997059">
          <w:marLeft w:val="0"/>
          <w:marRight w:val="0"/>
          <w:marTop w:val="0"/>
          <w:marBottom w:val="0"/>
          <w:divBdr>
            <w:top w:val="none" w:sz="0" w:space="0" w:color="auto"/>
            <w:left w:val="none" w:sz="0" w:space="0" w:color="auto"/>
            <w:bottom w:val="none" w:sz="0" w:space="0" w:color="auto"/>
            <w:right w:val="none" w:sz="0" w:space="0" w:color="auto"/>
          </w:divBdr>
          <w:divsChild>
            <w:div w:id="992760563">
              <w:marLeft w:val="0"/>
              <w:marRight w:val="-3450"/>
              <w:marTop w:val="0"/>
              <w:marBottom w:val="0"/>
              <w:divBdr>
                <w:top w:val="none" w:sz="0" w:space="0" w:color="auto"/>
                <w:left w:val="none" w:sz="0" w:space="0" w:color="auto"/>
                <w:bottom w:val="none" w:sz="0" w:space="0" w:color="auto"/>
                <w:right w:val="none" w:sz="0" w:space="0" w:color="auto"/>
              </w:divBdr>
              <w:divsChild>
                <w:div w:id="1916549916">
                  <w:marLeft w:val="-2550"/>
                  <w:marRight w:val="0"/>
                  <w:marTop w:val="0"/>
                  <w:marBottom w:val="0"/>
                  <w:divBdr>
                    <w:top w:val="none" w:sz="0" w:space="0" w:color="auto"/>
                    <w:left w:val="none" w:sz="0" w:space="0" w:color="auto"/>
                    <w:bottom w:val="none" w:sz="0" w:space="0" w:color="auto"/>
                    <w:right w:val="none" w:sz="0" w:space="0" w:color="auto"/>
                  </w:divBdr>
                  <w:divsChild>
                    <w:div w:id="594635273">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3769231">
      <w:bodyDiv w:val="1"/>
      <w:marLeft w:val="0"/>
      <w:marRight w:val="0"/>
      <w:marTop w:val="0"/>
      <w:marBottom w:val="0"/>
      <w:divBdr>
        <w:top w:val="none" w:sz="0" w:space="0" w:color="auto"/>
        <w:left w:val="none" w:sz="0" w:space="0" w:color="auto"/>
        <w:bottom w:val="none" w:sz="0" w:space="0" w:color="auto"/>
        <w:right w:val="none" w:sz="0" w:space="0" w:color="auto"/>
      </w:divBdr>
    </w:div>
    <w:div w:id="1312097180">
      <w:bodyDiv w:val="1"/>
      <w:marLeft w:val="0"/>
      <w:marRight w:val="0"/>
      <w:marTop w:val="0"/>
      <w:marBottom w:val="0"/>
      <w:divBdr>
        <w:top w:val="none" w:sz="0" w:space="0" w:color="auto"/>
        <w:left w:val="none" w:sz="0" w:space="0" w:color="auto"/>
        <w:bottom w:val="none" w:sz="0" w:space="0" w:color="auto"/>
        <w:right w:val="none" w:sz="0" w:space="0" w:color="auto"/>
      </w:divBdr>
    </w:div>
    <w:div w:id="1426145766">
      <w:bodyDiv w:val="1"/>
      <w:marLeft w:val="0"/>
      <w:marRight w:val="0"/>
      <w:marTop w:val="0"/>
      <w:marBottom w:val="0"/>
      <w:divBdr>
        <w:top w:val="none" w:sz="0" w:space="0" w:color="auto"/>
        <w:left w:val="none" w:sz="0" w:space="0" w:color="auto"/>
        <w:bottom w:val="none" w:sz="0" w:space="0" w:color="auto"/>
        <w:right w:val="none" w:sz="0" w:space="0" w:color="auto"/>
      </w:divBdr>
      <w:divsChild>
        <w:div w:id="1246190901">
          <w:marLeft w:val="0"/>
          <w:marRight w:val="0"/>
          <w:marTop w:val="0"/>
          <w:marBottom w:val="0"/>
          <w:divBdr>
            <w:top w:val="none" w:sz="0" w:space="0" w:color="auto"/>
            <w:left w:val="none" w:sz="0" w:space="0" w:color="auto"/>
            <w:bottom w:val="none" w:sz="0" w:space="0" w:color="auto"/>
            <w:right w:val="none" w:sz="0" w:space="0" w:color="auto"/>
          </w:divBdr>
          <w:divsChild>
            <w:div w:id="1421683593">
              <w:marLeft w:val="0"/>
              <w:marRight w:val="0"/>
              <w:marTop w:val="0"/>
              <w:marBottom w:val="0"/>
              <w:divBdr>
                <w:top w:val="none" w:sz="0" w:space="0" w:color="auto"/>
                <w:left w:val="none" w:sz="0" w:space="0" w:color="auto"/>
                <w:bottom w:val="none" w:sz="0" w:space="0" w:color="auto"/>
                <w:right w:val="none" w:sz="0" w:space="0" w:color="auto"/>
              </w:divBdr>
              <w:divsChild>
                <w:div w:id="599871602">
                  <w:marLeft w:val="150"/>
                  <w:marRight w:val="150"/>
                  <w:marTop w:val="0"/>
                  <w:marBottom w:val="0"/>
                  <w:divBdr>
                    <w:top w:val="single" w:sz="6" w:space="0" w:color="CCCCCC"/>
                    <w:left w:val="none" w:sz="0" w:space="0" w:color="auto"/>
                    <w:bottom w:val="none" w:sz="0" w:space="0" w:color="auto"/>
                    <w:right w:val="none" w:sz="0" w:space="0" w:color="auto"/>
                  </w:divBdr>
                  <w:divsChild>
                    <w:div w:id="1273823760">
                      <w:marLeft w:val="0"/>
                      <w:marRight w:val="0"/>
                      <w:marTop w:val="0"/>
                      <w:marBottom w:val="0"/>
                      <w:divBdr>
                        <w:top w:val="none" w:sz="0" w:space="0" w:color="auto"/>
                        <w:left w:val="none" w:sz="0" w:space="0" w:color="auto"/>
                        <w:bottom w:val="none" w:sz="0" w:space="0" w:color="auto"/>
                        <w:right w:val="none" w:sz="0" w:space="0" w:color="auto"/>
                      </w:divBdr>
                      <w:divsChild>
                        <w:div w:id="1799764741">
                          <w:marLeft w:val="0"/>
                          <w:marRight w:val="0"/>
                          <w:marTop w:val="0"/>
                          <w:marBottom w:val="0"/>
                          <w:divBdr>
                            <w:top w:val="none" w:sz="0" w:space="0" w:color="auto"/>
                            <w:left w:val="none" w:sz="0" w:space="0" w:color="auto"/>
                            <w:bottom w:val="none" w:sz="0" w:space="0" w:color="auto"/>
                            <w:right w:val="none" w:sz="0" w:space="0" w:color="auto"/>
                          </w:divBdr>
                          <w:divsChild>
                            <w:div w:id="7969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29945">
      <w:bodyDiv w:val="1"/>
      <w:marLeft w:val="0"/>
      <w:marRight w:val="0"/>
      <w:marTop w:val="0"/>
      <w:marBottom w:val="0"/>
      <w:divBdr>
        <w:top w:val="none" w:sz="0" w:space="0" w:color="auto"/>
        <w:left w:val="none" w:sz="0" w:space="0" w:color="auto"/>
        <w:bottom w:val="none" w:sz="0" w:space="0" w:color="auto"/>
        <w:right w:val="none" w:sz="0" w:space="0" w:color="auto"/>
      </w:divBdr>
      <w:divsChild>
        <w:div w:id="1298951338">
          <w:marLeft w:val="0"/>
          <w:marRight w:val="0"/>
          <w:marTop w:val="0"/>
          <w:marBottom w:val="0"/>
          <w:divBdr>
            <w:top w:val="none" w:sz="0" w:space="0" w:color="auto"/>
            <w:left w:val="none" w:sz="0" w:space="0" w:color="auto"/>
            <w:bottom w:val="none" w:sz="0" w:space="0" w:color="auto"/>
            <w:right w:val="none" w:sz="0" w:space="0" w:color="auto"/>
          </w:divBdr>
          <w:divsChild>
            <w:div w:id="54814292">
              <w:marLeft w:val="-5775"/>
              <w:marRight w:val="-5775"/>
              <w:marTop w:val="0"/>
              <w:marBottom w:val="0"/>
              <w:divBdr>
                <w:top w:val="none" w:sz="0" w:space="0" w:color="auto"/>
                <w:left w:val="none" w:sz="0" w:space="0" w:color="auto"/>
                <w:bottom w:val="none" w:sz="0" w:space="0" w:color="auto"/>
                <w:right w:val="none" w:sz="0" w:space="0" w:color="auto"/>
              </w:divBdr>
              <w:divsChild>
                <w:div w:id="1131284230">
                  <w:marLeft w:val="0"/>
                  <w:marRight w:val="0"/>
                  <w:marTop w:val="0"/>
                  <w:marBottom w:val="0"/>
                  <w:divBdr>
                    <w:top w:val="none" w:sz="0" w:space="0" w:color="auto"/>
                    <w:left w:val="none" w:sz="0" w:space="0" w:color="auto"/>
                    <w:bottom w:val="none" w:sz="0" w:space="0" w:color="auto"/>
                    <w:right w:val="none" w:sz="0" w:space="0" w:color="auto"/>
                  </w:divBdr>
                  <w:divsChild>
                    <w:div w:id="933631259">
                      <w:marLeft w:val="0"/>
                      <w:marRight w:val="0"/>
                      <w:marTop w:val="0"/>
                      <w:marBottom w:val="0"/>
                      <w:divBdr>
                        <w:top w:val="none" w:sz="0" w:space="0" w:color="auto"/>
                        <w:left w:val="none" w:sz="0" w:space="0" w:color="auto"/>
                        <w:bottom w:val="none" w:sz="0" w:space="0" w:color="auto"/>
                        <w:right w:val="none" w:sz="0" w:space="0" w:color="auto"/>
                      </w:divBdr>
                      <w:divsChild>
                        <w:div w:id="1289823343">
                          <w:marLeft w:val="0"/>
                          <w:marRight w:val="0"/>
                          <w:marTop w:val="0"/>
                          <w:marBottom w:val="0"/>
                          <w:divBdr>
                            <w:top w:val="none" w:sz="0" w:space="0" w:color="auto"/>
                            <w:left w:val="none" w:sz="0" w:space="0" w:color="auto"/>
                            <w:bottom w:val="none" w:sz="0" w:space="0" w:color="auto"/>
                            <w:right w:val="none" w:sz="0" w:space="0" w:color="auto"/>
                          </w:divBdr>
                          <w:divsChild>
                            <w:div w:id="891310598">
                              <w:marLeft w:val="0"/>
                              <w:marRight w:val="-2550"/>
                              <w:marTop w:val="0"/>
                              <w:marBottom w:val="0"/>
                              <w:divBdr>
                                <w:top w:val="none" w:sz="0" w:space="0" w:color="auto"/>
                                <w:left w:val="none" w:sz="0" w:space="0" w:color="auto"/>
                                <w:bottom w:val="none" w:sz="0" w:space="0" w:color="auto"/>
                                <w:right w:val="none" w:sz="0" w:space="0" w:color="auto"/>
                              </w:divBdr>
                              <w:divsChild>
                                <w:div w:id="2047095870">
                                  <w:marLeft w:val="-2550"/>
                                  <w:marRight w:val="0"/>
                                  <w:marTop w:val="0"/>
                                  <w:marBottom w:val="0"/>
                                  <w:divBdr>
                                    <w:top w:val="none" w:sz="0" w:space="0" w:color="auto"/>
                                    <w:left w:val="none" w:sz="0" w:space="0" w:color="auto"/>
                                    <w:bottom w:val="none" w:sz="0" w:space="0" w:color="auto"/>
                                    <w:right w:val="none" w:sz="0" w:space="0" w:color="auto"/>
                                  </w:divBdr>
                                  <w:divsChild>
                                    <w:div w:id="564029047">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962555">
      <w:bodyDiv w:val="1"/>
      <w:marLeft w:val="0"/>
      <w:marRight w:val="0"/>
      <w:marTop w:val="0"/>
      <w:marBottom w:val="0"/>
      <w:divBdr>
        <w:top w:val="none" w:sz="0" w:space="0" w:color="auto"/>
        <w:left w:val="none" w:sz="0" w:space="0" w:color="auto"/>
        <w:bottom w:val="none" w:sz="0" w:space="0" w:color="auto"/>
        <w:right w:val="none" w:sz="0" w:space="0" w:color="auto"/>
      </w:divBdr>
    </w:div>
    <w:div w:id="1541672464">
      <w:bodyDiv w:val="1"/>
      <w:marLeft w:val="0"/>
      <w:marRight w:val="0"/>
      <w:marTop w:val="0"/>
      <w:marBottom w:val="0"/>
      <w:divBdr>
        <w:top w:val="none" w:sz="0" w:space="0" w:color="auto"/>
        <w:left w:val="none" w:sz="0" w:space="0" w:color="auto"/>
        <w:bottom w:val="none" w:sz="0" w:space="0" w:color="auto"/>
        <w:right w:val="none" w:sz="0" w:space="0" w:color="auto"/>
      </w:divBdr>
      <w:divsChild>
        <w:div w:id="804660335">
          <w:marLeft w:val="0"/>
          <w:marRight w:val="0"/>
          <w:marTop w:val="100"/>
          <w:marBottom w:val="100"/>
          <w:divBdr>
            <w:top w:val="none" w:sz="0" w:space="0" w:color="auto"/>
            <w:left w:val="none" w:sz="0" w:space="0" w:color="auto"/>
            <w:bottom w:val="none" w:sz="0" w:space="0" w:color="auto"/>
            <w:right w:val="none" w:sz="0" w:space="0" w:color="auto"/>
          </w:divBdr>
          <w:divsChild>
            <w:div w:id="929892180">
              <w:marLeft w:val="0"/>
              <w:marRight w:val="0"/>
              <w:marTop w:val="0"/>
              <w:marBottom w:val="0"/>
              <w:divBdr>
                <w:top w:val="none" w:sz="0" w:space="0" w:color="auto"/>
                <w:left w:val="none" w:sz="0" w:space="0" w:color="auto"/>
                <w:bottom w:val="none" w:sz="0" w:space="0" w:color="auto"/>
                <w:right w:val="none" w:sz="0" w:space="0" w:color="auto"/>
              </w:divBdr>
              <w:divsChild>
                <w:div w:id="890963373">
                  <w:marLeft w:val="165"/>
                  <w:marRight w:val="0"/>
                  <w:marTop w:val="0"/>
                  <w:marBottom w:val="150"/>
                  <w:divBdr>
                    <w:top w:val="single" w:sz="6" w:space="0" w:color="CACACA"/>
                    <w:left w:val="none" w:sz="0" w:space="0" w:color="auto"/>
                    <w:bottom w:val="single" w:sz="6" w:space="0" w:color="CACACA"/>
                    <w:right w:val="none" w:sz="0" w:space="0" w:color="auto"/>
                  </w:divBdr>
                  <w:divsChild>
                    <w:div w:id="1858815045">
                      <w:marLeft w:val="0"/>
                      <w:marRight w:val="0"/>
                      <w:marTop w:val="0"/>
                      <w:marBottom w:val="0"/>
                      <w:divBdr>
                        <w:top w:val="none" w:sz="0" w:space="0" w:color="auto"/>
                        <w:left w:val="none" w:sz="0" w:space="0" w:color="auto"/>
                        <w:bottom w:val="none" w:sz="0" w:space="0" w:color="auto"/>
                        <w:right w:val="none" w:sz="0" w:space="0" w:color="auto"/>
                      </w:divBdr>
                      <w:divsChild>
                        <w:div w:id="1742824051">
                          <w:marLeft w:val="0"/>
                          <w:marRight w:val="0"/>
                          <w:marTop w:val="0"/>
                          <w:marBottom w:val="0"/>
                          <w:divBdr>
                            <w:top w:val="none" w:sz="0" w:space="0" w:color="auto"/>
                            <w:left w:val="none" w:sz="0" w:space="0" w:color="auto"/>
                            <w:bottom w:val="none" w:sz="0" w:space="0" w:color="auto"/>
                            <w:right w:val="none" w:sz="0" w:space="0" w:color="auto"/>
                          </w:divBdr>
                          <w:divsChild>
                            <w:div w:id="1866285940">
                              <w:marLeft w:val="0"/>
                              <w:marRight w:val="0"/>
                              <w:marTop w:val="0"/>
                              <w:marBottom w:val="0"/>
                              <w:divBdr>
                                <w:top w:val="none" w:sz="0" w:space="0" w:color="auto"/>
                                <w:left w:val="none" w:sz="0" w:space="0" w:color="auto"/>
                                <w:bottom w:val="none" w:sz="0" w:space="0" w:color="auto"/>
                                <w:right w:val="none" w:sz="0" w:space="0" w:color="auto"/>
                              </w:divBdr>
                              <w:divsChild>
                                <w:div w:id="1141850076">
                                  <w:marLeft w:val="0"/>
                                  <w:marRight w:val="0"/>
                                  <w:marTop w:val="0"/>
                                  <w:marBottom w:val="75"/>
                                  <w:divBdr>
                                    <w:top w:val="none" w:sz="0" w:space="0" w:color="auto"/>
                                    <w:left w:val="none" w:sz="0" w:space="0" w:color="auto"/>
                                    <w:bottom w:val="none" w:sz="0" w:space="0" w:color="auto"/>
                                    <w:right w:val="none" w:sz="0" w:space="0" w:color="auto"/>
                                  </w:divBdr>
                                  <w:divsChild>
                                    <w:div w:id="79691797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8694">
      <w:bodyDiv w:val="1"/>
      <w:marLeft w:val="0"/>
      <w:marRight w:val="0"/>
      <w:marTop w:val="0"/>
      <w:marBottom w:val="0"/>
      <w:divBdr>
        <w:top w:val="none" w:sz="0" w:space="0" w:color="auto"/>
        <w:left w:val="none" w:sz="0" w:space="0" w:color="auto"/>
        <w:bottom w:val="none" w:sz="0" w:space="0" w:color="auto"/>
        <w:right w:val="none" w:sz="0" w:space="0" w:color="auto"/>
      </w:divBdr>
      <w:divsChild>
        <w:div w:id="1864395232">
          <w:marLeft w:val="0"/>
          <w:marRight w:val="0"/>
          <w:marTop w:val="100"/>
          <w:marBottom w:val="100"/>
          <w:divBdr>
            <w:top w:val="none" w:sz="0" w:space="0" w:color="auto"/>
            <w:left w:val="none" w:sz="0" w:space="0" w:color="auto"/>
            <w:bottom w:val="none" w:sz="0" w:space="0" w:color="auto"/>
            <w:right w:val="none" w:sz="0" w:space="0" w:color="auto"/>
          </w:divBdr>
          <w:divsChild>
            <w:div w:id="1367413911">
              <w:marLeft w:val="0"/>
              <w:marRight w:val="0"/>
              <w:marTop w:val="0"/>
              <w:marBottom w:val="0"/>
              <w:divBdr>
                <w:top w:val="none" w:sz="0" w:space="0" w:color="auto"/>
                <w:left w:val="none" w:sz="0" w:space="0" w:color="auto"/>
                <w:bottom w:val="none" w:sz="0" w:space="0" w:color="auto"/>
                <w:right w:val="none" w:sz="0" w:space="0" w:color="auto"/>
              </w:divBdr>
              <w:divsChild>
                <w:div w:id="767391908">
                  <w:marLeft w:val="165"/>
                  <w:marRight w:val="0"/>
                  <w:marTop w:val="0"/>
                  <w:marBottom w:val="150"/>
                  <w:divBdr>
                    <w:top w:val="single" w:sz="6" w:space="0" w:color="CACACA"/>
                    <w:left w:val="none" w:sz="0" w:space="0" w:color="auto"/>
                    <w:bottom w:val="single" w:sz="6" w:space="0" w:color="CACACA"/>
                    <w:right w:val="none" w:sz="0" w:space="0" w:color="auto"/>
                  </w:divBdr>
                  <w:divsChild>
                    <w:div w:id="189494722">
                      <w:marLeft w:val="0"/>
                      <w:marRight w:val="0"/>
                      <w:marTop w:val="0"/>
                      <w:marBottom w:val="0"/>
                      <w:divBdr>
                        <w:top w:val="none" w:sz="0" w:space="0" w:color="auto"/>
                        <w:left w:val="none" w:sz="0" w:space="0" w:color="auto"/>
                        <w:bottom w:val="none" w:sz="0" w:space="0" w:color="auto"/>
                        <w:right w:val="none" w:sz="0" w:space="0" w:color="auto"/>
                      </w:divBdr>
                      <w:divsChild>
                        <w:div w:id="2107769333">
                          <w:marLeft w:val="0"/>
                          <w:marRight w:val="0"/>
                          <w:marTop w:val="0"/>
                          <w:marBottom w:val="0"/>
                          <w:divBdr>
                            <w:top w:val="none" w:sz="0" w:space="0" w:color="auto"/>
                            <w:left w:val="none" w:sz="0" w:space="0" w:color="auto"/>
                            <w:bottom w:val="none" w:sz="0" w:space="0" w:color="auto"/>
                            <w:right w:val="none" w:sz="0" w:space="0" w:color="auto"/>
                          </w:divBdr>
                          <w:divsChild>
                            <w:div w:id="383021334">
                              <w:marLeft w:val="0"/>
                              <w:marRight w:val="0"/>
                              <w:marTop w:val="0"/>
                              <w:marBottom w:val="0"/>
                              <w:divBdr>
                                <w:top w:val="none" w:sz="0" w:space="0" w:color="auto"/>
                                <w:left w:val="none" w:sz="0" w:space="0" w:color="auto"/>
                                <w:bottom w:val="none" w:sz="0" w:space="0" w:color="auto"/>
                                <w:right w:val="none" w:sz="0" w:space="0" w:color="auto"/>
                              </w:divBdr>
                              <w:divsChild>
                                <w:div w:id="1518929207">
                                  <w:marLeft w:val="0"/>
                                  <w:marRight w:val="0"/>
                                  <w:marTop w:val="0"/>
                                  <w:marBottom w:val="75"/>
                                  <w:divBdr>
                                    <w:top w:val="none" w:sz="0" w:space="0" w:color="auto"/>
                                    <w:left w:val="none" w:sz="0" w:space="0" w:color="auto"/>
                                    <w:bottom w:val="none" w:sz="0" w:space="0" w:color="auto"/>
                                    <w:right w:val="none" w:sz="0" w:space="0" w:color="auto"/>
                                  </w:divBdr>
                                  <w:divsChild>
                                    <w:div w:id="163710265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75808">
      <w:bodyDiv w:val="1"/>
      <w:marLeft w:val="0"/>
      <w:marRight w:val="0"/>
      <w:marTop w:val="0"/>
      <w:marBottom w:val="0"/>
      <w:divBdr>
        <w:top w:val="none" w:sz="0" w:space="0" w:color="auto"/>
        <w:left w:val="none" w:sz="0" w:space="0" w:color="auto"/>
        <w:bottom w:val="none" w:sz="0" w:space="0" w:color="auto"/>
        <w:right w:val="none" w:sz="0" w:space="0" w:color="auto"/>
      </w:divBdr>
      <w:divsChild>
        <w:div w:id="645161863">
          <w:marLeft w:val="0"/>
          <w:marRight w:val="0"/>
          <w:marTop w:val="100"/>
          <w:marBottom w:val="100"/>
          <w:divBdr>
            <w:top w:val="none" w:sz="0" w:space="0" w:color="auto"/>
            <w:left w:val="none" w:sz="0" w:space="0" w:color="auto"/>
            <w:bottom w:val="none" w:sz="0" w:space="0" w:color="auto"/>
            <w:right w:val="none" w:sz="0" w:space="0" w:color="auto"/>
          </w:divBdr>
          <w:divsChild>
            <w:div w:id="191114744">
              <w:marLeft w:val="0"/>
              <w:marRight w:val="0"/>
              <w:marTop w:val="0"/>
              <w:marBottom w:val="0"/>
              <w:divBdr>
                <w:top w:val="none" w:sz="0" w:space="0" w:color="auto"/>
                <w:left w:val="none" w:sz="0" w:space="0" w:color="auto"/>
                <w:bottom w:val="none" w:sz="0" w:space="0" w:color="auto"/>
                <w:right w:val="none" w:sz="0" w:space="0" w:color="auto"/>
              </w:divBdr>
              <w:divsChild>
                <w:div w:id="1893924968">
                  <w:marLeft w:val="165"/>
                  <w:marRight w:val="0"/>
                  <w:marTop w:val="0"/>
                  <w:marBottom w:val="150"/>
                  <w:divBdr>
                    <w:top w:val="single" w:sz="6" w:space="0" w:color="CACACA"/>
                    <w:left w:val="none" w:sz="0" w:space="0" w:color="auto"/>
                    <w:bottom w:val="single" w:sz="6" w:space="0" w:color="CACACA"/>
                    <w:right w:val="none" w:sz="0" w:space="0" w:color="auto"/>
                  </w:divBdr>
                  <w:divsChild>
                    <w:div w:id="864830618">
                      <w:marLeft w:val="0"/>
                      <w:marRight w:val="0"/>
                      <w:marTop w:val="0"/>
                      <w:marBottom w:val="0"/>
                      <w:divBdr>
                        <w:top w:val="none" w:sz="0" w:space="0" w:color="auto"/>
                        <w:left w:val="none" w:sz="0" w:space="0" w:color="auto"/>
                        <w:bottom w:val="none" w:sz="0" w:space="0" w:color="auto"/>
                        <w:right w:val="none" w:sz="0" w:space="0" w:color="auto"/>
                      </w:divBdr>
                      <w:divsChild>
                        <w:div w:id="1412122587">
                          <w:marLeft w:val="0"/>
                          <w:marRight w:val="0"/>
                          <w:marTop w:val="0"/>
                          <w:marBottom w:val="0"/>
                          <w:divBdr>
                            <w:top w:val="none" w:sz="0" w:space="0" w:color="auto"/>
                            <w:left w:val="none" w:sz="0" w:space="0" w:color="auto"/>
                            <w:bottom w:val="none" w:sz="0" w:space="0" w:color="auto"/>
                            <w:right w:val="none" w:sz="0" w:space="0" w:color="auto"/>
                          </w:divBdr>
                          <w:divsChild>
                            <w:div w:id="954751401">
                              <w:marLeft w:val="0"/>
                              <w:marRight w:val="0"/>
                              <w:marTop w:val="0"/>
                              <w:marBottom w:val="0"/>
                              <w:divBdr>
                                <w:top w:val="none" w:sz="0" w:space="0" w:color="auto"/>
                                <w:left w:val="none" w:sz="0" w:space="0" w:color="auto"/>
                                <w:bottom w:val="none" w:sz="0" w:space="0" w:color="auto"/>
                                <w:right w:val="none" w:sz="0" w:space="0" w:color="auto"/>
                              </w:divBdr>
                              <w:divsChild>
                                <w:div w:id="1382631617">
                                  <w:marLeft w:val="0"/>
                                  <w:marRight w:val="0"/>
                                  <w:marTop w:val="0"/>
                                  <w:marBottom w:val="75"/>
                                  <w:divBdr>
                                    <w:top w:val="none" w:sz="0" w:space="0" w:color="auto"/>
                                    <w:left w:val="none" w:sz="0" w:space="0" w:color="auto"/>
                                    <w:bottom w:val="none" w:sz="0" w:space="0" w:color="auto"/>
                                    <w:right w:val="none" w:sz="0" w:space="0" w:color="auto"/>
                                  </w:divBdr>
                                  <w:divsChild>
                                    <w:div w:id="1846092875">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937289">
      <w:bodyDiv w:val="1"/>
      <w:marLeft w:val="0"/>
      <w:marRight w:val="0"/>
      <w:marTop w:val="0"/>
      <w:marBottom w:val="0"/>
      <w:divBdr>
        <w:top w:val="none" w:sz="0" w:space="0" w:color="auto"/>
        <w:left w:val="none" w:sz="0" w:space="0" w:color="auto"/>
        <w:bottom w:val="none" w:sz="0" w:space="0" w:color="auto"/>
        <w:right w:val="none" w:sz="0" w:space="0" w:color="auto"/>
      </w:divBdr>
      <w:divsChild>
        <w:div w:id="1212039279">
          <w:marLeft w:val="0"/>
          <w:marRight w:val="0"/>
          <w:marTop w:val="0"/>
          <w:marBottom w:val="0"/>
          <w:divBdr>
            <w:top w:val="none" w:sz="0" w:space="0" w:color="auto"/>
            <w:left w:val="none" w:sz="0" w:space="0" w:color="auto"/>
            <w:bottom w:val="none" w:sz="0" w:space="0" w:color="auto"/>
            <w:right w:val="none" w:sz="0" w:space="0" w:color="auto"/>
          </w:divBdr>
          <w:divsChild>
            <w:div w:id="327253066">
              <w:marLeft w:val="0"/>
              <w:marRight w:val="0"/>
              <w:marTop w:val="0"/>
              <w:marBottom w:val="0"/>
              <w:divBdr>
                <w:top w:val="none" w:sz="0" w:space="0" w:color="auto"/>
                <w:left w:val="none" w:sz="0" w:space="0" w:color="auto"/>
                <w:bottom w:val="none" w:sz="0" w:space="0" w:color="auto"/>
                <w:right w:val="none" w:sz="0" w:space="0" w:color="auto"/>
              </w:divBdr>
              <w:divsChild>
                <w:div w:id="1550679296">
                  <w:marLeft w:val="0"/>
                  <w:marRight w:val="0"/>
                  <w:marTop w:val="0"/>
                  <w:marBottom w:val="0"/>
                  <w:divBdr>
                    <w:top w:val="none" w:sz="0" w:space="0" w:color="auto"/>
                    <w:left w:val="none" w:sz="0" w:space="0" w:color="auto"/>
                    <w:bottom w:val="none" w:sz="0" w:space="0" w:color="auto"/>
                    <w:right w:val="none" w:sz="0" w:space="0" w:color="auto"/>
                  </w:divBdr>
                  <w:divsChild>
                    <w:div w:id="1363628217">
                      <w:marLeft w:val="0"/>
                      <w:marRight w:val="0"/>
                      <w:marTop w:val="0"/>
                      <w:marBottom w:val="0"/>
                      <w:divBdr>
                        <w:top w:val="none" w:sz="0" w:space="0" w:color="auto"/>
                        <w:left w:val="none" w:sz="0" w:space="0" w:color="auto"/>
                        <w:bottom w:val="none" w:sz="0" w:space="0" w:color="auto"/>
                        <w:right w:val="none" w:sz="0" w:space="0" w:color="auto"/>
                      </w:divBdr>
                      <w:divsChild>
                        <w:div w:id="564069495">
                          <w:marLeft w:val="150"/>
                          <w:marRight w:val="150"/>
                          <w:marTop w:val="0"/>
                          <w:marBottom w:val="0"/>
                          <w:divBdr>
                            <w:top w:val="none" w:sz="0" w:space="0" w:color="auto"/>
                            <w:left w:val="none" w:sz="0" w:space="0" w:color="auto"/>
                            <w:bottom w:val="none" w:sz="0" w:space="0" w:color="auto"/>
                            <w:right w:val="none" w:sz="0" w:space="0" w:color="auto"/>
                          </w:divBdr>
                          <w:divsChild>
                            <w:div w:id="445000838">
                              <w:marLeft w:val="0"/>
                              <w:marRight w:val="0"/>
                              <w:marTop w:val="0"/>
                              <w:marBottom w:val="0"/>
                              <w:divBdr>
                                <w:top w:val="none" w:sz="0" w:space="0" w:color="auto"/>
                                <w:left w:val="none" w:sz="0" w:space="0" w:color="auto"/>
                                <w:bottom w:val="none" w:sz="0" w:space="0" w:color="auto"/>
                                <w:right w:val="none" w:sz="0" w:space="0" w:color="auto"/>
                              </w:divBdr>
                              <w:divsChild>
                                <w:div w:id="1595749754">
                                  <w:marLeft w:val="0"/>
                                  <w:marRight w:val="0"/>
                                  <w:marTop w:val="0"/>
                                  <w:marBottom w:val="0"/>
                                  <w:divBdr>
                                    <w:top w:val="none" w:sz="0" w:space="0" w:color="auto"/>
                                    <w:left w:val="none" w:sz="0" w:space="0" w:color="auto"/>
                                    <w:bottom w:val="none" w:sz="0" w:space="0" w:color="auto"/>
                                    <w:right w:val="none" w:sz="0" w:space="0" w:color="auto"/>
                                  </w:divBdr>
                                  <w:divsChild>
                                    <w:div w:id="136579996">
                                      <w:marLeft w:val="0"/>
                                      <w:marRight w:val="0"/>
                                      <w:marTop w:val="0"/>
                                      <w:marBottom w:val="0"/>
                                      <w:divBdr>
                                        <w:top w:val="none" w:sz="0" w:space="0" w:color="auto"/>
                                        <w:left w:val="none" w:sz="0" w:space="0" w:color="auto"/>
                                        <w:bottom w:val="none" w:sz="0" w:space="0" w:color="auto"/>
                                        <w:right w:val="none" w:sz="0" w:space="0" w:color="auto"/>
                                      </w:divBdr>
                                      <w:divsChild>
                                        <w:div w:id="1522208706">
                                          <w:marLeft w:val="0"/>
                                          <w:marRight w:val="0"/>
                                          <w:marTop w:val="0"/>
                                          <w:marBottom w:val="0"/>
                                          <w:divBdr>
                                            <w:top w:val="none" w:sz="0" w:space="0" w:color="auto"/>
                                            <w:left w:val="none" w:sz="0" w:space="0" w:color="auto"/>
                                            <w:bottom w:val="none" w:sz="0" w:space="0" w:color="auto"/>
                                            <w:right w:val="none" w:sz="0" w:space="0" w:color="auto"/>
                                          </w:divBdr>
                                          <w:divsChild>
                                            <w:div w:id="1282303726">
                                              <w:marLeft w:val="0"/>
                                              <w:marRight w:val="0"/>
                                              <w:marTop w:val="0"/>
                                              <w:marBottom w:val="0"/>
                                              <w:divBdr>
                                                <w:top w:val="none" w:sz="0" w:space="0" w:color="auto"/>
                                                <w:left w:val="none" w:sz="0" w:space="0" w:color="auto"/>
                                                <w:bottom w:val="none" w:sz="0" w:space="0" w:color="auto"/>
                                                <w:right w:val="none" w:sz="0" w:space="0" w:color="auto"/>
                                              </w:divBdr>
                                              <w:divsChild>
                                                <w:div w:id="1916043215">
                                                  <w:marLeft w:val="0"/>
                                                  <w:marRight w:val="0"/>
                                                  <w:marTop w:val="0"/>
                                                  <w:marBottom w:val="0"/>
                                                  <w:divBdr>
                                                    <w:top w:val="none" w:sz="0" w:space="0" w:color="auto"/>
                                                    <w:left w:val="none" w:sz="0" w:space="0" w:color="auto"/>
                                                    <w:bottom w:val="none" w:sz="0" w:space="0" w:color="auto"/>
                                                    <w:right w:val="none" w:sz="0" w:space="0" w:color="auto"/>
                                                  </w:divBdr>
                                                  <w:divsChild>
                                                    <w:div w:id="240533188">
                                                      <w:marLeft w:val="0"/>
                                                      <w:marRight w:val="0"/>
                                                      <w:marTop w:val="0"/>
                                                      <w:marBottom w:val="0"/>
                                                      <w:divBdr>
                                                        <w:top w:val="none" w:sz="0" w:space="0" w:color="auto"/>
                                                        <w:left w:val="none" w:sz="0" w:space="0" w:color="auto"/>
                                                        <w:bottom w:val="none" w:sz="0" w:space="0" w:color="auto"/>
                                                        <w:right w:val="none" w:sz="0" w:space="0" w:color="auto"/>
                                                      </w:divBdr>
                                                      <w:divsChild>
                                                        <w:div w:id="1013267677">
                                                          <w:marLeft w:val="0"/>
                                                          <w:marRight w:val="0"/>
                                                          <w:marTop w:val="0"/>
                                                          <w:marBottom w:val="0"/>
                                                          <w:divBdr>
                                                            <w:top w:val="none" w:sz="0" w:space="0" w:color="auto"/>
                                                            <w:left w:val="none" w:sz="0" w:space="0" w:color="auto"/>
                                                            <w:bottom w:val="none" w:sz="0" w:space="0" w:color="auto"/>
                                                            <w:right w:val="none" w:sz="0" w:space="0" w:color="auto"/>
                                                          </w:divBdr>
                                                          <w:divsChild>
                                                            <w:div w:id="686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98731">
      <w:bodyDiv w:val="1"/>
      <w:marLeft w:val="0"/>
      <w:marRight w:val="0"/>
      <w:marTop w:val="0"/>
      <w:marBottom w:val="0"/>
      <w:divBdr>
        <w:top w:val="none" w:sz="0" w:space="0" w:color="auto"/>
        <w:left w:val="none" w:sz="0" w:space="0" w:color="auto"/>
        <w:bottom w:val="none" w:sz="0" w:space="0" w:color="auto"/>
        <w:right w:val="none" w:sz="0" w:space="0" w:color="auto"/>
      </w:divBdr>
    </w:div>
    <w:div w:id="1968194845">
      <w:bodyDiv w:val="1"/>
      <w:marLeft w:val="0"/>
      <w:marRight w:val="0"/>
      <w:marTop w:val="0"/>
      <w:marBottom w:val="0"/>
      <w:divBdr>
        <w:top w:val="none" w:sz="0" w:space="0" w:color="auto"/>
        <w:left w:val="none" w:sz="0" w:space="0" w:color="auto"/>
        <w:bottom w:val="none" w:sz="0" w:space="0" w:color="auto"/>
        <w:right w:val="none" w:sz="0" w:space="0" w:color="auto"/>
      </w:divBdr>
      <w:divsChild>
        <w:div w:id="263617054">
          <w:marLeft w:val="0"/>
          <w:marRight w:val="0"/>
          <w:marTop w:val="0"/>
          <w:marBottom w:val="0"/>
          <w:divBdr>
            <w:top w:val="none" w:sz="0" w:space="0" w:color="auto"/>
            <w:left w:val="none" w:sz="0" w:space="0" w:color="auto"/>
            <w:bottom w:val="none" w:sz="0" w:space="0" w:color="auto"/>
            <w:right w:val="none" w:sz="0" w:space="0" w:color="auto"/>
          </w:divBdr>
          <w:divsChild>
            <w:div w:id="110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8563">
      <w:bodyDiv w:val="1"/>
      <w:marLeft w:val="0"/>
      <w:marRight w:val="0"/>
      <w:marTop w:val="0"/>
      <w:marBottom w:val="0"/>
      <w:divBdr>
        <w:top w:val="none" w:sz="0" w:space="0" w:color="auto"/>
        <w:left w:val="none" w:sz="0" w:space="0" w:color="auto"/>
        <w:bottom w:val="none" w:sz="0" w:space="0" w:color="auto"/>
        <w:right w:val="none" w:sz="0" w:space="0" w:color="auto"/>
      </w:divBdr>
      <w:divsChild>
        <w:div w:id="224604300">
          <w:marLeft w:val="0"/>
          <w:marRight w:val="0"/>
          <w:marTop w:val="100"/>
          <w:marBottom w:val="100"/>
          <w:divBdr>
            <w:top w:val="none" w:sz="0" w:space="0" w:color="auto"/>
            <w:left w:val="none" w:sz="0" w:space="0" w:color="auto"/>
            <w:bottom w:val="none" w:sz="0" w:space="0" w:color="auto"/>
            <w:right w:val="none" w:sz="0" w:space="0" w:color="auto"/>
          </w:divBdr>
          <w:divsChild>
            <w:div w:id="976688033">
              <w:marLeft w:val="0"/>
              <w:marRight w:val="0"/>
              <w:marTop w:val="0"/>
              <w:marBottom w:val="0"/>
              <w:divBdr>
                <w:top w:val="none" w:sz="0" w:space="0" w:color="auto"/>
                <w:left w:val="none" w:sz="0" w:space="0" w:color="auto"/>
                <w:bottom w:val="none" w:sz="0" w:space="0" w:color="auto"/>
                <w:right w:val="none" w:sz="0" w:space="0" w:color="auto"/>
              </w:divBdr>
              <w:divsChild>
                <w:div w:id="1699159364">
                  <w:marLeft w:val="165"/>
                  <w:marRight w:val="0"/>
                  <w:marTop w:val="0"/>
                  <w:marBottom w:val="150"/>
                  <w:divBdr>
                    <w:top w:val="single" w:sz="6" w:space="0" w:color="CACACA"/>
                    <w:left w:val="none" w:sz="0" w:space="0" w:color="auto"/>
                    <w:bottom w:val="single" w:sz="6" w:space="0" w:color="CACACA"/>
                    <w:right w:val="none" w:sz="0" w:space="0" w:color="auto"/>
                  </w:divBdr>
                  <w:divsChild>
                    <w:div w:id="967514863">
                      <w:marLeft w:val="0"/>
                      <w:marRight w:val="0"/>
                      <w:marTop w:val="0"/>
                      <w:marBottom w:val="0"/>
                      <w:divBdr>
                        <w:top w:val="none" w:sz="0" w:space="0" w:color="auto"/>
                        <w:left w:val="none" w:sz="0" w:space="0" w:color="auto"/>
                        <w:bottom w:val="none" w:sz="0" w:space="0" w:color="auto"/>
                        <w:right w:val="none" w:sz="0" w:space="0" w:color="auto"/>
                      </w:divBdr>
                      <w:divsChild>
                        <w:div w:id="1372075460">
                          <w:marLeft w:val="0"/>
                          <w:marRight w:val="0"/>
                          <w:marTop w:val="0"/>
                          <w:marBottom w:val="0"/>
                          <w:divBdr>
                            <w:top w:val="none" w:sz="0" w:space="0" w:color="auto"/>
                            <w:left w:val="none" w:sz="0" w:space="0" w:color="auto"/>
                            <w:bottom w:val="none" w:sz="0" w:space="0" w:color="auto"/>
                            <w:right w:val="none" w:sz="0" w:space="0" w:color="auto"/>
                          </w:divBdr>
                          <w:divsChild>
                            <w:div w:id="1588348868">
                              <w:marLeft w:val="0"/>
                              <w:marRight w:val="0"/>
                              <w:marTop w:val="0"/>
                              <w:marBottom w:val="0"/>
                              <w:divBdr>
                                <w:top w:val="none" w:sz="0" w:space="0" w:color="auto"/>
                                <w:left w:val="none" w:sz="0" w:space="0" w:color="auto"/>
                                <w:bottom w:val="none" w:sz="0" w:space="0" w:color="auto"/>
                                <w:right w:val="none" w:sz="0" w:space="0" w:color="auto"/>
                              </w:divBdr>
                              <w:divsChild>
                                <w:div w:id="1085878381">
                                  <w:marLeft w:val="0"/>
                                  <w:marRight w:val="0"/>
                                  <w:marTop w:val="0"/>
                                  <w:marBottom w:val="75"/>
                                  <w:divBdr>
                                    <w:top w:val="none" w:sz="0" w:space="0" w:color="auto"/>
                                    <w:left w:val="none" w:sz="0" w:space="0" w:color="auto"/>
                                    <w:bottom w:val="none" w:sz="0" w:space="0" w:color="auto"/>
                                    <w:right w:val="none" w:sz="0" w:space="0" w:color="auto"/>
                                  </w:divBdr>
                                  <w:divsChild>
                                    <w:div w:id="1779373406">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qualities@dmu.ac.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mu.ac.uk/about-dmu/professional-services/equality-and-diversity/guidance-documents-and-policie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23CCB2918405C8E3010CC3D12F6A8"/>
        <w:category>
          <w:name w:val="General"/>
          <w:gallery w:val="placeholder"/>
        </w:category>
        <w:types>
          <w:type w:val="bbPlcHdr"/>
        </w:types>
        <w:behaviors>
          <w:behavior w:val="content"/>
        </w:behaviors>
        <w:guid w:val="{D80E2494-5CFA-4355-9235-43F4B407BF89}"/>
      </w:docPartPr>
      <w:docPartBody>
        <w:p w:rsidR="000A7DED" w:rsidRDefault="006F6AE8" w:rsidP="006F6AE8">
          <w:pPr>
            <w:pStyle w:val="12123CCB2918405C8E3010CC3D12F6A81"/>
          </w:pPr>
          <w:r w:rsidRPr="00386722">
            <w:rPr>
              <w:rFonts w:ascii="Calibri" w:hAnsi="Calibri"/>
              <w:i/>
              <w:color w:val="808080"/>
              <w:sz w:val="22"/>
            </w:rPr>
            <w:t>Please select a Faculty or Directorate here</w:t>
          </w:r>
          <w:r w:rsidRPr="00386722">
            <w:rPr>
              <w:rFonts w:ascii="Calibri" w:hAnsi="Calibri"/>
              <w:color w:val="808080"/>
              <w:sz w:val="22"/>
            </w:rPr>
            <w:t>.</w:t>
          </w:r>
        </w:p>
      </w:docPartBody>
    </w:docPart>
    <w:docPart>
      <w:docPartPr>
        <w:name w:val="3FBB6403880D4065BB49EB2D4FFE7D37"/>
        <w:category>
          <w:name w:val="General"/>
          <w:gallery w:val="placeholder"/>
        </w:category>
        <w:types>
          <w:type w:val="bbPlcHdr"/>
        </w:types>
        <w:behaviors>
          <w:behavior w:val="content"/>
        </w:behaviors>
        <w:guid w:val="{783AD5D6-F49D-4CC4-9E10-A58BB2119EAF}"/>
      </w:docPartPr>
      <w:docPartBody>
        <w:p w:rsidR="000A7DED" w:rsidRDefault="0069240E" w:rsidP="0069240E">
          <w:pPr>
            <w:pStyle w:val="3FBB6403880D4065BB49EB2D4FFE7D37"/>
          </w:pPr>
          <w:r w:rsidRPr="002E1B1B">
            <w:rPr>
              <w:rStyle w:val="PlaceholderText"/>
            </w:rPr>
            <w:t>Click or tap here to enter text.</w:t>
          </w:r>
        </w:p>
      </w:docPartBody>
    </w:docPart>
    <w:docPart>
      <w:docPartPr>
        <w:name w:val="429A0B93FF03401A99CCDB92328AE70E"/>
        <w:category>
          <w:name w:val="General"/>
          <w:gallery w:val="placeholder"/>
        </w:category>
        <w:types>
          <w:type w:val="bbPlcHdr"/>
        </w:types>
        <w:behaviors>
          <w:behavior w:val="content"/>
        </w:behaviors>
        <w:guid w:val="{7FCE3AF7-4982-4DC8-92A7-CD31CD14D8DA}"/>
      </w:docPartPr>
      <w:docPartBody>
        <w:p w:rsidR="000A28CD" w:rsidRDefault="006F6AE8" w:rsidP="006F6AE8">
          <w:pPr>
            <w:pStyle w:val="429A0B93FF03401A99CCDB92328AE70E"/>
          </w:pPr>
          <w:r w:rsidRPr="00386722">
            <w:rPr>
              <w:rFonts w:ascii="Calibri" w:hAnsi="Calibri" w:cs="Calibri"/>
              <w:i/>
              <w:color w:val="FF0000"/>
              <w:sz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0E"/>
    <w:rsid w:val="000A28CD"/>
    <w:rsid w:val="000A7DED"/>
    <w:rsid w:val="000C2593"/>
    <w:rsid w:val="00211774"/>
    <w:rsid w:val="004A3763"/>
    <w:rsid w:val="00504A57"/>
    <w:rsid w:val="0069240E"/>
    <w:rsid w:val="006F6AE8"/>
    <w:rsid w:val="00C25F35"/>
    <w:rsid w:val="00FC7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AE8"/>
    <w:rPr>
      <w:color w:val="808080"/>
    </w:rPr>
  </w:style>
  <w:style w:type="paragraph" w:customStyle="1" w:styleId="33A3553B02D94B37B2661FDAE375F062">
    <w:name w:val="33A3553B02D94B37B2661FDAE375F062"/>
    <w:rsid w:val="0069240E"/>
  </w:style>
  <w:style w:type="paragraph" w:customStyle="1" w:styleId="DC11D284EE5E46E5978E0D508BCF0672">
    <w:name w:val="DC11D284EE5E46E5978E0D508BCF0672"/>
    <w:rsid w:val="0069240E"/>
  </w:style>
  <w:style w:type="paragraph" w:customStyle="1" w:styleId="9088F625499C41F09C9BCF96F2DFED8D">
    <w:name w:val="9088F625499C41F09C9BCF96F2DFED8D"/>
    <w:rsid w:val="0069240E"/>
  </w:style>
  <w:style w:type="paragraph" w:customStyle="1" w:styleId="197A7812C5BE4C91B288A9DE6F7E4F6E">
    <w:name w:val="197A7812C5BE4C91B288A9DE6F7E4F6E"/>
    <w:rsid w:val="0069240E"/>
  </w:style>
  <w:style w:type="paragraph" w:customStyle="1" w:styleId="D74E555D19504CE9A9917E457B8A2CB4">
    <w:name w:val="D74E555D19504CE9A9917E457B8A2CB4"/>
    <w:rsid w:val="0069240E"/>
  </w:style>
  <w:style w:type="paragraph" w:customStyle="1" w:styleId="728E1F97FA0C4898BDFBFC3A90F00875">
    <w:name w:val="728E1F97FA0C4898BDFBFC3A90F00875"/>
    <w:rsid w:val="0069240E"/>
  </w:style>
  <w:style w:type="paragraph" w:customStyle="1" w:styleId="C5989397AC1041E4A4EBB01715B5D5E8">
    <w:name w:val="C5989397AC1041E4A4EBB01715B5D5E8"/>
    <w:rsid w:val="0069240E"/>
  </w:style>
  <w:style w:type="paragraph" w:customStyle="1" w:styleId="90B162B7ACD34B88B338C23711497B8E">
    <w:name w:val="90B162B7ACD34B88B338C23711497B8E"/>
    <w:rsid w:val="0069240E"/>
  </w:style>
  <w:style w:type="paragraph" w:customStyle="1" w:styleId="754DFB95E4AE4E9FBE727FF9A2A70931">
    <w:name w:val="754DFB95E4AE4E9FBE727FF9A2A70931"/>
    <w:rsid w:val="0069240E"/>
  </w:style>
  <w:style w:type="paragraph" w:customStyle="1" w:styleId="6B4CD2A49B874F7EA52D1C501028A82E">
    <w:name w:val="6B4CD2A49B874F7EA52D1C501028A82E"/>
    <w:rsid w:val="0069240E"/>
  </w:style>
  <w:style w:type="paragraph" w:customStyle="1" w:styleId="C285E36E775A45C2A116D80F5C12D6F2">
    <w:name w:val="C285E36E775A45C2A116D80F5C12D6F2"/>
    <w:rsid w:val="0069240E"/>
  </w:style>
  <w:style w:type="paragraph" w:customStyle="1" w:styleId="481E87057946482BBE9DBD726BC55A44">
    <w:name w:val="481E87057946482BBE9DBD726BC55A44"/>
    <w:rsid w:val="0069240E"/>
  </w:style>
  <w:style w:type="paragraph" w:customStyle="1" w:styleId="FBDE6A9B4AB04AB78396BAD8D57D97A0">
    <w:name w:val="FBDE6A9B4AB04AB78396BAD8D57D97A0"/>
    <w:rsid w:val="0069240E"/>
  </w:style>
  <w:style w:type="paragraph" w:customStyle="1" w:styleId="EE6A404F86F74490A6FD80E3553420F6">
    <w:name w:val="EE6A404F86F74490A6FD80E3553420F6"/>
    <w:rsid w:val="0069240E"/>
  </w:style>
  <w:style w:type="paragraph" w:customStyle="1" w:styleId="0281FFCDAEE74B78A0CADF32948AEFFF">
    <w:name w:val="0281FFCDAEE74B78A0CADF32948AEFFF"/>
    <w:rsid w:val="0069240E"/>
  </w:style>
  <w:style w:type="paragraph" w:customStyle="1" w:styleId="8110BA7E1A6541ECB3356FD0528E819B">
    <w:name w:val="8110BA7E1A6541ECB3356FD0528E819B"/>
    <w:rsid w:val="0069240E"/>
  </w:style>
  <w:style w:type="paragraph" w:customStyle="1" w:styleId="B54615E38C204C0DA0010AC944DA4EAE">
    <w:name w:val="B54615E38C204C0DA0010AC944DA4EAE"/>
    <w:rsid w:val="0069240E"/>
  </w:style>
  <w:style w:type="paragraph" w:customStyle="1" w:styleId="08BC457425AD4B36BC4BE19D73DE84ED">
    <w:name w:val="08BC457425AD4B36BC4BE19D73DE84ED"/>
    <w:rsid w:val="0069240E"/>
  </w:style>
  <w:style w:type="paragraph" w:customStyle="1" w:styleId="12123CCB2918405C8E3010CC3D12F6A8">
    <w:name w:val="12123CCB2918405C8E3010CC3D12F6A8"/>
    <w:rsid w:val="0069240E"/>
  </w:style>
  <w:style w:type="paragraph" w:customStyle="1" w:styleId="3FBB6403880D4065BB49EB2D4FFE7D37">
    <w:name w:val="3FBB6403880D4065BB49EB2D4FFE7D37"/>
    <w:rsid w:val="0069240E"/>
  </w:style>
  <w:style w:type="paragraph" w:customStyle="1" w:styleId="7A539A995D2946AFB7EB7B9DBF6BAB6F">
    <w:name w:val="7A539A995D2946AFB7EB7B9DBF6BAB6F"/>
    <w:rsid w:val="0069240E"/>
  </w:style>
  <w:style w:type="paragraph" w:customStyle="1" w:styleId="12123CCB2918405C8E3010CC3D12F6A81">
    <w:name w:val="12123CCB2918405C8E3010CC3D12F6A81"/>
    <w:rsid w:val="006F6AE8"/>
    <w:pPr>
      <w:spacing w:after="0" w:line="240" w:lineRule="auto"/>
      <w:contextualSpacing/>
    </w:pPr>
    <w:rPr>
      <w:rFonts w:ascii="Arial" w:eastAsia="Calibri" w:hAnsi="Arial" w:cs="Times New Roman"/>
      <w:sz w:val="24"/>
      <w:lang w:eastAsia="en-US"/>
    </w:rPr>
  </w:style>
  <w:style w:type="paragraph" w:customStyle="1" w:styleId="429A0B93FF03401A99CCDB92328AE70E">
    <w:name w:val="429A0B93FF03401A99CCDB92328AE70E"/>
    <w:rsid w:val="006F6AE8"/>
    <w:pPr>
      <w:spacing w:after="0" w:line="240" w:lineRule="auto"/>
      <w:contextualSpacing/>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5CE4-0F14-4BF6-B766-2C9F735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Improving Outcomes Policy - December 2018</vt:lpstr>
    </vt:vector>
  </TitlesOfParts>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improving-outcomes-policy-revised-January-2019</dc:title>
  <dc:subject>
  </dc:subject>
  <dc:creator>
  </dc:creator>
  <cp:keywords>
  </cp:keywords>
  <cp:lastModifiedBy>Antonia Jackson</cp:lastModifiedBy>
  <cp:revision>1</cp:revision>
  <dcterms:created xsi:type="dcterms:W3CDTF">2019-01-03T16:24:00Z</dcterms:created>
  <dcterms:modified xsi:type="dcterms:W3CDTF">2019-01-04T10:21:21Z</dcterms:modified>
</cp:coreProperties>
</file>