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E30" w:rsidP="0056474D" w:rsidRDefault="002E24B9">
      <w:pPr>
        <w:jc w:val="center"/>
        <w:rPr>
          <w:rFonts w:asciiTheme="minorHAnsi" w:hAnsiTheme="minorHAnsi"/>
          <w:b/>
          <w:sz w:val="32"/>
          <w:szCs w:val="32"/>
        </w:rPr>
      </w:pPr>
      <w:r w:rsidRPr="00644B80">
        <w:rPr>
          <w:rFonts w:asciiTheme="minorHAnsi" w:hAnsiTheme="minorHAnsi"/>
          <w:b/>
          <w:sz w:val="32"/>
          <w:szCs w:val="32"/>
        </w:rPr>
        <w:t xml:space="preserve">ACCA </w:t>
      </w:r>
      <w:r w:rsidR="00691E30">
        <w:rPr>
          <w:rFonts w:asciiTheme="minorHAnsi" w:hAnsiTheme="minorHAnsi"/>
          <w:b/>
          <w:sz w:val="32"/>
          <w:szCs w:val="32"/>
        </w:rPr>
        <w:t>September 2017 Exams</w:t>
      </w:r>
      <w:r w:rsidRPr="00644B80">
        <w:rPr>
          <w:rFonts w:asciiTheme="minorHAnsi" w:hAnsiTheme="minorHAnsi"/>
          <w:b/>
          <w:sz w:val="32"/>
          <w:szCs w:val="32"/>
        </w:rPr>
        <w:t xml:space="preserve"> </w:t>
      </w:r>
    </w:p>
    <w:p w:rsidR="00691E30" w:rsidP="0056474D" w:rsidRDefault="00691E30">
      <w:pPr>
        <w:jc w:val="center"/>
        <w:rPr>
          <w:rFonts w:asciiTheme="minorHAnsi" w:hAnsiTheme="minorHAnsi"/>
          <w:b/>
          <w:sz w:val="32"/>
          <w:szCs w:val="32"/>
        </w:rPr>
      </w:pPr>
      <w:bookmarkStart w:name="_GoBack" w:id="0"/>
      <w:bookmarkEnd w:id="0"/>
    </w:p>
    <w:p w:rsidR="0056474D" w:rsidP="0056474D" w:rsidRDefault="00BC1814">
      <w:pPr>
        <w:jc w:val="center"/>
        <w:rPr>
          <w:rFonts w:asciiTheme="minorHAnsi" w:hAnsiTheme="minorHAnsi"/>
          <w:b/>
          <w:sz w:val="32"/>
          <w:szCs w:val="32"/>
        </w:rPr>
      </w:pPr>
      <w:r>
        <w:rPr>
          <w:rFonts w:asciiTheme="minorHAnsi" w:hAnsiTheme="minorHAnsi"/>
          <w:b/>
          <w:sz w:val="32"/>
          <w:szCs w:val="32"/>
        </w:rPr>
        <w:t>Summer School for P1 and P3</w:t>
      </w:r>
    </w:p>
    <w:p w:rsidR="00085B00" w:rsidP="0056474D" w:rsidRDefault="00085B00">
      <w:pPr>
        <w:jc w:val="center"/>
        <w:rPr>
          <w:rFonts w:asciiTheme="minorHAnsi" w:hAnsiTheme="minorHAnsi"/>
          <w:b/>
          <w:sz w:val="32"/>
          <w:szCs w:val="32"/>
        </w:rPr>
      </w:pPr>
    </w:p>
    <w:p w:rsidRPr="00644B80" w:rsidR="00085B00" w:rsidP="0056474D" w:rsidRDefault="00085B00">
      <w:pPr>
        <w:jc w:val="center"/>
        <w:rPr>
          <w:rFonts w:asciiTheme="minorHAnsi" w:hAnsiTheme="minorHAnsi"/>
          <w:b/>
          <w:sz w:val="32"/>
          <w:szCs w:val="32"/>
        </w:rPr>
      </w:pPr>
      <w:r>
        <w:rPr>
          <w:rFonts w:asciiTheme="minorHAnsi" w:hAnsiTheme="minorHAnsi"/>
          <w:b/>
          <w:sz w:val="32"/>
          <w:szCs w:val="32"/>
        </w:rPr>
        <w:t xml:space="preserve">9am – </w:t>
      </w:r>
      <w:r w:rsidR="00691E30">
        <w:rPr>
          <w:rFonts w:asciiTheme="minorHAnsi" w:hAnsiTheme="minorHAnsi"/>
          <w:b/>
          <w:sz w:val="32"/>
          <w:szCs w:val="32"/>
        </w:rPr>
        <w:t xml:space="preserve">4.30 </w:t>
      </w:r>
      <w:r>
        <w:rPr>
          <w:rFonts w:asciiTheme="minorHAnsi" w:hAnsiTheme="minorHAnsi"/>
          <w:b/>
          <w:sz w:val="32"/>
          <w:szCs w:val="32"/>
        </w:rPr>
        <w:t>pm</w:t>
      </w:r>
    </w:p>
    <w:p w:rsidRPr="00644B80" w:rsidR="0056474D" w:rsidP="0056474D" w:rsidRDefault="0056474D">
      <w:pPr>
        <w:rPr>
          <w:rFonts w:asciiTheme="minorHAnsi" w:hAnsiTheme="minorHAnsi"/>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3510"/>
        <w:gridCol w:w="2727"/>
        <w:gridCol w:w="3936"/>
      </w:tblGrid>
      <w:tr w:rsidRPr="00644B80" w:rsidR="00644B80" w:rsidTr="00085B00">
        <w:tc>
          <w:tcPr>
            <w:tcW w:w="3510" w:type="dxa"/>
            <w:shd w:val="clear" w:color="auto" w:fill="548DD4"/>
          </w:tcPr>
          <w:p w:rsidRPr="00644B80" w:rsidR="00644B80" w:rsidP="00644B80" w:rsidRDefault="00644B80">
            <w:pPr>
              <w:jc w:val="center"/>
              <w:rPr>
                <w:rFonts w:asciiTheme="minorHAnsi" w:hAnsiTheme="minorHAnsi"/>
                <w:color w:val="FFFFFF"/>
                <w:sz w:val="24"/>
                <w:szCs w:val="24"/>
              </w:rPr>
            </w:pPr>
            <w:r w:rsidRPr="00644B80">
              <w:rPr>
                <w:rFonts w:asciiTheme="minorHAnsi" w:hAnsiTheme="minorHAnsi"/>
                <w:color w:val="FFFFFF"/>
                <w:sz w:val="24"/>
                <w:szCs w:val="24"/>
              </w:rPr>
              <w:t>Date</w:t>
            </w:r>
          </w:p>
        </w:tc>
        <w:tc>
          <w:tcPr>
            <w:tcW w:w="2727" w:type="dxa"/>
            <w:shd w:val="clear" w:color="auto" w:fill="548DD4"/>
          </w:tcPr>
          <w:p w:rsidRPr="00644B80" w:rsidR="00644B80" w:rsidP="00644B80" w:rsidRDefault="00644B80">
            <w:pPr>
              <w:jc w:val="center"/>
              <w:rPr>
                <w:rFonts w:asciiTheme="minorHAnsi" w:hAnsiTheme="minorHAnsi"/>
              </w:rPr>
            </w:pPr>
            <w:r w:rsidRPr="00644B80">
              <w:rPr>
                <w:rFonts w:asciiTheme="minorHAnsi" w:hAnsiTheme="minorHAnsi"/>
              </w:rPr>
              <w:t>Papers</w:t>
            </w:r>
          </w:p>
        </w:tc>
        <w:tc>
          <w:tcPr>
            <w:tcW w:w="3936" w:type="dxa"/>
            <w:shd w:val="clear" w:color="auto" w:fill="548DD4"/>
          </w:tcPr>
          <w:p w:rsidRPr="00644B80" w:rsidR="00644B80" w:rsidP="00644B80" w:rsidRDefault="00644B80">
            <w:pPr>
              <w:jc w:val="center"/>
              <w:rPr>
                <w:rFonts w:asciiTheme="minorHAnsi" w:hAnsiTheme="minorHAnsi"/>
              </w:rPr>
            </w:pPr>
            <w:r w:rsidRPr="00644B80">
              <w:rPr>
                <w:rFonts w:asciiTheme="minorHAnsi" w:hAnsiTheme="minorHAnsi"/>
              </w:rPr>
              <w:t>Tutor</w:t>
            </w:r>
          </w:p>
        </w:tc>
      </w:tr>
      <w:tr w:rsidRPr="00644B80" w:rsidR="00BC1814" w:rsidTr="0057465F">
        <w:trPr>
          <w:trHeight w:val="733"/>
        </w:trPr>
        <w:tc>
          <w:tcPr>
            <w:tcW w:w="3510" w:type="dxa"/>
            <w:tcBorders>
              <w:bottom w:val="single" w:color="000000" w:sz="4" w:space="0"/>
            </w:tcBorders>
            <w:shd w:val="clear" w:color="auto" w:fill="FFFFFF" w:themeFill="background1"/>
          </w:tcPr>
          <w:p w:rsidRPr="008B3303" w:rsidR="008B3303" w:rsidP="00BC1814" w:rsidRDefault="008B3303">
            <w:pPr>
              <w:tabs>
                <w:tab w:val="left" w:pos="510"/>
                <w:tab w:val="center" w:pos="749"/>
              </w:tabs>
              <w:jc w:val="center"/>
              <w:rPr>
                <w:rFonts w:asciiTheme="minorHAnsi" w:hAnsiTheme="minorHAnsi"/>
                <w:b/>
              </w:rPr>
            </w:pPr>
            <w:r w:rsidRPr="008B3303">
              <w:rPr>
                <w:rFonts w:asciiTheme="minorHAnsi" w:hAnsiTheme="minorHAnsi"/>
                <w:b/>
              </w:rPr>
              <w:t>Block 1</w:t>
            </w:r>
          </w:p>
          <w:p w:rsidRPr="00BC1814" w:rsidR="00BC1814" w:rsidP="00BC1814" w:rsidRDefault="00BC1814">
            <w:pPr>
              <w:tabs>
                <w:tab w:val="left" w:pos="510"/>
                <w:tab w:val="center" w:pos="749"/>
              </w:tabs>
              <w:jc w:val="center"/>
              <w:rPr>
                <w:rFonts w:asciiTheme="minorHAnsi" w:hAnsiTheme="minorHAnsi"/>
              </w:rPr>
            </w:pPr>
            <w:r w:rsidRPr="00BC1814">
              <w:rPr>
                <w:rFonts w:asciiTheme="minorHAnsi" w:hAnsiTheme="minorHAnsi"/>
              </w:rPr>
              <w:t xml:space="preserve">Monday 10th July </w:t>
            </w:r>
          </w:p>
          <w:p w:rsidRPr="00BC1814" w:rsidR="00BC1814" w:rsidP="00BC1814" w:rsidRDefault="00BC1814">
            <w:pPr>
              <w:tabs>
                <w:tab w:val="left" w:pos="510"/>
                <w:tab w:val="center" w:pos="749"/>
              </w:tabs>
              <w:jc w:val="center"/>
              <w:rPr>
                <w:rFonts w:asciiTheme="minorHAnsi" w:hAnsiTheme="minorHAnsi"/>
              </w:rPr>
            </w:pPr>
            <w:r w:rsidRPr="00BC1814">
              <w:rPr>
                <w:rFonts w:asciiTheme="minorHAnsi" w:hAnsiTheme="minorHAnsi"/>
              </w:rPr>
              <w:t xml:space="preserve">Tuesday 11th July </w:t>
            </w:r>
          </w:p>
          <w:p w:rsidRPr="00BC1814" w:rsidR="00BC1814" w:rsidP="00BC1814" w:rsidRDefault="00BC1814">
            <w:pPr>
              <w:tabs>
                <w:tab w:val="left" w:pos="510"/>
                <w:tab w:val="center" w:pos="749"/>
              </w:tabs>
              <w:jc w:val="center"/>
              <w:rPr>
                <w:rFonts w:asciiTheme="minorHAnsi" w:hAnsiTheme="minorHAnsi"/>
              </w:rPr>
            </w:pPr>
            <w:r w:rsidRPr="00BC1814">
              <w:rPr>
                <w:rFonts w:asciiTheme="minorHAnsi" w:hAnsiTheme="minorHAnsi"/>
              </w:rPr>
              <w:t xml:space="preserve">Friday 14th July </w:t>
            </w:r>
          </w:p>
          <w:p w:rsidR="00BC1814" w:rsidP="00BC1814" w:rsidRDefault="00BC1814">
            <w:pPr>
              <w:tabs>
                <w:tab w:val="left" w:pos="510"/>
                <w:tab w:val="center" w:pos="749"/>
              </w:tabs>
              <w:jc w:val="center"/>
              <w:rPr>
                <w:rFonts w:asciiTheme="minorHAnsi" w:hAnsiTheme="minorHAnsi"/>
              </w:rPr>
            </w:pPr>
          </w:p>
        </w:tc>
        <w:tc>
          <w:tcPr>
            <w:tcW w:w="2727" w:type="dxa"/>
            <w:tcBorders>
              <w:bottom w:val="single" w:color="000000" w:sz="4" w:space="0"/>
            </w:tcBorders>
            <w:shd w:val="clear" w:color="auto" w:fill="FFFFFF" w:themeFill="background1"/>
          </w:tcPr>
          <w:p w:rsidR="008B3303" w:rsidP="00644B80" w:rsidRDefault="008B3303">
            <w:pPr>
              <w:jc w:val="center"/>
              <w:rPr>
                <w:rFonts w:asciiTheme="minorHAnsi" w:hAnsiTheme="minorHAnsi"/>
              </w:rPr>
            </w:pPr>
          </w:p>
          <w:p w:rsidR="00BC1814" w:rsidP="00644B80" w:rsidRDefault="00BC1814">
            <w:pPr>
              <w:jc w:val="center"/>
              <w:rPr>
                <w:rFonts w:asciiTheme="minorHAnsi" w:hAnsiTheme="minorHAnsi"/>
              </w:rPr>
            </w:pPr>
            <w:r w:rsidRPr="00BC1814">
              <w:rPr>
                <w:rFonts w:asciiTheme="minorHAnsi" w:hAnsiTheme="minorHAnsi"/>
              </w:rPr>
              <w:t>P1 ACCA 3006</w:t>
            </w:r>
          </w:p>
          <w:p w:rsidR="00BC1814" w:rsidP="00644B80" w:rsidRDefault="00BC1814">
            <w:pPr>
              <w:jc w:val="center"/>
              <w:rPr>
                <w:rFonts w:asciiTheme="minorHAnsi" w:hAnsiTheme="minorHAnsi"/>
              </w:rPr>
            </w:pPr>
            <w:r>
              <w:rPr>
                <w:rFonts w:asciiTheme="minorHAnsi" w:hAnsiTheme="minorHAnsi"/>
              </w:rPr>
              <w:t>Governance Risk &amp; Ethics</w:t>
            </w:r>
          </w:p>
        </w:tc>
        <w:tc>
          <w:tcPr>
            <w:tcW w:w="3936" w:type="dxa"/>
            <w:tcBorders>
              <w:bottom w:val="single" w:color="000000" w:sz="4" w:space="0"/>
            </w:tcBorders>
            <w:shd w:val="clear" w:color="auto" w:fill="FFFFFF" w:themeFill="background1"/>
          </w:tcPr>
          <w:p w:rsidR="008B3303" w:rsidP="00644B80" w:rsidRDefault="008B3303">
            <w:pPr>
              <w:jc w:val="center"/>
              <w:rPr>
                <w:rFonts w:asciiTheme="minorHAnsi" w:hAnsiTheme="minorHAnsi"/>
              </w:rPr>
            </w:pPr>
          </w:p>
          <w:p w:rsidR="008B3303" w:rsidP="00644B80" w:rsidRDefault="008B3303">
            <w:pPr>
              <w:jc w:val="center"/>
              <w:rPr>
                <w:rFonts w:asciiTheme="minorHAnsi" w:hAnsiTheme="minorHAnsi"/>
              </w:rPr>
            </w:pPr>
          </w:p>
          <w:p w:rsidR="00BC1814" w:rsidP="00644B80" w:rsidRDefault="008B3303">
            <w:pPr>
              <w:jc w:val="center"/>
              <w:rPr>
                <w:rFonts w:asciiTheme="minorHAnsi" w:hAnsiTheme="minorHAnsi"/>
              </w:rPr>
            </w:pPr>
            <w:r w:rsidRPr="00691E30">
              <w:rPr>
                <w:rFonts w:asciiTheme="minorHAnsi" w:hAnsiTheme="minorHAnsi"/>
              </w:rPr>
              <w:t xml:space="preserve">Sarah </w:t>
            </w:r>
            <w:r>
              <w:rPr>
                <w:rFonts w:asciiTheme="minorHAnsi" w:hAnsiTheme="minorHAnsi"/>
              </w:rPr>
              <w:t>Boby</w:t>
            </w:r>
          </w:p>
        </w:tc>
      </w:tr>
      <w:tr w:rsidRPr="00644B80" w:rsidR="00BC1814" w:rsidTr="0057465F">
        <w:trPr>
          <w:trHeight w:val="733"/>
        </w:trPr>
        <w:tc>
          <w:tcPr>
            <w:tcW w:w="3510" w:type="dxa"/>
            <w:tcBorders>
              <w:bottom w:val="single" w:color="000000" w:sz="4" w:space="0"/>
            </w:tcBorders>
            <w:shd w:val="clear" w:color="auto" w:fill="FFFFFF" w:themeFill="background1"/>
          </w:tcPr>
          <w:p w:rsidRPr="008B3303" w:rsidR="008B3303" w:rsidP="008B3303" w:rsidRDefault="008B3303">
            <w:pPr>
              <w:tabs>
                <w:tab w:val="left" w:pos="510"/>
                <w:tab w:val="center" w:pos="749"/>
              </w:tabs>
              <w:jc w:val="center"/>
              <w:rPr>
                <w:rFonts w:asciiTheme="minorHAnsi" w:hAnsiTheme="minorHAnsi"/>
                <w:b/>
              </w:rPr>
            </w:pPr>
            <w:r w:rsidRPr="008B3303">
              <w:rPr>
                <w:rFonts w:asciiTheme="minorHAnsi" w:hAnsiTheme="minorHAnsi"/>
                <w:b/>
              </w:rPr>
              <w:t>Block 1</w:t>
            </w:r>
          </w:p>
          <w:p w:rsidRPr="008B3303" w:rsidR="008B3303" w:rsidP="008B3303" w:rsidRDefault="008B3303">
            <w:pPr>
              <w:tabs>
                <w:tab w:val="left" w:pos="510"/>
                <w:tab w:val="center" w:pos="749"/>
              </w:tabs>
              <w:jc w:val="center"/>
              <w:rPr>
                <w:rFonts w:asciiTheme="minorHAnsi" w:hAnsiTheme="minorHAnsi"/>
              </w:rPr>
            </w:pPr>
            <w:r w:rsidRPr="008B3303">
              <w:rPr>
                <w:rFonts w:asciiTheme="minorHAnsi" w:hAnsiTheme="minorHAnsi"/>
              </w:rPr>
              <w:t xml:space="preserve">Wednesday 12th July  </w:t>
            </w:r>
          </w:p>
          <w:p w:rsidR="00BC1814" w:rsidP="008B3303" w:rsidRDefault="008B3303">
            <w:pPr>
              <w:tabs>
                <w:tab w:val="left" w:pos="510"/>
                <w:tab w:val="center" w:pos="749"/>
              </w:tabs>
              <w:jc w:val="center"/>
              <w:rPr>
                <w:rFonts w:asciiTheme="minorHAnsi" w:hAnsiTheme="minorHAnsi"/>
              </w:rPr>
            </w:pPr>
            <w:r w:rsidRPr="008B3303">
              <w:rPr>
                <w:rFonts w:asciiTheme="minorHAnsi" w:hAnsiTheme="minorHAnsi"/>
              </w:rPr>
              <w:t xml:space="preserve">Thursday 13th July  </w:t>
            </w:r>
          </w:p>
          <w:p w:rsidR="008B3303" w:rsidP="008B3303" w:rsidRDefault="008B3303">
            <w:pPr>
              <w:tabs>
                <w:tab w:val="left" w:pos="510"/>
                <w:tab w:val="center" w:pos="749"/>
              </w:tabs>
              <w:jc w:val="center"/>
              <w:rPr>
                <w:rFonts w:asciiTheme="minorHAnsi" w:hAnsiTheme="minorHAnsi"/>
              </w:rPr>
            </w:pPr>
            <w:r w:rsidRPr="00BC1814">
              <w:rPr>
                <w:rFonts w:asciiTheme="minorHAnsi" w:hAnsiTheme="minorHAnsi"/>
              </w:rPr>
              <w:t xml:space="preserve">Monday 17th July  </w:t>
            </w:r>
          </w:p>
          <w:p w:rsidR="008B3303" w:rsidP="008B3303" w:rsidRDefault="008B3303">
            <w:pPr>
              <w:tabs>
                <w:tab w:val="left" w:pos="510"/>
                <w:tab w:val="center" w:pos="749"/>
              </w:tabs>
              <w:jc w:val="center"/>
              <w:rPr>
                <w:rFonts w:asciiTheme="minorHAnsi" w:hAnsiTheme="minorHAnsi"/>
              </w:rPr>
            </w:pPr>
          </w:p>
        </w:tc>
        <w:tc>
          <w:tcPr>
            <w:tcW w:w="2727" w:type="dxa"/>
            <w:tcBorders>
              <w:bottom w:val="single" w:color="000000" w:sz="4" w:space="0"/>
            </w:tcBorders>
            <w:shd w:val="clear" w:color="auto" w:fill="FFFFFF" w:themeFill="background1"/>
          </w:tcPr>
          <w:p w:rsidR="008B3303" w:rsidP="00644B80" w:rsidRDefault="008B3303">
            <w:pPr>
              <w:jc w:val="center"/>
              <w:rPr>
                <w:rFonts w:asciiTheme="minorHAnsi" w:hAnsiTheme="minorHAnsi"/>
              </w:rPr>
            </w:pPr>
          </w:p>
          <w:p w:rsidR="00BC1814" w:rsidP="00644B80" w:rsidRDefault="00BC1814">
            <w:pPr>
              <w:jc w:val="center"/>
              <w:rPr>
                <w:rFonts w:asciiTheme="minorHAnsi" w:hAnsiTheme="minorHAnsi"/>
              </w:rPr>
            </w:pPr>
            <w:r w:rsidRPr="00BC1814">
              <w:rPr>
                <w:rFonts w:asciiTheme="minorHAnsi" w:hAnsiTheme="minorHAnsi"/>
              </w:rPr>
              <w:t>P3 ACCA 3008</w:t>
            </w:r>
          </w:p>
          <w:p w:rsidR="00BC1814" w:rsidP="00BC1814" w:rsidRDefault="00BC1814">
            <w:pPr>
              <w:jc w:val="center"/>
              <w:rPr>
                <w:rFonts w:asciiTheme="minorHAnsi" w:hAnsiTheme="minorHAnsi"/>
              </w:rPr>
            </w:pPr>
            <w:r w:rsidRPr="00691E30">
              <w:rPr>
                <w:rFonts w:asciiTheme="minorHAnsi" w:hAnsiTheme="minorHAnsi"/>
              </w:rPr>
              <w:t>Business Analysis</w:t>
            </w:r>
          </w:p>
          <w:p w:rsidR="00BC1814" w:rsidP="00644B80" w:rsidRDefault="00BC1814">
            <w:pPr>
              <w:jc w:val="center"/>
              <w:rPr>
                <w:rFonts w:asciiTheme="minorHAnsi" w:hAnsiTheme="minorHAnsi"/>
              </w:rPr>
            </w:pPr>
          </w:p>
        </w:tc>
        <w:tc>
          <w:tcPr>
            <w:tcW w:w="3936" w:type="dxa"/>
            <w:tcBorders>
              <w:bottom w:val="single" w:color="000000" w:sz="4" w:space="0"/>
            </w:tcBorders>
            <w:shd w:val="clear" w:color="auto" w:fill="FFFFFF" w:themeFill="background1"/>
          </w:tcPr>
          <w:p w:rsidR="008B3303" w:rsidP="00644B80" w:rsidRDefault="008B3303">
            <w:pPr>
              <w:jc w:val="center"/>
              <w:rPr>
                <w:rFonts w:asciiTheme="minorHAnsi" w:hAnsiTheme="minorHAnsi"/>
              </w:rPr>
            </w:pPr>
          </w:p>
          <w:p w:rsidR="008B3303" w:rsidP="00644B80" w:rsidRDefault="008B3303">
            <w:pPr>
              <w:jc w:val="center"/>
              <w:rPr>
                <w:rFonts w:asciiTheme="minorHAnsi" w:hAnsiTheme="minorHAnsi"/>
              </w:rPr>
            </w:pPr>
          </w:p>
          <w:p w:rsidR="00BC1814" w:rsidP="00644B80" w:rsidRDefault="008B3303">
            <w:pPr>
              <w:jc w:val="center"/>
              <w:rPr>
                <w:rFonts w:asciiTheme="minorHAnsi" w:hAnsiTheme="minorHAnsi"/>
              </w:rPr>
            </w:pPr>
            <w:r w:rsidRPr="008B3303">
              <w:rPr>
                <w:rFonts w:asciiTheme="minorHAnsi" w:hAnsiTheme="minorHAnsi"/>
              </w:rPr>
              <w:t>Neil Young</w:t>
            </w:r>
          </w:p>
        </w:tc>
      </w:tr>
      <w:tr w:rsidRPr="00644B80" w:rsidR="008B3303" w:rsidTr="0057465F">
        <w:trPr>
          <w:trHeight w:val="733"/>
        </w:trPr>
        <w:tc>
          <w:tcPr>
            <w:tcW w:w="3510" w:type="dxa"/>
            <w:tcBorders>
              <w:bottom w:val="single" w:color="000000" w:sz="4" w:space="0"/>
            </w:tcBorders>
            <w:shd w:val="clear" w:color="auto" w:fill="FFFFFF" w:themeFill="background1"/>
          </w:tcPr>
          <w:p w:rsidR="008B3303" w:rsidP="008B3303" w:rsidRDefault="008B3303">
            <w:pPr>
              <w:tabs>
                <w:tab w:val="left" w:pos="510"/>
                <w:tab w:val="center" w:pos="749"/>
              </w:tabs>
              <w:jc w:val="center"/>
              <w:rPr>
                <w:rFonts w:asciiTheme="minorHAnsi" w:hAnsiTheme="minorHAnsi"/>
              </w:rPr>
            </w:pPr>
          </w:p>
          <w:p w:rsidR="008B3303" w:rsidP="008B3303" w:rsidRDefault="008B3303">
            <w:pPr>
              <w:tabs>
                <w:tab w:val="left" w:pos="510"/>
                <w:tab w:val="center" w:pos="749"/>
              </w:tabs>
              <w:jc w:val="center"/>
              <w:rPr>
                <w:rFonts w:asciiTheme="minorHAnsi" w:hAnsiTheme="minorHAnsi"/>
              </w:rPr>
            </w:pPr>
            <w:r w:rsidRPr="008B3303">
              <w:rPr>
                <w:rFonts w:asciiTheme="minorHAnsi" w:hAnsiTheme="minorHAnsi"/>
              </w:rPr>
              <w:t xml:space="preserve">Thursday 10th August </w:t>
            </w:r>
          </w:p>
          <w:p w:rsidR="008B3303" w:rsidP="008B3303" w:rsidRDefault="008B3303">
            <w:pPr>
              <w:tabs>
                <w:tab w:val="left" w:pos="510"/>
                <w:tab w:val="center" w:pos="749"/>
              </w:tabs>
              <w:jc w:val="center"/>
              <w:rPr>
                <w:rFonts w:asciiTheme="minorHAnsi" w:hAnsiTheme="minorHAnsi"/>
              </w:rPr>
            </w:pPr>
            <w:r w:rsidRPr="008B3303">
              <w:rPr>
                <w:rFonts w:asciiTheme="minorHAnsi" w:hAnsiTheme="minorHAnsi"/>
              </w:rPr>
              <w:t>Friday 11th August</w:t>
            </w:r>
          </w:p>
          <w:p w:rsidR="008B3303" w:rsidP="008B3303" w:rsidRDefault="008B3303">
            <w:pPr>
              <w:tabs>
                <w:tab w:val="left" w:pos="510"/>
                <w:tab w:val="center" w:pos="749"/>
              </w:tabs>
              <w:jc w:val="center"/>
              <w:rPr>
                <w:rFonts w:asciiTheme="minorHAnsi" w:hAnsiTheme="minorHAnsi"/>
              </w:rPr>
            </w:pPr>
            <w:r w:rsidRPr="008B3303">
              <w:rPr>
                <w:rFonts w:asciiTheme="minorHAnsi" w:hAnsiTheme="minorHAnsi"/>
              </w:rPr>
              <w:t xml:space="preserve">Monday 14th August </w:t>
            </w:r>
          </w:p>
          <w:p w:rsidR="008B3303" w:rsidP="008B3303" w:rsidRDefault="008B3303">
            <w:pPr>
              <w:tabs>
                <w:tab w:val="left" w:pos="510"/>
                <w:tab w:val="center" w:pos="749"/>
              </w:tabs>
              <w:jc w:val="center"/>
              <w:rPr>
                <w:rFonts w:asciiTheme="minorHAnsi" w:hAnsiTheme="minorHAnsi"/>
              </w:rPr>
            </w:pPr>
          </w:p>
        </w:tc>
        <w:tc>
          <w:tcPr>
            <w:tcW w:w="2727" w:type="dxa"/>
            <w:tcBorders>
              <w:bottom w:val="single" w:color="000000" w:sz="4" w:space="0"/>
            </w:tcBorders>
            <w:shd w:val="clear" w:color="auto" w:fill="FFFFFF" w:themeFill="background1"/>
          </w:tcPr>
          <w:p w:rsidR="008B3303" w:rsidP="006758AF" w:rsidRDefault="008B3303">
            <w:pPr>
              <w:jc w:val="center"/>
              <w:rPr>
                <w:rFonts w:asciiTheme="minorHAnsi" w:hAnsiTheme="minorHAnsi"/>
              </w:rPr>
            </w:pPr>
          </w:p>
          <w:p w:rsidR="008B3303" w:rsidP="006758AF" w:rsidRDefault="008B3303">
            <w:pPr>
              <w:jc w:val="center"/>
              <w:rPr>
                <w:rFonts w:asciiTheme="minorHAnsi" w:hAnsiTheme="minorHAnsi"/>
              </w:rPr>
            </w:pPr>
            <w:r w:rsidRPr="00BC1814">
              <w:rPr>
                <w:rFonts w:asciiTheme="minorHAnsi" w:hAnsiTheme="minorHAnsi"/>
              </w:rPr>
              <w:t>P3 ACCA 3008</w:t>
            </w:r>
          </w:p>
          <w:p w:rsidR="008B3303" w:rsidP="006758AF" w:rsidRDefault="008B3303">
            <w:pPr>
              <w:jc w:val="center"/>
              <w:rPr>
                <w:rFonts w:asciiTheme="minorHAnsi" w:hAnsiTheme="minorHAnsi"/>
              </w:rPr>
            </w:pPr>
            <w:r w:rsidRPr="00691E30">
              <w:rPr>
                <w:rFonts w:asciiTheme="minorHAnsi" w:hAnsiTheme="minorHAnsi"/>
              </w:rPr>
              <w:t>Business Analysis</w:t>
            </w:r>
          </w:p>
          <w:p w:rsidR="008B3303" w:rsidP="006758AF" w:rsidRDefault="008B3303">
            <w:pPr>
              <w:jc w:val="center"/>
              <w:rPr>
                <w:rFonts w:asciiTheme="minorHAnsi" w:hAnsiTheme="minorHAnsi"/>
              </w:rPr>
            </w:pPr>
          </w:p>
        </w:tc>
        <w:tc>
          <w:tcPr>
            <w:tcW w:w="3936" w:type="dxa"/>
            <w:tcBorders>
              <w:bottom w:val="single" w:color="000000" w:sz="4" w:space="0"/>
            </w:tcBorders>
            <w:shd w:val="clear" w:color="auto" w:fill="FFFFFF" w:themeFill="background1"/>
          </w:tcPr>
          <w:p w:rsidR="008B3303" w:rsidP="006758AF" w:rsidRDefault="008B3303">
            <w:pPr>
              <w:jc w:val="center"/>
              <w:rPr>
                <w:rFonts w:asciiTheme="minorHAnsi" w:hAnsiTheme="minorHAnsi"/>
              </w:rPr>
            </w:pPr>
          </w:p>
          <w:p w:rsidR="008B3303" w:rsidP="006758AF" w:rsidRDefault="008B3303">
            <w:pPr>
              <w:jc w:val="center"/>
              <w:rPr>
                <w:rFonts w:asciiTheme="minorHAnsi" w:hAnsiTheme="minorHAnsi"/>
              </w:rPr>
            </w:pPr>
          </w:p>
          <w:p w:rsidR="008B3303" w:rsidP="006758AF" w:rsidRDefault="008B3303">
            <w:pPr>
              <w:jc w:val="center"/>
              <w:rPr>
                <w:rFonts w:asciiTheme="minorHAnsi" w:hAnsiTheme="minorHAnsi"/>
              </w:rPr>
            </w:pPr>
            <w:r w:rsidRPr="008B3303">
              <w:rPr>
                <w:rFonts w:asciiTheme="minorHAnsi" w:hAnsiTheme="minorHAnsi"/>
              </w:rPr>
              <w:t>Neil Young</w:t>
            </w:r>
          </w:p>
        </w:tc>
      </w:tr>
      <w:tr w:rsidRPr="00644B80" w:rsidR="008B3303" w:rsidTr="0057465F">
        <w:trPr>
          <w:trHeight w:val="733"/>
        </w:trPr>
        <w:tc>
          <w:tcPr>
            <w:tcW w:w="3510" w:type="dxa"/>
            <w:tcBorders>
              <w:bottom w:val="single" w:color="000000" w:sz="4" w:space="0"/>
            </w:tcBorders>
            <w:shd w:val="clear" w:color="auto" w:fill="FFFFFF" w:themeFill="background1"/>
          </w:tcPr>
          <w:p w:rsidR="008B3303" w:rsidP="008B3303" w:rsidRDefault="008B3303">
            <w:pPr>
              <w:tabs>
                <w:tab w:val="left" w:pos="510"/>
                <w:tab w:val="center" w:pos="749"/>
              </w:tabs>
              <w:jc w:val="center"/>
              <w:rPr>
                <w:rFonts w:asciiTheme="minorHAnsi" w:hAnsiTheme="minorHAnsi"/>
              </w:rPr>
            </w:pPr>
          </w:p>
          <w:p w:rsidR="008B3303" w:rsidP="008B3303" w:rsidRDefault="008B3303">
            <w:pPr>
              <w:tabs>
                <w:tab w:val="left" w:pos="510"/>
                <w:tab w:val="center" w:pos="749"/>
              </w:tabs>
              <w:jc w:val="center"/>
              <w:rPr>
                <w:rFonts w:asciiTheme="minorHAnsi" w:hAnsiTheme="minorHAnsi"/>
              </w:rPr>
            </w:pPr>
            <w:r w:rsidRPr="008B3303">
              <w:rPr>
                <w:rFonts w:asciiTheme="minorHAnsi" w:hAnsiTheme="minorHAnsi"/>
              </w:rPr>
              <w:t xml:space="preserve">Tuesday 15th August </w:t>
            </w:r>
          </w:p>
          <w:p w:rsidR="008B3303" w:rsidP="008B3303" w:rsidRDefault="008B3303">
            <w:pPr>
              <w:tabs>
                <w:tab w:val="left" w:pos="510"/>
                <w:tab w:val="center" w:pos="749"/>
              </w:tabs>
              <w:jc w:val="center"/>
              <w:rPr>
                <w:rFonts w:asciiTheme="minorHAnsi" w:hAnsiTheme="minorHAnsi"/>
              </w:rPr>
            </w:pPr>
            <w:r w:rsidRPr="008B3303">
              <w:rPr>
                <w:rFonts w:asciiTheme="minorHAnsi" w:hAnsiTheme="minorHAnsi"/>
              </w:rPr>
              <w:t xml:space="preserve">Wednesday 16th August </w:t>
            </w:r>
          </w:p>
          <w:p w:rsidR="008B3303" w:rsidP="008B3303" w:rsidRDefault="008B3303">
            <w:pPr>
              <w:tabs>
                <w:tab w:val="left" w:pos="510"/>
                <w:tab w:val="center" w:pos="749"/>
              </w:tabs>
              <w:jc w:val="center"/>
              <w:rPr>
                <w:rFonts w:asciiTheme="minorHAnsi" w:hAnsiTheme="minorHAnsi"/>
              </w:rPr>
            </w:pPr>
            <w:r w:rsidRPr="008B3303">
              <w:rPr>
                <w:rFonts w:asciiTheme="minorHAnsi" w:hAnsiTheme="minorHAnsi"/>
              </w:rPr>
              <w:t xml:space="preserve">Thursday 17th August </w:t>
            </w:r>
          </w:p>
          <w:p w:rsidR="008B3303" w:rsidP="008B3303" w:rsidRDefault="008B3303">
            <w:pPr>
              <w:tabs>
                <w:tab w:val="left" w:pos="510"/>
                <w:tab w:val="center" w:pos="749"/>
              </w:tabs>
              <w:jc w:val="center"/>
              <w:rPr>
                <w:rFonts w:asciiTheme="minorHAnsi" w:hAnsiTheme="minorHAnsi"/>
              </w:rPr>
            </w:pPr>
          </w:p>
        </w:tc>
        <w:tc>
          <w:tcPr>
            <w:tcW w:w="2727" w:type="dxa"/>
            <w:tcBorders>
              <w:bottom w:val="single" w:color="000000" w:sz="4" w:space="0"/>
            </w:tcBorders>
            <w:shd w:val="clear" w:color="auto" w:fill="FFFFFF" w:themeFill="background1"/>
          </w:tcPr>
          <w:p w:rsidR="008B3303" w:rsidP="006758AF" w:rsidRDefault="008B3303">
            <w:pPr>
              <w:jc w:val="center"/>
              <w:rPr>
                <w:rFonts w:asciiTheme="minorHAnsi" w:hAnsiTheme="minorHAnsi"/>
              </w:rPr>
            </w:pPr>
          </w:p>
          <w:p w:rsidR="008B3303" w:rsidP="006758AF" w:rsidRDefault="008B3303">
            <w:pPr>
              <w:jc w:val="center"/>
              <w:rPr>
                <w:rFonts w:asciiTheme="minorHAnsi" w:hAnsiTheme="minorHAnsi"/>
              </w:rPr>
            </w:pPr>
            <w:r w:rsidRPr="00BC1814">
              <w:rPr>
                <w:rFonts w:asciiTheme="minorHAnsi" w:hAnsiTheme="minorHAnsi"/>
              </w:rPr>
              <w:t>P1 ACCA 3006</w:t>
            </w:r>
          </w:p>
          <w:p w:rsidR="008B3303" w:rsidP="006758AF" w:rsidRDefault="008B3303">
            <w:pPr>
              <w:jc w:val="center"/>
              <w:rPr>
                <w:rFonts w:asciiTheme="minorHAnsi" w:hAnsiTheme="minorHAnsi"/>
              </w:rPr>
            </w:pPr>
            <w:r>
              <w:rPr>
                <w:rFonts w:asciiTheme="minorHAnsi" w:hAnsiTheme="minorHAnsi"/>
              </w:rPr>
              <w:t>Governance Risk &amp; Ethics</w:t>
            </w:r>
          </w:p>
        </w:tc>
        <w:tc>
          <w:tcPr>
            <w:tcW w:w="3936" w:type="dxa"/>
            <w:tcBorders>
              <w:bottom w:val="single" w:color="000000" w:sz="4" w:space="0"/>
            </w:tcBorders>
            <w:shd w:val="clear" w:color="auto" w:fill="FFFFFF" w:themeFill="background1"/>
          </w:tcPr>
          <w:p w:rsidR="008B3303" w:rsidP="006758AF" w:rsidRDefault="008B3303">
            <w:pPr>
              <w:jc w:val="center"/>
              <w:rPr>
                <w:rFonts w:asciiTheme="minorHAnsi" w:hAnsiTheme="minorHAnsi"/>
              </w:rPr>
            </w:pPr>
          </w:p>
          <w:p w:rsidR="008B3303" w:rsidP="006758AF" w:rsidRDefault="008B3303">
            <w:pPr>
              <w:jc w:val="center"/>
              <w:rPr>
                <w:rFonts w:asciiTheme="minorHAnsi" w:hAnsiTheme="minorHAnsi"/>
              </w:rPr>
            </w:pPr>
          </w:p>
          <w:p w:rsidR="008B3303" w:rsidP="006758AF" w:rsidRDefault="008B3303">
            <w:pPr>
              <w:jc w:val="center"/>
              <w:rPr>
                <w:rFonts w:asciiTheme="minorHAnsi" w:hAnsiTheme="minorHAnsi"/>
              </w:rPr>
            </w:pPr>
            <w:r w:rsidRPr="00691E30">
              <w:rPr>
                <w:rFonts w:asciiTheme="minorHAnsi" w:hAnsiTheme="minorHAnsi"/>
              </w:rPr>
              <w:t xml:space="preserve">Sarah </w:t>
            </w:r>
            <w:r>
              <w:rPr>
                <w:rFonts w:asciiTheme="minorHAnsi" w:hAnsiTheme="minorHAnsi"/>
              </w:rPr>
              <w:t>Boby</w:t>
            </w:r>
          </w:p>
        </w:tc>
      </w:tr>
      <w:tr w:rsidRPr="00644B80" w:rsidR="00644B80" w:rsidTr="0057465F">
        <w:trPr>
          <w:trHeight w:val="733"/>
        </w:trPr>
        <w:tc>
          <w:tcPr>
            <w:tcW w:w="3510" w:type="dxa"/>
            <w:tcBorders>
              <w:bottom w:val="single" w:color="000000" w:sz="4" w:space="0"/>
            </w:tcBorders>
            <w:shd w:val="clear" w:color="auto" w:fill="FFFFFF" w:themeFill="background1"/>
          </w:tcPr>
          <w:p w:rsidR="00691E30" w:rsidP="00691E30" w:rsidRDefault="00691E30">
            <w:pPr>
              <w:tabs>
                <w:tab w:val="left" w:pos="510"/>
                <w:tab w:val="center" w:pos="749"/>
              </w:tabs>
              <w:jc w:val="center"/>
              <w:rPr>
                <w:rFonts w:asciiTheme="minorHAnsi" w:hAnsiTheme="minorHAnsi"/>
              </w:rPr>
            </w:pPr>
          </w:p>
          <w:p w:rsidRPr="008B3303" w:rsidR="00691E30" w:rsidP="00691E30" w:rsidRDefault="008B3303">
            <w:pPr>
              <w:tabs>
                <w:tab w:val="left" w:pos="510"/>
                <w:tab w:val="center" w:pos="749"/>
              </w:tabs>
              <w:jc w:val="center"/>
              <w:rPr>
                <w:rFonts w:asciiTheme="minorHAnsi" w:hAnsiTheme="minorHAnsi"/>
                <w:b/>
              </w:rPr>
            </w:pPr>
            <w:r w:rsidRPr="008B3303">
              <w:rPr>
                <w:rFonts w:asciiTheme="minorHAnsi" w:hAnsiTheme="minorHAnsi"/>
                <w:b/>
              </w:rPr>
              <w:t>QBR Revision</w:t>
            </w:r>
          </w:p>
          <w:p w:rsidRPr="00691E30" w:rsidR="00691E30" w:rsidP="00691E30" w:rsidRDefault="00691E30">
            <w:pPr>
              <w:tabs>
                <w:tab w:val="left" w:pos="510"/>
                <w:tab w:val="center" w:pos="749"/>
              </w:tabs>
              <w:jc w:val="center"/>
              <w:rPr>
                <w:rFonts w:asciiTheme="minorHAnsi" w:hAnsiTheme="minorHAnsi"/>
              </w:rPr>
            </w:pPr>
            <w:r w:rsidRPr="00691E30">
              <w:rPr>
                <w:rFonts w:asciiTheme="minorHAnsi" w:hAnsiTheme="minorHAnsi"/>
              </w:rPr>
              <w:t xml:space="preserve">Tuesday 29th </w:t>
            </w:r>
            <w:r>
              <w:rPr>
                <w:rFonts w:asciiTheme="minorHAnsi" w:hAnsiTheme="minorHAnsi"/>
              </w:rPr>
              <w:t>August 2017</w:t>
            </w:r>
          </w:p>
          <w:p w:rsidRPr="00691E30" w:rsidR="00691E30" w:rsidP="00691E30" w:rsidRDefault="00691E30">
            <w:pPr>
              <w:tabs>
                <w:tab w:val="left" w:pos="510"/>
                <w:tab w:val="center" w:pos="749"/>
              </w:tabs>
              <w:jc w:val="center"/>
              <w:rPr>
                <w:rFonts w:asciiTheme="minorHAnsi" w:hAnsiTheme="minorHAnsi"/>
              </w:rPr>
            </w:pPr>
            <w:r w:rsidRPr="00691E30">
              <w:rPr>
                <w:rFonts w:asciiTheme="minorHAnsi" w:hAnsiTheme="minorHAnsi"/>
              </w:rPr>
              <w:t xml:space="preserve">Wednesday 30th </w:t>
            </w:r>
            <w:r>
              <w:rPr>
                <w:rFonts w:asciiTheme="minorHAnsi" w:hAnsiTheme="minorHAnsi"/>
              </w:rPr>
              <w:t>August 2017</w:t>
            </w:r>
          </w:p>
          <w:p w:rsidRPr="0057465F" w:rsidR="00644B80" w:rsidP="00644B80" w:rsidRDefault="00644B80">
            <w:pPr>
              <w:tabs>
                <w:tab w:val="left" w:pos="510"/>
                <w:tab w:val="center" w:pos="749"/>
              </w:tabs>
              <w:jc w:val="center"/>
              <w:rPr>
                <w:rFonts w:asciiTheme="minorHAnsi" w:hAnsiTheme="minorHAnsi"/>
              </w:rPr>
            </w:pPr>
          </w:p>
        </w:tc>
        <w:tc>
          <w:tcPr>
            <w:tcW w:w="2727" w:type="dxa"/>
            <w:tcBorders>
              <w:bottom w:val="single" w:color="000000" w:sz="4" w:space="0"/>
            </w:tcBorders>
            <w:shd w:val="clear" w:color="auto" w:fill="FFFFFF" w:themeFill="background1"/>
          </w:tcPr>
          <w:p w:rsidR="00691E30" w:rsidP="00644B80" w:rsidRDefault="00691E30">
            <w:pPr>
              <w:jc w:val="center"/>
              <w:rPr>
                <w:rFonts w:asciiTheme="minorHAnsi" w:hAnsiTheme="minorHAnsi"/>
              </w:rPr>
            </w:pPr>
          </w:p>
          <w:p w:rsidR="00691E30" w:rsidP="00644B80" w:rsidRDefault="00691E30">
            <w:pPr>
              <w:jc w:val="center"/>
              <w:rPr>
                <w:rFonts w:asciiTheme="minorHAnsi" w:hAnsiTheme="minorHAnsi"/>
              </w:rPr>
            </w:pPr>
          </w:p>
          <w:p w:rsidR="00BC1814" w:rsidP="00644B80" w:rsidRDefault="00691E30">
            <w:pPr>
              <w:jc w:val="center"/>
              <w:rPr>
                <w:rFonts w:asciiTheme="minorHAnsi" w:hAnsiTheme="minorHAnsi"/>
              </w:rPr>
            </w:pPr>
            <w:r w:rsidRPr="00691E30">
              <w:rPr>
                <w:rFonts w:asciiTheme="minorHAnsi" w:hAnsiTheme="minorHAnsi"/>
              </w:rPr>
              <w:t>ACCA3008 P3</w:t>
            </w:r>
          </w:p>
          <w:p w:rsidR="00644B80" w:rsidP="00644B80" w:rsidRDefault="00691E30">
            <w:pPr>
              <w:jc w:val="center"/>
              <w:rPr>
                <w:rFonts w:asciiTheme="minorHAnsi" w:hAnsiTheme="minorHAnsi"/>
              </w:rPr>
            </w:pPr>
            <w:r w:rsidRPr="00691E30">
              <w:rPr>
                <w:rFonts w:asciiTheme="minorHAnsi" w:hAnsiTheme="minorHAnsi"/>
              </w:rPr>
              <w:t xml:space="preserve"> Business Analysis</w:t>
            </w:r>
          </w:p>
          <w:p w:rsidR="00691E30" w:rsidP="00644B80" w:rsidRDefault="00691E30">
            <w:pPr>
              <w:jc w:val="center"/>
              <w:rPr>
                <w:rFonts w:asciiTheme="minorHAnsi" w:hAnsiTheme="minorHAnsi"/>
              </w:rPr>
            </w:pPr>
          </w:p>
          <w:p w:rsidRPr="0057465F" w:rsidR="00691E30" w:rsidP="00644B80" w:rsidRDefault="00691E30">
            <w:pPr>
              <w:jc w:val="center"/>
              <w:rPr>
                <w:rFonts w:asciiTheme="minorHAnsi" w:hAnsiTheme="minorHAnsi"/>
              </w:rPr>
            </w:pPr>
          </w:p>
        </w:tc>
        <w:tc>
          <w:tcPr>
            <w:tcW w:w="3936" w:type="dxa"/>
            <w:tcBorders>
              <w:bottom w:val="single" w:color="000000" w:sz="4" w:space="0"/>
            </w:tcBorders>
            <w:shd w:val="clear" w:color="auto" w:fill="FFFFFF" w:themeFill="background1"/>
          </w:tcPr>
          <w:p w:rsidR="00644B80" w:rsidP="00644B80" w:rsidRDefault="00644B80">
            <w:pPr>
              <w:jc w:val="center"/>
              <w:rPr>
                <w:rFonts w:asciiTheme="minorHAnsi" w:hAnsiTheme="minorHAnsi"/>
              </w:rPr>
            </w:pPr>
          </w:p>
          <w:p w:rsidR="00691E30" w:rsidP="00644B80" w:rsidRDefault="00691E30">
            <w:pPr>
              <w:jc w:val="center"/>
              <w:rPr>
                <w:rFonts w:asciiTheme="minorHAnsi" w:hAnsiTheme="minorHAnsi"/>
              </w:rPr>
            </w:pPr>
          </w:p>
          <w:p w:rsidRPr="0057465F" w:rsidR="00691E30" w:rsidP="00644B80" w:rsidRDefault="00691E30">
            <w:pPr>
              <w:jc w:val="center"/>
              <w:rPr>
                <w:rFonts w:asciiTheme="minorHAnsi" w:hAnsiTheme="minorHAnsi"/>
              </w:rPr>
            </w:pPr>
            <w:r>
              <w:rPr>
                <w:rFonts w:asciiTheme="minorHAnsi" w:hAnsiTheme="minorHAnsi"/>
              </w:rPr>
              <w:t>Neil Young</w:t>
            </w:r>
          </w:p>
        </w:tc>
      </w:tr>
      <w:tr w:rsidRPr="00644B80" w:rsidR="0057465F" w:rsidTr="005D7956">
        <w:trPr>
          <w:trHeight w:val="777"/>
        </w:trPr>
        <w:tc>
          <w:tcPr>
            <w:tcW w:w="3510" w:type="dxa"/>
            <w:tcBorders>
              <w:bottom w:val="single" w:color="000000" w:sz="4" w:space="0"/>
            </w:tcBorders>
            <w:shd w:val="clear" w:color="auto" w:fill="FFFFFF" w:themeFill="background1"/>
          </w:tcPr>
          <w:p w:rsidR="00691E30" w:rsidP="00691E30" w:rsidRDefault="00691E30">
            <w:pPr>
              <w:jc w:val="center"/>
              <w:rPr>
                <w:rFonts w:asciiTheme="minorHAnsi" w:hAnsiTheme="minorHAnsi"/>
              </w:rPr>
            </w:pPr>
          </w:p>
          <w:p w:rsidRPr="008B3303" w:rsidR="008B3303" w:rsidP="00691E30" w:rsidRDefault="008B3303">
            <w:pPr>
              <w:jc w:val="center"/>
              <w:rPr>
                <w:rFonts w:asciiTheme="minorHAnsi" w:hAnsiTheme="minorHAnsi"/>
                <w:b/>
              </w:rPr>
            </w:pPr>
            <w:r w:rsidRPr="008B3303">
              <w:rPr>
                <w:rFonts w:asciiTheme="minorHAnsi" w:hAnsiTheme="minorHAnsi"/>
                <w:b/>
              </w:rPr>
              <w:t>QBR Revision</w:t>
            </w:r>
          </w:p>
          <w:p w:rsidRPr="00691E30" w:rsidR="00691E30" w:rsidP="00691E30" w:rsidRDefault="00691E30">
            <w:pPr>
              <w:jc w:val="center"/>
              <w:rPr>
                <w:rFonts w:asciiTheme="minorHAnsi" w:hAnsiTheme="minorHAnsi"/>
              </w:rPr>
            </w:pPr>
            <w:r w:rsidRPr="00691E30">
              <w:rPr>
                <w:rFonts w:asciiTheme="minorHAnsi" w:hAnsiTheme="minorHAnsi"/>
              </w:rPr>
              <w:t xml:space="preserve">Thursday 31st August P1 </w:t>
            </w:r>
          </w:p>
          <w:p w:rsidRPr="0057465F" w:rsidR="00691E30" w:rsidP="00691E30" w:rsidRDefault="00691E30">
            <w:pPr>
              <w:jc w:val="center"/>
              <w:rPr>
                <w:rFonts w:asciiTheme="minorHAnsi" w:hAnsiTheme="minorHAnsi"/>
              </w:rPr>
            </w:pPr>
            <w:r w:rsidRPr="00691E30">
              <w:rPr>
                <w:rFonts w:asciiTheme="minorHAnsi" w:hAnsiTheme="minorHAnsi"/>
              </w:rPr>
              <w:t xml:space="preserve">Friday 1st September </w:t>
            </w:r>
          </w:p>
          <w:p w:rsidRPr="0057465F" w:rsidR="0057465F" w:rsidP="005D7956" w:rsidRDefault="0057465F">
            <w:pPr>
              <w:jc w:val="center"/>
              <w:rPr>
                <w:rFonts w:asciiTheme="minorHAnsi" w:hAnsiTheme="minorHAnsi"/>
              </w:rPr>
            </w:pPr>
          </w:p>
        </w:tc>
        <w:tc>
          <w:tcPr>
            <w:tcW w:w="2727" w:type="dxa"/>
            <w:tcBorders>
              <w:bottom w:val="single" w:color="000000" w:sz="4" w:space="0"/>
            </w:tcBorders>
            <w:shd w:val="clear" w:color="auto" w:fill="FFFFFF" w:themeFill="background1"/>
          </w:tcPr>
          <w:p w:rsidR="00691E30" w:rsidP="00691E30" w:rsidRDefault="00691E30">
            <w:pPr>
              <w:jc w:val="center"/>
              <w:rPr>
                <w:rFonts w:asciiTheme="minorHAnsi" w:hAnsiTheme="minorHAnsi"/>
              </w:rPr>
            </w:pPr>
          </w:p>
          <w:p w:rsidR="00BC1814" w:rsidP="00691E30" w:rsidRDefault="00691E30">
            <w:pPr>
              <w:jc w:val="center"/>
              <w:rPr>
                <w:rFonts w:asciiTheme="minorHAnsi" w:hAnsiTheme="minorHAnsi"/>
              </w:rPr>
            </w:pPr>
            <w:r>
              <w:rPr>
                <w:rFonts w:asciiTheme="minorHAnsi" w:hAnsiTheme="minorHAnsi"/>
              </w:rPr>
              <w:t>A</w:t>
            </w:r>
            <w:r w:rsidRPr="00691E30">
              <w:rPr>
                <w:rFonts w:asciiTheme="minorHAnsi" w:hAnsiTheme="minorHAnsi"/>
              </w:rPr>
              <w:t>CCA 3006 P</w:t>
            </w:r>
            <w:r>
              <w:rPr>
                <w:rFonts w:asciiTheme="minorHAnsi" w:hAnsiTheme="minorHAnsi"/>
              </w:rPr>
              <w:t>1</w:t>
            </w:r>
            <w:r w:rsidRPr="00691E30">
              <w:rPr>
                <w:rFonts w:asciiTheme="minorHAnsi" w:hAnsiTheme="minorHAnsi"/>
              </w:rPr>
              <w:t xml:space="preserve"> </w:t>
            </w:r>
          </w:p>
          <w:p w:rsidRPr="0057465F" w:rsidR="0057465F" w:rsidP="00691E30" w:rsidRDefault="00691E30">
            <w:pPr>
              <w:jc w:val="center"/>
              <w:rPr>
                <w:rFonts w:asciiTheme="minorHAnsi" w:hAnsiTheme="minorHAnsi"/>
              </w:rPr>
            </w:pPr>
            <w:r>
              <w:rPr>
                <w:rFonts w:asciiTheme="minorHAnsi" w:hAnsiTheme="minorHAnsi"/>
              </w:rPr>
              <w:t>Governance Risk &amp; Ethics</w:t>
            </w:r>
          </w:p>
        </w:tc>
        <w:tc>
          <w:tcPr>
            <w:tcW w:w="3936" w:type="dxa"/>
            <w:tcBorders>
              <w:bottom w:val="single" w:color="000000" w:sz="4" w:space="0"/>
            </w:tcBorders>
            <w:shd w:val="clear" w:color="auto" w:fill="FFFFFF" w:themeFill="background1"/>
          </w:tcPr>
          <w:p w:rsidR="00691E30" w:rsidP="00691E30" w:rsidRDefault="00691E30">
            <w:pPr>
              <w:jc w:val="center"/>
              <w:rPr>
                <w:rFonts w:asciiTheme="minorHAnsi" w:hAnsiTheme="minorHAnsi"/>
              </w:rPr>
            </w:pPr>
          </w:p>
          <w:p w:rsidRPr="0057465F" w:rsidR="0057465F" w:rsidP="00691E30" w:rsidRDefault="00691E30">
            <w:pPr>
              <w:jc w:val="center"/>
              <w:rPr>
                <w:rFonts w:asciiTheme="minorHAnsi" w:hAnsiTheme="minorHAnsi"/>
              </w:rPr>
            </w:pPr>
            <w:r w:rsidRPr="00691E30">
              <w:rPr>
                <w:rFonts w:asciiTheme="minorHAnsi" w:hAnsiTheme="minorHAnsi"/>
              </w:rPr>
              <w:t xml:space="preserve">Sarah </w:t>
            </w:r>
            <w:r>
              <w:rPr>
                <w:rFonts w:asciiTheme="minorHAnsi" w:hAnsiTheme="minorHAnsi"/>
              </w:rPr>
              <w:t>Boby</w:t>
            </w:r>
          </w:p>
        </w:tc>
      </w:tr>
    </w:tbl>
    <w:p w:rsidR="0056474D" w:rsidP="0056474D" w:rsidRDefault="0056474D">
      <w:pPr>
        <w:rPr>
          <w:rFonts w:asciiTheme="minorHAnsi" w:hAnsiTheme="minorHAnsi"/>
        </w:rPr>
      </w:pPr>
    </w:p>
    <w:p w:rsidR="008B3303" w:rsidP="0056474D" w:rsidRDefault="008B3303">
      <w:pPr>
        <w:rPr>
          <w:rFonts w:asciiTheme="minorHAnsi" w:hAnsiTheme="minorHAnsi"/>
        </w:rPr>
      </w:pPr>
    </w:p>
    <w:p w:rsidR="008B3303" w:rsidP="0056474D" w:rsidRDefault="008B3303">
      <w:pPr>
        <w:rPr>
          <w:rFonts w:asciiTheme="minorHAnsi" w:hAnsiTheme="minorHAnsi"/>
        </w:rPr>
      </w:pPr>
    </w:p>
    <w:p w:rsidRPr="008B3303" w:rsidR="008B3303" w:rsidP="008B3303" w:rsidRDefault="008B3303">
      <w:pPr>
        <w:rPr>
          <w:rFonts w:asciiTheme="minorHAnsi" w:hAnsiTheme="minorHAnsi"/>
        </w:rPr>
      </w:pPr>
      <w:r w:rsidRPr="008B3303">
        <w:rPr>
          <w:rFonts w:asciiTheme="minorHAnsi" w:hAnsiTheme="minorHAnsi"/>
        </w:rPr>
        <w:t xml:space="preserve">The cost is £425 per paper inclusive of text books and </w:t>
      </w:r>
      <w:r>
        <w:rPr>
          <w:rFonts w:asciiTheme="minorHAnsi" w:hAnsiTheme="minorHAnsi"/>
        </w:rPr>
        <w:t>lecture material.</w:t>
      </w:r>
      <w:r w:rsidRPr="008B3303">
        <w:t xml:space="preserve"> </w:t>
      </w:r>
      <w:r w:rsidRPr="008B3303">
        <w:rPr>
          <w:rFonts w:asciiTheme="minorHAnsi" w:hAnsiTheme="minorHAnsi"/>
        </w:rPr>
        <w:t>It is also possible to buy block 1 at a cost of £425 (inclusive of books) if you are unable to make the whole course. This could be used to kick start your studies for both P1 and P3 for the September 2017 or December 2017 exam sitting.</w:t>
      </w:r>
    </w:p>
    <w:p w:rsidR="008B3303" w:rsidP="0056474D" w:rsidRDefault="008B3303">
      <w:pPr>
        <w:rPr>
          <w:rFonts w:asciiTheme="minorHAnsi" w:hAnsiTheme="minorHAnsi"/>
        </w:rPr>
      </w:pPr>
    </w:p>
    <w:p w:rsidRPr="00644B80" w:rsidR="008B3303" w:rsidP="0056474D" w:rsidRDefault="008B3303">
      <w:pPr>
        <w:rPr>
          <w:rFonts w:asciiTheme="minorHAnsi" w:hAnsiTheme="minorHAnsi"/>
        </w:rPr>
      </w:pPr>
      <w:r>
        <w:rPr>
          <w:rFonts w:asciiTheme="minorHAnsi" w:hAnsiTheme="minorHAnsi"/>
        </w:rPr>
        <w:t>The question based revision course is also available to purchase separately at a cost of £150 per paper excluding textbooks.</w:t>
      </w:r>
    </w:p>
    <w:sectPr w:rsidRPr="00644B80" w:rsidR="008B3303" w:rsidSect="00AD033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B93" w:rsidRDefault="00BC4B93" w:rsidP="00D230F7">
      <w:r>
        <w:separator/>
      </w:r>
    </w:p>
  </w:endnote>
  <w:endnote w:type="continuationSeparator" w:id="0">
    <w:p w:rsidR="00BC4B93" w:rsidRDefault="00BC4B93" w:rsidP="00D2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B93" w:rsidRDefault="00BC4B93" w:rsidP="00D230F7">
      <w:r>
        <w:separator/>
      </w:r>
    </w:p>
  </w:footnote>
  <w:footnote w:type="continuationSeparator" w:id="0">
    <w:p w:rsidR="00BC4B93" w:rsidRDefault="00BC4B93" w:rsidP="00D230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4D"/>
    <w:rsid w:val="000467EA"/>
    <w:rsid w:val="00057782"/>
    <w:rsid w:val="00080B36"/>
    <w:rsid w:val="00085B00"/>
    <w:rsid w:val="000A28E4"/>
    <w:rsid w:val="000D4C71"/>
    <w:rsid w:val="000D79FF"/>
    <w:rsid w:val="00125EEE"/>
    <w:rsid w:val="00143EFD"/>
    <w:rsid w:val="001579D8"/>
    <w:rsid w:val="001C4EA6"/>
    <w:rsid w:val="002052B0"/>
    <w:rsid w:val="002135BC"/>
    <w:rsid w:val="0025689E"/>
    <w:rsid w:val="002C7BEF"/>
    <w:rsid w:val="002E24B9"/>
    <w:rsid w:val="002E3DAB"/>
    <w:rsid w:val="002F6F9B"/>
    <w:rsid w:val="00365323"/>
    <w:rsid w:val="00390F3F"/>
    <w:rsid w:val="003951A9"/>
    <w:rsid w:val="003B45E1"/>
    <w:rsid w:val="00426D5C"/>
    <w:rsid w:val="00443D64"/>
    <w:rsid w:val="004469D6"/>
    <w:rsid w:val="00457278"/>
    <w:rsid w:val="004A757E"/>
    <w:rsid w:val="004C47A9"/>
    <w:rsid w:val="004D2A47"/>
    <w:rsid w:val="004E4D8F"/>
    <w:rsid w:val="004F3DB3"/>
    <w:rsid w:val="00521F52"/>
    <w:rsid w:val="00530D42"/>
    <w:rsid w:val="00544FC7"/>
    <w:rsid w:val="0056474D"/>
    <w:rsid w:val="005729D7"/>
    <w:rsid w:val="0057465F"/>
    <w:rsid w:val="005A66BE"/>
    <w:rsid w:val="005B2CED"/>
    <w:rsid w:val="005D34BE"/>
    <w:rsid w:val="005F0E12"/>
    <w:rsid w:val="00627974"/>
    <w:rsid w:val="006322A2"/>
    <w:rsid w:val="006427E4"/>
    <w:rsid w:val="00644B80"/>
    <w:rsid w:val="00651EDD"/>
    <w:rsid w:val="00691E30"/>
    <w:rsid w:val="006B702A"/>
    <w:rsid w:val="006C649B"/>
    <w:rsid w:val="00724603"/>
    <w:rsid w:val="007438D0"/>
    <w:rsid w:val="00743AF6"/>
    <w:rsid w:val="007567CC"/>
    <w:rsid w:val="007864FB"/>
    <w:rsid w:val="007A00AA"/>
    <w:rsid w:val="007B3720"/>
    <w:rsid w:val="007B6BDE"/>
    <w:rsid w:val="00820D6B"/>
    <w:rsid w:val="0088482D"/>
    <w:rsid w:val="00885893"/>
    <w:rsid w:val="008B3303"/>
    <w:rsid w:val="008B738F"/>
    <w:rsid w:val="008D4917"/>
    <w:rsid w:val="00914B2E"/>
    <w:rsid w:val="009477D1"/>
    <w:rsid w:val="00966F94"/>
    <w:rsid w:val="00973A0B"/>
    <w:rsid w:val="00A047A1"/>
    <w:rsid w:val="00A05206"/>
    <w:rsid w:val="00A114E6"/>
    <w:rsid w:val="00A468F7"/>
    <w:rsid w:val="00A5022E"/>
    <w:rsid w:val="00A74DDB"/>
    <w:rsid w:val="00A7568A"/>
    <w:rsid w:val="00AD00D4"/>
    <w:rsid w:val="00AD033B"/>
    <w:rsid w:val="00AF6499"/>
    <w:rsid w:val="00B3118F"/>
    <w:rsid w:val="00B53C48"/>
    <w:rsid w:val="00B63373"/>
    <w:rsid w:val="00B72AC0"/>
    <w:rsid w:val="00B97A85"/>
    <w:rsid w:val="00BB278D"/>
    <w:rsid w:val="00BC1814"/>
    <w:rsid w:val="00BC4B93"/>
    <w:rsid w:val="00BD4E88"/>
    <w:rsid w:val="00C23D3C"/>
    <w:rsid w:val="00C2422C"/>
    <w:rsid w:val="00C55D62"/>
    <w:rsid w:val="00C6314C"/>
    <w:rsid w:val="00C72A90"/>
    <w:rsid w:val="00CD30B6"/>
    <w:rsid w:val="00D230F7"/>
    <w:rsid w:val="00D43192"/>
    <w:rsid w:val="00DA74A4"/>
    <w:rsid w:val="00DB6505"/>
    <w:rsid w:val="00E17FB5"/>
    <w:rsid w:val="00E24B68"/>
    <w:rsid w:val="00E55934"/>
    <w:rsid w:val="00EB1ADD"/>
    <w:rsid w:val="00ED631F"/>
    <w:rsid w:val="00EF26CB"/>
    <w:rsid w:val="00EF58ED"/>
    <w:rsid w:val="00F213E7"/>
    <w:rsid w:val="00F42C5B"/>
    <w:rsid w:val="00F55E39"/>
    <w:rsid w:val="00F56B0B"/>
    <w:rsid w:val="00F67F06"/>
    <w:rsid w:val="00FC29AA"/>
    <w:rsid w:val="00FC6E04"/>
    <w:rsid w:val="00FD68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74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74D"/>
    <w:pPr>
      <w:ind w:left="720"/>
      <w:contextualSpacing/>
    </w:pPr>
  </w:style>
  <w:style w:type="paragraph" w:styleId="BalloonText">
    <w:name w:val="Balloon Text"/>
    <w:basedOn w:val="Normal"/>
    <w:link w:val="BalloonTextChar"/>
    <w:uiPriority w:val="99"/>
    <w:semiHidden/>
    <w:unhideWhenUsed/>
    <w:rsid w:val="00D230F7"/>
    <w:rPr>
      <w:rFonts w:ascii="Tahoma" w:hAnsi="Tahoma" w:cs="Tahoma"/>
      <w:sz w:val="16"/>
      <w:szCs w:val="16"/>
    </w:rPr>
  </w:style>
  <w:style w:type="character" w:customStyle="1" w:styleId="BalloonTextChar">
    <w:name w:val="Balloon Text Char"/>
    <w:basedOn w:val="DefaultParagraphFont"/>
    <w:link w:val="BalloonText"/>
    <w:uiPriority w:val="99"/>
    <w:semiHidden/>
    <w:rsid w:val="00D230F7"/>
    <w:rPr>
      <w:rFonts w:ascii="Tahoma" w:eastAsia="Calibri" w:hAnsi="Tahoma" w:cs="Tahoma"/>
      <w:sz w:val="16"/>
      <w:szCs w:val="16"/>
    </w:rPr>
  </w:style>
  <w:style w:type="paragraph" w:styleId="Header">
    <w:name w:val="header"/>
    <w:basedOn w:val="Normal"/>
    <w:link w:val="HeaderChar"/>
    <w:uiPriority w:val="99"/>
    <w:unhideWhenUsed/>
    <w:rsid w:val="00D230F7"/>
    <w:pPr>
      <w:tabs>
        <w:tab w:val="center" w:pos="4513"/>
        <w:tab w:val="right" w:pos="9026"/>
      </w:tabs>
    </w:pPr>
  </w:style>
  <w:style w:type="character" w:customStyle="1" w:styleId="HeaderChar">
    <w:name w:val="Header Char"/>
    <w:basedOn w:val="DefaultParagraphFont"/>
    <w:link w:val="Header"/>
    <w:uiPriority w:val="99"/>
    <w:rsid w:val="00D230F7"/>
    <w:rPr>
      <w:rFonts w:ascii="Calibri" w:eastAsia="Calibri" w:hAnsi="Calibri" w:cs="Times New Roman"/>
    </w:rPr>
  </w:style>
  <w:style w:type="paragraph" w:styleId="Footer">
    <w:name w:val="footer"/>
    <w:basedOn w:val="Normal"/>
    <w:link w:val="FooterChar"/>
    <w:uiPriority w:val="99"/>
    <w:unhideWhenUsed/>
    <w:rsid w:val="00D230F7"/>
    <w:pPr>
      <w:tabs>
        <w:tab w:val="center" w:pos="4513"/>
        <w:tab w:val="right" w:pos="9026"/>
      </w:tabs>
    </w:pPr>
  </w:style>
  <w:style w:type="character" w:customStyle="1" w:styleId="FooterChar">
    <w:name w:val="Footer Char"/>
    <w:basedOn w:val="DefaultParagraphFont"/>
    <w:link w:val="Footer"/>
    <w:uiPriority w:val="99"/>
    <w:rsid w:val="00D230F7"/>
    <w:rPr>
      <w:rFonts w:ascii="Calibri" w:eastAsia="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74D"/>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74D"/>
    <w:pPr>
      <w:ind w:left="720"/>
      <w:contextualSpacing/>
    </w:pPr>
  </w:style>
  <w:style w:type="paragraph" w:styleId="BalloonText">
    <w:name w:val="Balloon Text"/>
    <w:basedOn w:val="Normal"/>
    <w:link w:val="BalloonTextChar"/>
    <w:uiPriority w:val="99"/>
    <w:semiHidden/>
    <w:unhideWhenUsed/>
    <w:rsid w:val="00D230F7"/>
    <w:rPr>
      <w:rFonts w:ascii="Tahoma" w:hAnsi="Tahoma" w:cs="Tahoma"/>
      <w:sz w:val="16"/>
      <w:szCs w:val="16"/>
    </w:rPr>
  </w:style>
  <w:style w:type="character" w:customStyle="1" w:styleId="BalloonTextChar">
    <w:name w:val="Balloon Text Char"/>
    <w:basedOn w:val="DefaultParagraphFont"/>
    <w:link w:val="BalloonText"/>
    <w:uiPriority w:val="99"/>
    <w:semiHidden/>
    <w:rsid w:val="00D230F7"/>
    <w:rPr>
      <w:rFonts w:ascii="Tahoma" w:eastAsia="Calibri" w:hAnsi="Tahoma" w:cs="Tahoma"/>
      <w:sz w:val="16"/>
      <w:szCs w:val="16"/>
    </w:rPr>
  </w:style>
  <w:style w:type="paragraph" w:styleId="Header">
    <w:name w:val="header"/>
    <w:basedOn w:val="Normal"/>
    <w:link w:val="HeaderChar"/>
    <w:uiPriority w:val="99"/>
    <w:unhideWhenUsed/>
    <w:rsid w:val="00D230F7"/>
    <w:pPr>
      <w:tabs>
        <w:tab w:val="center" w:pos="4513"/>
        <w:tab w:val="right" w:pos="9026"/>
      </w:tabs>
    </w:pPr>
  </w:style>
  <w:style w:type="character" w:customStyle="1" w:styleId="HeaderChar">
    <w:name w:val="Header Char"/>
    <w:basedOn w:val="DefaultParagraphFont"/>
    <w:link w:val="Header"/>
    <w:uiPriority w:val="99"/>
    <w:rsid w:val="00D230F7"/>
    <w:rPr>
      <w:rFonts w:ascii="Calibri" w:eastAsia="Calibri" w:hAnsi="Calibri" w:cs="Times New Roman"/>
    </w:rPr>
  </w:style>
  <w:style w:type="paragraph" w:styleId="Footer">
    <w:name w:val="footer"/>
    <w:basedOn w:val="Normal"/>
    <w:link w:val="FooterChar"/>
    <w:uiPriority w:val="99"/>
    <w:unhideWhenUsed/>
    <w:rsid w:val="00D230F7"/>
    <w:pPr>
      <w:tabs>
        <w:tab w:val="center" w:pos="4513"/>
        <w:tab w:val="right" w:pos="9026"/>
      </w:tabs>
    </w:pPr>
  </w:style>
  <w:style w:type="character" w:customStyle="1" w:styleId="FooterChar">
    <w:name w:val="Footer Char"/>
    <w:basedOn w:val="DefaultParagraphFont"/>
    <w:link w:val="Footer"/>
    <w:uiPriority w:val="99"/>
    <w:rsid w:val="00D230F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823190">
      <w:bodyDiv w:val="1"/>
      <w:marLeft w:val="0"/>
      <w:marRight w:val="0"/>
      <w:marTop w:val="0"/>
      <w:marBottom w:val="0"/>
      <w:divBdr>
        <w:top w:val="none" w:sz="0" w:space="0" w:color="auto"/>
        <w:left w:val="none" w:sz="0" w:space="0" w:color="auto"/>
        <w:bottom w:val="none" w:sz="0" w:space="0" w:color="auto"/>
        <w:right w:val="none" w:sz="0" w:space="0" w:color="auto"/>
      </w:divBdr>
    </w:div>
    <w:div w:id="249389921">
      <w:bodyDiv w:val="1"/>
      <w:marLeft w:val="0"/>
      <w:marRight w:val="0"/>
      <w:marTop w:val="0"/>
      <w:marBottom w:val="0"/>
      <w:divBdr>
        <w:top w:val="none" w:sz="0" w:space="0" w:color="auto"/>
        <w:left w:val="none" w:sz="0" w:space="0" w:color="auto"/>
        <w:bottom w:val="none" w:sz="0" w:space="0" w:color="auto"/>
        <w:right w:val="none" w:sz="0" w:space="0" w:color="auto"/>
      </w:divBdr>
    </w:div>
    <w:div w:id="586696454">
      <w:bodyDiv w:val="1"/>
      <w:marLeft w:val="0"/>
      <w:marRight w:val="0"/>
      <w:marTop w:val="0"/>
      <w:marBottom w:val="0"/>
      <w:divBdr>
        <w:top w:val="none" w:sz="0" w:space="0" w:color="auto"/>
        <w:left w:val="none" w:sz="0" w:space="0" w:color="auto"/>
        <w:bottom w:val="none" w:sz="0" w:space="0" w:color="auto"/>
        <w:right w:val="none" w:sz="0" w:space="0" w:color="auto"/>
      </w:divBdr>
    </w:div>
    <w:div w:id="646323908">
      <w:bodyDiv w:val="1"/>
      <w:marLeft w:val="0"/>
      <w:marRight w:val="0"/>
      <w:marTop w:val="0"/>
      <w:marBottom w:val="0"/>
      <w:divBdr>
        <w:top w:val="none" w:sz="0" w:space="0" w:color="auto"/>
        <w:left w:val="none" w:sz="0" w:space="0" w:color="auto"/>
        <w:bottom w:val="none" w:sz="0" w:space="0" w:color="auto"/>
        <w:right w:val="none" w:sz="0" w:space="0" w:color="auto"/>
      </w:divBdr>
    </w:div>
    <w:div w:id="751659697">
      <w:bodyDiv w:val="1"/>
      <w:marLeft w:val="0"/>
      <w:marRight w:val="0"/>
      <w:marTop w:val="0"/>
      <w:marBottom w:val="0"/>
      <w:divBdr>
        <w:top w:val="none" w:sz="0" w:space="0" w:color="auto"/>
        <w:left w:val="none" w:sz="0" w:space="0" w:color="auto"/>
        <w:bottom w:val="none" w:sz="0" w:space="0" w:color="auto"/>
        <w:right w:val="none" w:sz="0" w:space="0" w:color="auto"/>
      </w:divBdr>
    </w:div>
    <w:div w:id="1119565232">
      <w:bodyDiv w:val="1"/>
      <w:marLeft w:val="0"/>
      <w:marRight w:val="0"/>
      <w:marTop w:val="0"/>
      <w:marBottom w:val="0"/>
      <w:divBdr>
        <w:top w:val="none" w:sz="0" w:space="0" w:color="auto"/>
        <w:left w:val="none" w:sz="0" w:space="0" w:color="auto"/>
        <w:bottom w:val="none" w:sz="0" w:space="0" w:color="auto"/>
        <w:right w:val="none" w:sz="0" w:space="0" w:color="auto"/>
      </w:divBdr>
    </w:div>
    <w:div w:id="1157459143">
      <w:bodyDiv w:val="1"/>
      <w:marLeft w:val="0"/>
      <w:marRight w:val="0"/>
      <w:marTop w:val="0"/>
      <w:marBottom w:val="0"/>
      <w:divBdr>
        <w:top w:val="none" w:sz="0" w:space="0" w:color="auto"/>
        <w:left w:val="none" w:sz="0" w:space="0" w:color="auto"/>
        <w:bottom w:val="none" w:sz="0" w:space="0" w:color="auto"/>
        <w:right w:val="none" w:sz="0" w:space="0" w:color="auto"/>
      </w:divBdr>
    </w:div>
    <w:div w:id="1188519247">
      <w:bodyDiv w:val="1"/>
      <w:marLeft w:val="0"/>
      <w:marRight w:val="0"/>
      <w:marTop w:val="0"/>
      <w:marBottom w:val="0"/>
      <w:divBdr>
        <w:top w:val="none" w:sz="0" w:space="0" w:color="auto"/>
        <w:left w:val="none" w:sz="0" w:space="0" w:color="auto"/>
        <w:bottom w:val="none" w:sz="0" w:space="0" w:color="auto"/>
        <w:right w:val="none" w:sz="0" w:space="0" w:color="auto"/>
      </w:divBdr>
    </w:div>
    <w:div w:id="1315841791">
      <w:bodyDiv w:val="1"/>
      <w:marLeft w:val="0"/>
      <w:marRight w:val="0"/>
      <w:marTop w:val="0"/>
      <w:marBottom w:val="0"/>
      <w:divBdr>
        <w:top w:val="none" w:sz="0" w:space="0" w:color="auto"/>
        <w:left w:val="none" w:sz="0" w:space="0" w:color="auto"/>
        <w:bottom w:val="none" w:sz="0" w:space="0" w:color="auto"/>
        <w:right w:val="none" w:sz="0" w:space="0" w:color="auto"/>
      </w:divBdr>
    </w:div>
    <w:div w:id="1610046210">
      <w:bodyDiv w:val="1"/>
      <w:marLeft w:val="0"/>
      <w:marRight w:val="0"/>
      <w:marTop w:val="0"/>
      <w:marBottom w:val="0"/>
      <w:divBdr>
        <w:top w:val="none" w:sz="0" w:space="0" w:color="auto"/>
        <w:left w:val="none" w:sz="0" w:space="0" w:color="auto"/>
        <w:bottom w:val="none" w:sz="0" w:space="0" w:color="auto"/>
        <w:right w:val="none" w:sz="0" w:space="0" w:color="auto"/>
      </w:divBdr>
    </w:div>
    <w:div w:id="197991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AFD70-A6F8-5240-B75B-C884FF52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1044</Characters>
  <Application>Microsoft Macintosh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Deleted User</cp:lastModifiedBy>
  <cp:revision>2</cp:revision>
  <cp:lastPrinted>2016-03-31T09:53:00Z</cp:lastPrinted>
  <dcterms:created xsi:type="dcterms:W3CDTF">2017-05-17T09:12:00Z</dcterms:created>
  <dcterms:modified xsi:type="dcterms:W3CDTF">2017-05-17T09:13:40Z</dcterms:modified>
  <dc:title>Summer School  P1 &amp; P3 September 2017</dc:title>
  <cp:keywords>
  </cp:keywords>
  <dc:subject>
  </dc:subject>
</cp:coreProperties>
</file>