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EB" w:rsidP="00C03EAC" w:rsidRDefault="00C2111B">
      <w:pPr>
        <w:jc w:val="center"/>
        <w:rPr>
          <w:b/>
          <w:sz w:val="24"/>
          <w:u w:val="single"/>
        </w:rPr>
      </w:pPr>
      <w:r w:rsidRPr="00C03EAC">
        <w:rPr>
          <w:rFonts w:ascii="Calibri" w:hAnsi="Calibri" w:eastAsia="Times New Roman" w:cs="Times New Roman"/>
          <w:bCs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44101915" wp14:anchorId="4B1D74A1">
                <wp:simplePos x="0" y="0"/>
                <wp:positionH relativeFrom="column">
                  <wp:posOffset>-57150</wp:posOffset>
                </wp:positionH>
                <wp:positionV relativeFrom="paragraph">
                  <wp:posOffset>5667374</wp:posOffset>
                </wp:positionV>
                <wp:extent cx="7267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from="-4.5pt,446.25pt" to="567.75pt,4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"/>
            </w:pict>
          </mc:Fallback>
        </mc:AlternateContent>
      </w:r>
      <w:r w:rsidRPr="009D1CEB" w:rsidR="00C03EAC">
        <w:rPr>
          <w:b/>
          <w:sz w:val="24"/>
          <w:u w:val="single"/>
        </w:rPr>
        <w:t xml:space="preserve"> Montfort University – Association of Chartered Certified Accountants (ACCA) Courses</w:t>
      </w:r>
      <w:r w:rsidR="00600B07">
        <w:rPr>
          <w:b/>
          <w:sz w:val="24"/>
          <w:u w:val="single"/>
        </w:rPr>
        <w:t xml:space="preserve"> for December 2017 exams</w:t>
      </w:r>
    </w:p>
    <w:tbl>
      <w:tblPr>
        <w:tblW w:w="13482" w:type="dxa"/>
        <w:tblInd w:w="93" w:type="dxa"/>
        <w:tblLook w:val="04A0" w:firstRow="1" w:lastRow="0" w:firstColumn="1" w:lastColumn="0" w:noHBand="0" w:noVBand="1"/>
      </w:tblPr>
      <w:tblGrid>
        <w:gridCol w:w="2020"/>
        <w:gridCol w:w="2240"/>
        <w:gridCol w:w="2418"/>
        <w:gridCol w:w="2409"/>
        <w:gridCol w:w="2268"/>
        <w:gridCol w:w="2127"/>
      </w:tblGrid>
      <w:tr w:rsidRPr="00F306EB" w:rsidR="00C61EB7" w:rsidTr="00455AE4">
        <w:trPr>
          <w:trHeight w:val="1392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single" w:color="auto" w:sz="8" w:space="0"/>
            </w:tcBorders>
            <w:shd w:val="clear" w:color="auto" w:fill="95B3D7"/>
            <w:vAlign w:val="center"/>
            <w:hideMark/>
          </w:tcPr>
          <w:p w:rsidR="00C61EB7" w:rsidP="00C61EB7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Time          Term 1</w:t>
            </w:r>
          </w:p>
          <w:p w:rsidR="00C61EB7" w:rsidP="00C61EB7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Day</w:t>
            </w:r>
          </w:p>
        </w:tc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Monday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/09/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2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49 to 8</w:t>
            </w:r>
          </w:p>
        </w:tc>
        <w:tc>
          <w:tcPr>
            <w:tcW w:w="2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Tuesday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29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/08/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 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48 to 7</w:t>
            </w: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Wednesday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(Starts 3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/08/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   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12 weeks to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15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48 to 7</w:t>
            </w: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Thursday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 xml:space="preserve">(Starts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3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1/0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12 weeks to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6</w:t>
            </w:r>
            <w:r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/11/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17</w:t>
            </w:r>
            <w:r w:rsidRPr="00F306EB">
              <w:rPr>
                <w:rFonts w:ascii="Calibri" w:hAnsi="Calibri" w:eastAsia="Times New Roman" w:cs="Times New Roman"/>
                <w:i/>
                <w:iCs/>
                <w:color w:val="000000"/>
                <w:lang w:eastAsia="en-GB"/>
              </w:rPr>
              <w:t>)</w:t>
            </w: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weeks 48 to 7</w:t>
            </w:r>
          </w:p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Friday</w:t>
            </w:r>
          </w:p>
        </w:tc>
      </w:tr>
      <w:tr w:rsidRPr="00F306EB" w:rsidR="00C61EB7" w:rsidTr="00455AE4">
        <w:trPr>
          <w:trHeight w:val="1463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600B07">
              <w:rPr>
                <w:rFonts w:ascii="Calibri" w:hAnsi="Calibr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editId="7DA55CFC" wp14:anchorId="38F3D7AA">
                      <wp:simplePos x="0" y="0"/>
                      <wp:positionH relativeFrom="column">
                        <wp:posOffset>-116206</wp:posOffset>
                      </wp:positionH>
                      <wp:positionV relativeFrom="paragraph">
                        <wp:posOffset>1167765</wp:posOffset>
                      </wp:positionV>
                      <wp:extent cx="8601075" cy="9525"/>
                      <wp:effectExtent l="0" t="0" r="952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010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9.15pt,91.95pt" to="668.1pt,9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"/>
                  </w:pict>
                </mc:Fallback>
              </mc:AlternateContent>
            </w:r>
            <w:r w:rsidRPr="00047EA3"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>2pm - 5pm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F4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Law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Pr="00047EA3" w:rsidR="00C61EB7" w:rsidP="00545A5D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545A5D" w:rsidP="00545A5D" w:rsidRDefault="00545A5D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P3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Business Analysis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F9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Financial Management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545A5D" w:rsidP="00C61EB7" w:rsidRDefault="00545A5D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P1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Governance, Risk and Ethics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C61EB7" w:rsidTr="00455AE4">
        <w:trPr>
          <w:trHeight w:val="30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5pm - 6pm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455AE4">
        <w:trPr>
          <w:trHeight w:val="205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455AE4">
        <w:trPr>
          <w:trHeight w:val="54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             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6pm - 9pm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Pr="00B27C5F" w:rsidR="00C61EB7" w:rsidP="00C61EB7" w:rsidRDefault="00C61EB7">
            <w:pPr>
              <w:spacing w:after="0"/>
              <w:jc w:val="center"/>
              <w:rPr>
                <w:rFonts w:ascii="Calibri" w:hAnsi="Calibri"/>
                <w:lang w:eastAsia="en-GB"/>
              </w:rPr>
            </w:pPr>
            <w:r w:rsidRPr="00B27C5F">
              <w:rPr>
                <w:rFonts w:ascii="Calibri" w:hAnsi="Calibri"/>
                <w:b/>
                <w:bCs/>
                <w:lang w:eastAsia="en-GB"/>
              </w:rPr>
              <w:t xml:space="preserve">F7 </w:t>
            </w:r>
            <w:r w:rsidRPr="00B27C5F">
              <w:rPr>
                <w:rFonts w:ascii="Calibri" w:hAnsi="Calibri"/>
                <w:lang w:eastAsia="en-GB"/>
              </w:rPr>
              <w:t>Financial Reporting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26DAA">
              <w:rPr>
                <w:rFonts w:ascii="Calibri" w:hAnsi="Calibri"/>
                <w:b/>
                <w:color w:val="000000"/>
                <w:lang w:eastAsia="en-GB"/>
              </w:rPr>
              <w:t xml:space="preserve">P2 </w:t>
            </w:r>
            <w:r>
              <w:rPr>
                <w:rFonts w:ascii="Calibri" w:hAnsi="Calibri"/>
                <w:color w:val="000000"/>
                <w:lang w:eastAsia="en-GB"/>
              </w:rPr>
              <w:t>Corporate Reporting</w:t>
            </w:r>
          </w:p>
          <w:p w:rsidRPr="0040347F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FF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F6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Taxation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600B0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P6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Advanced Taxation</w:t>
            </w: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F8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Audit &amp; Assurance</w:t>
            </w: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P7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 xml:space="preserve">Advanced </w:t>
            </w:r>
            <w:r w:rsidRPr="00C52219">
              <w:rPr>
                <w:rFonts w:ascii="Calibri" w:hAnsi="Calibri"/>
                <w:color w:val="000000"/>
                <w:lang w:eastAsia="en-GB"/>
              </w:rPr>
              <w:t xml:space="preserve">Audit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&amp; </w:t>
            </w:r>
            <w:r w:rsidRPr="00C52219">
              <w:rPr>
                <w:rFonts w:ascii="Calibri" w:hAnsi="Calibri"/>
                <w:iCs/>
                <w:color w:val="000000"/>
                <w:lang w:eastAsia="en-GB"/>
              </w:rPr>
              <w:t>Assurance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600B07" w:rsidP="00C61EB7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F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5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Performance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t xml:space="preserve"> Management</w:t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61EB7" w:rsidRDefault="00C61EB7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</w:p>
          <w:p w:rsidRPr="00047EA3" w:rsidR="00C61EB7" w:rsidP="00C61EB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12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DBE5F1" w:themeFill="accent1" w:themeFillTint="33"/>
            <w:noWrap/>
            <w:vAlign w:val="center"/>
            <w:hideMark/>
          </w:tcPr>
          <w:p w:rsidRPr="00F306EB" w:rsidR="00C61EB7" w:rsidP="00C61EB7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tbl>
      <w:tblPr>
        <w:tblpPr w:leftFromText="180" w:rightFromText="180" w:vertAnchor="text" w:tblpY="1"/>
        <w:tblOverlap w:val="never"/>
        <w:tblW w:w="13482" w:type="dxa"/>
        <w:tblLook w:val="04A0" w:firstRow="1" w:lastRow="0" w:firstColumn="1" w:lastColumn="0" w:noHBand="0" w:noVBand="1"/>
      </w:tblPr>
      <w:tblGrid>
        <w:gridCol w:w="2020"/>
        <w:gridCol w:w="2240"/>
        <w:gridCol w:w="180"/>
        <w:gridCol w:w="1480"/>
        <w:gridCol w:w="758"/>
        <w:gridCol w:w="722"/>
        <w:gridCol w:w="980"/>
        <w:gridCol w:w="707"/>
        <w:gridCol w:w="2552"/>
        <w:gridCol w:w="1843"/>
      </w:tblGrid>
      <w:tr w:rsidRPr="00F306EB" w:rsidR="00CD4827" w:rsidTr="00C2111B">
        <w:trPr>
          <w:gridAfter w:val="3"/>
          <w:wAfter w:w="5102" w:type="dxa"/>
          <w:trHeight w:val="68"/>
        </w:trPr>
        <w:tc>
          <w:tcPr>
            <w:tcW w:w="4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0B07" w:rsidP="00600B07" w:rsidRDefault="00600B07">
            <w:pPr>
              <w:jc w:val="center"/>
              <w:rPr>
                <w:b/>
                <w:sz w:val="24"/>
                <w:u w:val="single"/>
              </w:rPr>
            </w:pPr>
            <w:r w:rsidRPr="009D1CEB">
              <w:rPr>
                <w:b/>
                <w:sz w:val="24"/>
                <w:u w:val="single"/>
              </w:rPr>
              <w:lastRenderedPageBreak/>
              <w:t>Courses</w:t>
            </w:r>
            <w:r>
              <w:rPr>
                <w:b/>
                <w:sz w:val="24"/>
                <w:u w:val="single"/>
              </w:rPr>
              <w:t xml:space="preserve"> for June 2018 exams</w:t>
            </w:r>
          </w:p>
          <w:p w:rsidRPr="00F306EB" w:rsidR="00CD4827" w:rsidP="00C2111B" w:rsidRDefault="00CD4827">
            <w:pPr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F306EB" w:rsidR="00CD4827" w:rsidP="00C2111B" w:rsidRDefault="00CD48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F306EB" w:rsidR="00CD4827" w:rsidP="00C2111B" w:rsidRDefault="00CD48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Pr="00F306EB" w:rsidR="00CD4827" w:rsidP="00C2111B" w:rsidRDefault="00CD482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C61EB7" w:rsidTr="00C2111B">
        <w:trPr>
          <w:trHeight w:val="1392"/>
        </w:trPr>
        <w:tc>
          <w:tcPr>
            <w:tcW w:w="20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single" w:color="auto" w:sz="8" w:space="0"/>
            </w:tcBorders>
            <w:shd w:val="clear" w:color="auto" w:fill="95B3D7"/>
            <w:vAlign w:val="center"/>
            <w:hideMark/>
          </w:tcPr>
          <w:p w:rsidR="00C61EB7" w:rsidP="00C2111B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Time          Term 2</w:t>
            </w:r>
          </w:p>
          <w:p w:rsidR="00C61EB7" w:rsidP="00C2111B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Day</w:t>
            </w:r>
          </w:p>
        </w:tc>
        <w:tc>
          <w:tcPr>
            <w:tcW w:w="22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Monday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5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12 weeks to 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30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4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02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 or 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7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/05 bank holiday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s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Tuesday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6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 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27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3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 xml:space="preserve"> or 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03</w:t>
            </w:r>
            <w:r w:rsidRPr="00047EA3"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  <w:t>/04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Wednesday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7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 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 xml:space="preserve"> 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9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No class 2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8/03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or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04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Thursday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(Starts 0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/02/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i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12 weeks to 1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0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/05/</w:t>
            </w:r>
            <w:r>
              <w:rPr>
                <w:rFonts w:ascii="Calibri" w:hAnsi="Calibri"/>
                <w:i/>
                <w:iCs/>
                <w:color w:val="000000"/>
                <w:lang w:eastAsia="en-GB"/>
              </w:rPr>
              <w:t>18</w:t>
            </w:r>
            <w:r w:rsidRPr="00047EA3">
              <w:rPr>
                <w:rFonts w:ascii="Calibri" w:hAnsi="Calibri"/>
                <w:i/>
                <w:iCs/>
                <w:color w:val="000000"/>
                <w:lang w:eastAsia="en-GB"/>
              </w:rPr>
              <w:t>)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No class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29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3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or 0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5</w:t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/04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5B3D7" w:themeFill="accent1" w:themeFillTint="99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F</w:t>
            </w: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riday</w:t>
            </w:r>
          </w:p>
        </w:tc>
      </w:tr>
      <w:tr w:rsidRPr="00F306EB" w:rsidR="00C61EB7" w:rsidTr="00C2111B">
        <w:trPr>
          <w:trHeight w:val="1463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1164590</wp:posOffset>
                      </wp:positionV>
                      <wp:extent cx="85534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6pt,91.7pt" to="667.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9dtgEAALcDAAAOAAAAZHJzL2Uyb0RvYy54bWysU8GOEzEMvSPxD1HudNpC0W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"/>
                  </w:pict>
                </mc:Fallback>
              </mc:AlternateContent>
            </w:r>
            <w:r w:rsidRPr="00047EA3"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>2pm - 5pm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B10D95" w:rsidP="00B10D95" w:rsidRDefault="00B10D9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B10D95" w:rsidP="00B10D95" w:rsidRDefault="00B10D95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B10D95" w:rsidP="00B10D95" w:rsidRDefault="00B10D95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bookmarkStart w:name="_GoBack" w:id="0"/>
            <w:bookmarkEnd w:id="0"/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F5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Performance</w:t>
            </w:r>
          </w:p>
          <w:p w:rsidR="00B10D95" w:rsidP="00B10D95" w:rsidRDefault="00B10D95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t xml:space="preserve"> Management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B26DAA">
              <w:rPr>
                <w:rFonts w:ascii="Calibri" w:hAnsi="Calibri"/>
                <w:b/>
                <w:color w:val="000000"/>
                <w:lang w:eastAsia="en-GB"/>
              </w:rPr>
              <w:t xml:space="preserve">P2 </w:t>
            </w:r>
            <w:r>
              <w:rPr>
                <w:rFonts w:ascii="Calibri" w:hAnsi="Calibri"/>
                <w:color w:val="000000"/>
                <w:lang w:eastAsia="en-GB"/>
              </w:rPr>
              <w:t>Corporate Reporting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600B07" w:rsidP="00C2111B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F8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Audit &amp; Assurance</w:t>
            </w: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047EA3" w:rsidR="00C61EB7" w:rsidP="00600B07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F306EB" w:rsidR="00C61EB7" w:rsidTr="00C2111B">
        <w:trPr>
          <w:trHeight w:val="30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5pm - 6pm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>BREAK</w:t>
            </w: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C2111B">
        <w:trPr>
          <w:trHeight w:val="300"/>
        </w:trPr>
        <w:tc>
          <w:tcPr>
            <w:tcW w:w="20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B8CCE4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8CCE4" w:themeFill="accent1" w:themeFillTint="66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Pr="00F306EB" w:rsidR="00C61EB7" w:rsidTr="00C2111B">
        <w:trPr>
          <w:trHeight w:val="540"/>
        </w:trPr>
        <w:tc>
          <w:tcPr>
            <w:tcW w:w="202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95B3D7"/>
            <w:noWrap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                                      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Pr="00047EA3" w:rsidR="00C61EB7" w:rsidP="00C2111B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579755</wp:posOffset>
                      </wp:positionV>
                      <wp:extent cx="85534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5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040]" from="-6pt,45.65pt" to="667.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"/>
                  </w:pict>
                </mc:Fallback>
              </mc:AlternateContent>
            </w:r>
            <w:r w:rsidRPr="00047EA3" w:rsidR="00C61EB7">
              <w:rPr>
                <w:rFonts w:ascii="Calibri" w:hAnsi="Calibri"/>
                <w:b/>
                <w:bCs/>
                <w:color w:val="000000"/>
                <w:lang w:eastAsia="en-GB"/>
              </w:rPr>
              <w:t>6pm - 9pm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F4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Law</w:t>
            </w: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P1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 xml:space="preserve">Governance, Risk </w:t>
            </w:r>
            <w:r>
              <w:rPr>
                <w:rFonts w:ascii="Calibri" w:hAnsi="Calibri"/>
                <w:color w:val="000000"/>
                <w:lang w:eastAsia="en-GB"/>
              </w:rPr>
              <w:t>&amp;</w:t>
            </w:r>
            <w:r w:rsidRPr="00047EA3">
              <w:rPr>
                <w:rFonts w:ascii="Calibri" w:hAnsi="Calibri"/>
                <w:color w:val="000000"/>
                <w:lang w:eastAsia="en-GB"/>
              </w:rPr>
              <w:t xml:space="preserve"> Ethics</w:t>
            </w:r>
          </w:p>
          <w:p w:rsidRPr="0040347F" w:rsidR="00600B07" w:rsidP="00C2111B" w:rsidRDefault="00600B07">
            <w:pPr>
              <w:spacing w:after="0"/>
              <w:jc w:val="center"/>
              <w:rPr>
                <w:rFonts w:ascii="Calibri" w:hAnsi="Calibri"/>
                <w:color w:val="FF0000"/>
                <w:lang w:eastAsia="en-GB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F6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Taxation</w:t>
            </w: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P6 </w:t>
            </w:r>
            <w:r w:rsidRPr="00C2111B" w:rsidR="00C2111B">
              <w:rPr>
                <w:rFonts w:ascii="Calibri" w:hAnsi="Calibri"/>
                <w:bCs/>
                <w:color w:val="000000"/>
                <w:lang w:eastAsia="en-GB"/>
              </w:rPr>
              <w:t>Advanced Tax</w:t>
            </w:r>
          </w:p>
          <w:p w:rsidRPr="00047EA3" w:rsidR="00C2111B" w:rsidP="00C2111B" w:rsidRDefault="00C2111B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lang w:eastAsia="en-GB"/>
              </w:rPr>
            </w:pPr>
          </w:p>
          <w:p w:rsidRPr="00B27C5F" w:rsidR="00C61EB7" w:rsidP="00C2111B" w:rsidRDefault="00C61EB7">
            <w:pPr>
              <w:spacing w:after="0"/>
              <w:jc w:val="center"/>
              <w:rPr>
                <w:rFonts w:ascii="Calibri" w:hAnsi="Calibri"/>
                <w:lang w:eastAsia="en-GB"/>
              </w:rPr>
            </w:pPr>
            <w:r w:rsidRPr="00B27C5F">
              <w:rPr>
                <w:rFonts w:ascii="Calibri" w:hAnsi="Calibri"/>
                <w:b/>
                <w:bCs/>
                <w:lang w:eastAsia="en-GB"/>
              </w:rPr>
              <w:t xml:space="preserve">F7 </w:t>
            </w:r>
            <w:r w:rsidRPr="00B27C5F">
              <w:rPr>
                <w:rFonts w:ascii="Calibri" w:hAnsi="Calibri"/>
                <w:lang w:eastAsia="en-GB"/>
              </w:rPr>
              <w:t>Financial Reporting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P3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Business Analysis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/>
            <w:vAlign w:val="center"/>
            <w:hideMark/>
          </w:tcPr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600B07" w:rsidP="00C2111B" w:rsidRDefault="00600B07">
            <w:pPr>
              <w:spacing w:after="0"/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F9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>Financial Management</w:t>
            </w:r>
          </w:p>
          <w:p w:rsidR="00C61EB7" w:rsidP="00C2111B" w:rsidRDefault="00C61EB7">
            <w:pPr>
              <w:spacing w:after="0"/>
              <w:jc w:val="center"/>
              <w:rPr>
                <w:rFonts w:ascii="Calibri" w:hAnsi="Calibri"/>
                <w:iCs/>
                <w:color w:val="000000"/>
                <w:lang w:eastAsia="en-GB"/>
              </w:rPr>
            </w:pPr>
            <w:r w:rsidRPr="00047EA3">
              <w:rPr>
                <w:rFonts w:ascii="Calibri" w:hAnsi="Calibri"/>
                <w:color w:val="000000"/>
                <w:lang w:eastAsia="en-GB"/>
              </w:rPr>
              <w:br/>
            </w:r>
            <w:r w:rsidRPr="00047EA3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P7 </w:t>
            </w:r>
            <w:r w:rsidRPr="00047EA3">
              <w:rPr>
                <w:rFonts w:ascii="Calibri" w:hAnsi="Calibri"/>
                <w:color w:val="000000"/>
                <w:lang w:eastAsia="en-GB"/>
              </w:rPr>
              <w:t xml:space="preserve">Advanced </w:t>
            </w:r>
            <w:r w:rsidRPr="00C52219">
              <w:rPr>
                <w:rFonts w:ascii="Calibri" w:hAnsi="Calibri"/>
                <w:color w:val="000000"/>
                <w:lang w:eastAsia="en-GB"/>
              </w:rPr>
              <w:t xml:space="preserve">Audit </w:t>
            </w:r>
            <w:r>
              <w:rPr>
                <w:rFonts w:ascii="Calibri" w:hAnsi="Calibri"/>
                <w:color w:val="000000"/>
                <w:lang w:eastAsia="en-GB"/>
              </w:rPr>
              <w:t xml:space="preserve">&amp; </w:t>
            </w:r>
            <w:r w:rsidRPr="00C52219">
              <w:rPr>
                <w:rFonts w:ascii="Calibri" w:hAnsi="Calibri"/>
                <w:iCs/>
                <w:color w:val="000000"/>
                <w:lang w:eastAsia="en-GB"/>
              </w:rPr>
              <w:t>Assurance</w:t>
            </w:r>
          </w:p>
          <w:p w:rsidRPr="00047EA3" w:rsidR="00C61EB7" w:rsidP="00C2111B" w:rsidRDefault="00C61EB7">
            <w:pPr>
              <w:spacing w:after="0"/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DBE5F1" w:themeFill="accent1" w:themeFillTint="33"/>
            <w:noWrap/>
            <w:vAlign w:val="center"/>
            <w:hideMark/>
          </w:tcPr>
          <w:p w:rsidRPr="00F306EB" w:rsidR="00C61EB7" w:rsidP="00C2111B" w:rsidRDefault="00C61EB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F306EB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</w:tbl>
    <w:p w:rsidR="00F306EB" w:rsidP="009B700C" w:rsidRDefault="00F306EB"/>
    <w:sectPr w:rsidR="00F306EB" w:rsidSect="00F306EB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0B" w:rsidRDefault="000E2D0B" w:rsidP="00C03EAC">
      <w:pPr>
        <w:spacing w:after="0" w:line="240" w:lineRule="auto"/>
      </w:pPr>
      <w:r>
        <w:separator/>
      </w:r>
    </w:p>
  </w:endnote>
  <w:endnote w:type="continuationSeparator" w:id="0">
    <w:p w:rsidR="000E2D0B" w:rsidRDefault="000E2D0B" w:rsidP="00C0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0B" w:rsidRDefault="000E2D0B" w:rsidP="00C03EAC">
      <w:pPr>
        <w:spacing w:after="0" w:line="240" w:lineRule="auto"/>
      </w:pPr>
      <w:r>
        <w:separator/>
      </w:r>
    </w:p>
  </w:footnote>
  <w:footnote w:type="continuationSeparator" w:id="0">
    <w:p w:rsidR="000E2D0B" w:rsidRDefault="000E2D0B" w:rsidP="00C0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6A4" w:rsidRDefault="007146A4">
    <w:pPr>
      <w:pStyle w:val="Header"/>
    </w:pPr>
    <w:r>
      <w:rPr>
        <w:b/>
        <w:noProof/>
        <w:lang w:eastAsia="en-GB"/>
      </w:rPr>
      <w:drawing>
        <wp:anchor distT="0" distB="0" distL="114300" distR="114300" simplePos="0" relativeHeight="251660288" behindDoc="0" locked="0" layoutInCell="1" allowOverlap="1" wp14:anchorId="58AA6716" wp14:editId="1C41AF41">
          <wp:simplePos x="0" y="0"/>
          <wp:positionH relativeFrom="column">
            <wp:posOffset>6983095</wp:posOffset>
          </wp:positionH>
          <wp:positionV relativeFrom="paragraph">
            <wp:posOffset>-182880</wp:posOffset>
          </wp:positionV>
          <wp:extent cx="999490" cy="431800"/>
          <wp:effectExtent l="0" t="0" r="0" b="6350"/>
          <wp:wrapSquare wrapText="bothSides"/>
          <wp:docPr id="7" name="Picture 7" descr="dmu-logo-rgb-2011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mu-logo-rgb-2011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D611EAE" wp14:editId="11E2EBA1">
          <wp:simplePos x="0" y="0"/>
          <wp:positionH relativeFrom="column">
            <wp:posOffset>8194675</wp:posOffset>
          </wp:positionH>
          <wp:positionV relativeFrom="paragraph">
            <wp:posOffset>-290830</wp:posOffset>
          </wp:positionV>
          <wp:extent cx="579120" cy="683895"/>
          <wp:effectExtent l="0" t="0" r="0" b="1905"/>
          <wp:wrapSquare wrapText="bothSides"/>
          <wp:docPr id="5" name="Picture 5" descr="ALP LOGO (GOLD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P LOGO (GOLD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6EB"/>
    <w:rsid w:val="00041EB8"/>
    <w:rsid w:val="000A1780"/>
    <w:rsid w:val="000E2D0B"/>
    <w:rsid w:val="00130DAC"/>
    <w:rsid w:val="00153D67"/>
    <w:rsid w:val="00163C36"/>
    <w:rsid w:val="001947BB"/>
    <w:rsid w:val="001D6FA9"/>
    <w:rsid w:val="002D2714"/>
    <w:rsid w:val="002E67C4"/>
    <w:rsid w:val="0035264E"/>
    <w:rsid w:val="004358B6"/>
    <w:rsid w:val="0045054B"/>
    <w:rsid w:val="00524410"/>
    <w:rsid w:val="00545A5D"/>
    <w:rsid w:val="00600B07"/>
    <w:rsid w:val="006B6355"/>
    <w:rsid w:val="007146A4"/>
    <w:rsid w:val="00791F54"/>
    <w:rsid w:val="007C5F02"/>
    <w:rsid w:val="008B205C"/>
    <w:rsid w:val="008D2FF1"/>
    <w:rsid w:val="009B700C"/>
    <w:rsid w:val="009D1CEB"/>
    <w:rsid w:val="00A5581E"/>
    <w:rsid w:val="00B10D95"/>
    <w:rsid w:val="00B12532"/>
    <w:rsid w:val="00BF6F60"/>
    <w:rsid w:val="00C03EAC"/>
    <w:rsid w:val="00C141E1"/>
    <w:rsid w:val="00C2111B"/>
    <w:rsid w:val="00C61EB7"/>
    <w:rsid w:val="00CC5C78"/>
    <w:rsid w:val="00CD4827"/>
    <w:rsid w:val="00D609E1"/>
    <w:rsid w:val="00D60E10"/>
    <w:rsid w:val="00F11BA5"/>
    <w:rsid w:val="00F3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AC"/>
  </w:style>
  <w:style w:type="paragraph" w:styleId="Footer">
    <w:name w:val="footer"/>
    <w:basedOn w:val="Normal"/>
    <w:link w:val="Foot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AC"/>
  </w:style>
  <w:style w:type="table" w:styleId="TableGrid">
    <w:name w:val="Table Grid"/>
    <w:basedOn w:val="TableNormal"/>
    <w:uiPriority w:val="59"/>
    <w:rsid w:val="006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EAC"/>
  </w:style>
  <w:style w:type="paragraph" w:styleId="Footer">
    <w:name w:val="footer"/>
    <w:basedOn w:val="Normal"/>
    <w:link w:val="FooterChar"/>
    <w:uiPriority w:val="99"/>
    <w:unhideWhenUsed/>
    <w:rsid w:val="00C03E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EAC"/>
  </w:style>
  <w:style w:type="table" w:styleId="TableGrid">
    <w:name w:val="Table Grid"/>
    <w:basedOn w:val="TableNormal"/>
    <w:uiPriority w:val="59"/>
    <w:rsid w:val="006B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1ED8-6580-421C-979F-EDAFBDC42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Wallace-Jones</dc:creator>
  <cp:lastModifiedBy>Deleted User</cp:lastModifiedBy>
  <cp:revision>3</cp:revision>
  <cp:lastPrinted>2017-01-23T13:23:00Z</cp:lastPrinted>
  <dcterms:created xsi:type="dcterms:W3CDTF">2017-01-23T13:31:00Z</dcterms:created>
  <dcterms:modified xsi:type="dcterms:W3CDTF">2017-02-20T10:01:39Z</dcterms:modified>
  <dc:title>ACCA 201718 final website timetables</dc:title>
  <cp:keywords>
  </cp:keywords>
  <dc:subject>
  </dc:subject>
</cp:coreProperties>
</file>