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04722" w:rsidR="00404722" w:rsidP="00404722" w:rsidRDefault="00404722" w14:paraId="229B7F1D" w14:textId="7DEA9C71">
      <w:pPr>
        <w:pStyle w:val="Heading1"/>
        <w:rPr>
          <w:rFonts w:ascii="Century Gothic" w:hAnsi="Century Gothic"/>
        </w:rPr>
      </w:pPr>
      <w:bookmarkStart w:name="_Toc111645511" w:id="0"/>
      <w:r w:rsidRPr="00404722">
        <w:rPr>
          <w:rFonts w:ascii="Century Gothic" w:hAnsi="Century Gothic"/>
        </w:rPr>
        <w:t xml:space="preserve">Annex B – </w:t>
      </w:r>
      <w:r>
        <w:rPr>
          <w:rFonts w:ascii="Century Gothic" w:hAnsi="Century Gothic"/>
        </w:rPr>
        <w:t>Programme intake suspension and closure form - c</w:t>
      </w:r>
      <w:r w:rsidRPr="00404722">
        <w:rPr>
          <w:rFonts w:ascii="Century Gothic" w:hAnsi="Century Gothic"/>
        </w:rPr>
        <w:t xml:space="preserve">ollaborative </w:t>
      </w:r>
      <w:r>
        <w:rPr>
          <w:rFonts w:ascii="Century Gothic" w:hAnsi="Century Gothic"/>
        </w:rPr>
        <w:t>p</w:t>
      </w:r>
      <w:r w:rsidRPr="00404722">
        <w:rPr>
          <w:rFonts w:ascii="Century Gothic" w:hAnsi="Century Gothic"/>
        </w:rPr>
        <w:t>rovision</w:t>
      </w:r>
      <w:bookmarkEnd w:id="0"/>
    </w:p>
    <w:p w:rsidR="00930862" w:rsidP="00930862" w:rsidRDefault="00404722" w14:paraId="1CCF2929" w14:textId="602AB8DD">
      <w:pPr>
        <w:pStyle w:val="Heading2"/>
        <w:spacing w:line="240" w:lineRule="auto"/>
        <w:rPr>
          <w:rFonts w:ascii="Century Gothic" w:hAnsi="Century Gothic"/>
        </w:rPr>
      </w:pPr>
      <w:bookmarkStart w:name="_Toc111645512" w:id="1"/>
      <w:r w:rsidRPr="00404722">
        <w:rPr>
          <w:rFonts w:ascii="Century Gothic" w:hAnsi="Century Gothic"/>
        </w:rPr>
        <w:t>Information in support of suspension of programmes delivered at collaborative partners.</w:t>
      </w:r>
      <w:bookmarkEnd w:id="1"/>
    </w:p>
    <w:p w:rsidRPr="00442B78" w:rsidR="00442B78" w:rsidP="00442B78" w:rsidRDefault="00442B78" w14:paraId="6202D19F" w14:textId="77777777"/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540"/>
        <w:gridCol w:w="15"/>
        <w:gridCol w:w="1134"/>
        <w:gridCol w:w="1417"/>
        <w:gridCol w:w="1672"/>
        <w:gridCol w:w="29"/>
        <w:gridCol w:w="964"/>
        <w:gridCol w:w="28"/>
        <w:gridCol w:w="964"/>
        <w:gridCol w:w="29"/>
        <w:gridCol w:w="1450"/>
      </w:tblGrid>
      <w:tr w:rsidRPr="00404722" w:rsidR="00404722" w:rsidTr="00442B78" w14:paraId="1F6C5F2B" w14:textId="77777777">
        <w:tc>
          <w:tcPr>
            <w:tcW w:w="9242" w:type="dxa"/>
            <w:gridSpan w:val="11"/>
            <w:shd w:val="clear" w:color="auto" w:fill="DEEAF6" w:themeFill="accent5" w:themeFillTint="33"/>
          </w:tcPr>
          <w:p w:rsidRPr="00404722" w:rsidR="00404722" w:rsidP="00442B78" w:rsidRDefault="00404722" w14:paraId="3666C3A5" w14:textId="77777777">
            <w:pPr>
              <w:rPr>
                <w:rFonts w:ascii="Century Gothic" w:hAnsi="Century Gothic"/>
                <w:b/>
              </w:rPr>
            </w:pPr>
            <w:r w:rsidRPr="00404722">
              <w:rPr>
                <w:rFonts w:ascii="Century Gothic" w:hAnsi="Century Gothic"/>
              </w:rPr>
              <w:t>1</w:t>
            </w:r>
            <w:r w:rsidRPr="00404722">
              <w:rPr>
                <w:rFonts w:ascii="Century Gothic" w:hAnsi="Century Gothic"/>
                <w:b/>
              </w:rPr>
              <w:t>. Basic programme details</w:t>
            </w:r>
          </w:p>
        </w:tc>
      </w:tr>
      <w:tr w:rsidRPr="00404722" w:rsidR="00404722" w:rsidTr="00442B78" w14:paraId="5B5FEEDA" w14:textId="77777777">
        <w:trPr>
          <w:trHeight w:val="547"/>
        </w:trPr>
        <w:tc>
          <w:tcPr>
            <w:tcW w:w="9242" w:type="dxa"/>
            <w:gridSpan w:val="11"/>
          </w:tcPr>
          <w:p w:rsidRPr="00404722" w:rsidR="00404722" w:rsidP="00442B78" w:rsidRDefault="00404722" w14:paraId="1B8BC060" w14:textId="77777777">
            <w:pPr>
              <w:rPr>
                <w:rFonts w:ascii="Century Gothic" w:hAnsi="Century Gothic"/>
                <w:b/>
              </w:rPr>
            </w:pPr>
            <w:r w:rsidRPr="00404722">
              <w:rPr>
                <w:rFonts w:ascii="Century Gothic" w:hAnsi="Century Gothic"/>
                <w:b/>
              </w:rPr>
              <w:t>Programme Title:</w:t>
            </w:r>
          </w:p>
        </w:tc>
      </w:tr>
      <w:tr w:rsidRPr="00404722" w:rsidR="00404722" w:rsidTr="00442B78" w14:paraId="606B8DC8" w14:textId="77777777">
        <w:trPr>
          <w:trHeight w:val="547"/>
        </w:trPr>
        <w:tc>
          <w:tcPr>
            <w:tcW w:w="9242" w:type="dxa"/>
            <w:gridSpan w:val="11"/>
          </w:tcPr>
          <w:p w:rsidRPr="00404722" w:rsidR="00404722" w:rsidP="00442B78" w:rsidRDefault="00404722" w14:paraId="0A5B0215" w14:textId="77777777">
            <w:pPr>
              <w:rPr>
                <w:rFonts w:ascii="Century Gothic" w:hAnsi="Century Gothic"/>
                <w:b/>
              </w:rPr>
            </w:pPr>
            <w:r w:rsidRPr="00404722">
              <w:rPr>
                <w:rFonts w:ascii="Century Gothic" w:hAnsi="Century Gothic"/>
                <w:b/>
              </w:rPr>
              <w:t>Programme Code:</w:t>
            </w:r>
          </w:p>
        </w:tc>
      </w:tr>
      <w:tr w:rsidRPr="00404722" w:rsidR="00404722" w:rsidTr="00442B78" w14:paraId="63F86AA4" w14:textId="77777777">
        <w:tc>
          <w:tcPr>
            <w:tcW w:w="9242" w:type="dxa"/>
            <w:gridSpan w:val="11"/>
          </w:tcPr>
          <w:p w:rsidRPr="00404722" w:rsidR="00404722" w:rsidP="00442B78" w:rsidRDefault="00404722" w14:paraId="192B2DAA" w14:textId="77777777">
            <w:pPr>
              <w:rPr>
                <w:rFonts w:ascii="Century Gothic" w:hAnsi="Century Gothic"/>
                <w:b/>
              </w:rPr>
            </w:pPr>
            <w:r w:rsidRPr="00404722">
              <w:rPr>
                <w:rFonts w:ascii="Century Gothic" w:hAnsi="Century Gothic"/>
                <w:b/>
              </w:rPr>
              <w:t>Type of programme:</w:t>
            </w:r>
          </w:p>
          <w:p w:rsidRPr="00404722" w:rsidR="00404722" w:rsidP="00442B78" w:rsidRDefault="00404722" w14:paraId="28839DD6" w14:textId="77777777">
            <w:pPr>
              <w:rPr>
                <w:rFonts w:ascii="Century Gothic" w:hAnsi="Century Gothic"/>
                <w:i/>
                <w:sz w:val="20"/>
              </w:rPr>
            </w:pPr>
            <w:r w:rsidRPr="00404722">
              <w:rPr>
                <w:rFonts w:ascii="Century Gothic" w:hAnsi="Century Gothic"/>
                <w:i/>
                <w:sz w:val="20"/>
              </w:rPr>
              <w:t xml:space="preserve"> (</w:t>
            </w:r>
            <w:proofErr w:type="gramStart"/>
            <w:r w:rsidRPr="00404722">
              <w:rPr>
                <w:rFonts w:ascii="Century Gothic" w:hAnsi="Century Gothic"/>
                <w:i/>
                <w:sz w:val="20"/>
              </w:rPr>
              <w:t>undergraduate</w:t>
            </w:r>
            <w:proofErr w:type="gramEnd"/>
            <w:r w:rsidRPr="00404722">
              <w:rPr>
                <w:rFonts w:ascii="Century Gothic" w:hAnsi="Century Gothic"/>
                <w:i/>
                <w:sz w:val="20"/>
              </w:rPr>
              <w:t>, postgraduate, single hons, joint hons)</w:t>
            </w:r>
          </w:p>
          <w:p w:rsidRPr="00404722" w:rsidR="00404722" w:rsidP="00442B78" w:rsidRDefault="00404722" w14:paraId="5C4AF4BB" w14:textId="77777777">
            <w:pPr>
              <w:rPr>
                <w:rFonts w:ascii="Century Gothic" w:hAnsi="Century Gothic"/>
              </w:rPr>
            </w:pPr>
          </w:p>
          <w:p w:rsidRPr="00404722" w:rsidR="00404722" w:rsidP="00442B78" w:rsidRDefault="00404722" w14:paraId="429B898B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404722" w:rsidR="00404722" w:rsidTr="00442B78" w14:paraId="7D7054C1" w14:textId="77777777">
        <w:tc>
          <w:tcPr>
            <w:tcW w:w="9242" w:type="dxa"/>
            <w:gridSpan w:val="11"/>
          </w:tcPr>
          <w:p w:rsidRPr="00404722" w:rsidR="00404722" w:rsidP="00442B78" w:rsidRDefault="00404722" w14:paraId="4C200AEA" w14:textId="77777777">
            <w:pPr>
              <w:rPr>
                <w:rFonts w:ascii="Century Gothic" w:hAnsi="Century Gothic"/>
                <w:b/>
              </w:rPr>
            </w:pPr>
            <w:r w:rsidRPr="00404722">
              <w:rPr>
                <w:rFonts w:ascii="Century Gothic" w:hAnsi="Century Gothic"/>
                <w:b/>
              </w:rPr>
              <w:t>Collaborative Partner:</w:t>
            </w:r>
          </w:p>
          <w:p w:rsidRPr="00404722" w:rsidR="00404722" w:rsidP="00442B78" w:rsidRDefault="00404722" w14:paraId="044F9E16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404722" w:rsidR="00404722" w:rsidTr="00442B78" w14:paraId="4B2F928D" w14:textId="77777777">
        <w:trPr>
          <w:trHeight w:val="547"/>
        </w:trPr>
        <w:tc>
          <w:tcPr>
            <w:tcW w:w="9242" w:type="dxa"/>
            <w:gridSpan w:val="11"/>
            <w:tcBorders>
              <w:bottom w:val="single" w:color="auto" w:sz="4" w:space="0"/>
            </w:tcBorders>
          </w:tcPr>
          <w:p w:rsidRPr="00404722" w:rsidR="00404722" w:rsidP="00442B78" w:rsidRDefault="00404722" w14:paraId="59707B1B" w14:textId="77777777">
            <w:pPr>
              <w:rPr>
                <w:rFonts w:ascii="Century Gothic" w:hAnsi="Century Gothic"/>
                <w:b/>
              </w:rPr>
            </w:pPr>
            <w:r w:rsidRPr="00404722">
              <w:rPr>
                <w:rFonts w:ascii="Century Gothic" w:hAnsi="Century Gothic"/>
                <w:b/>
              </w:rPr>
              <w:t>Owning Faculty or UWL provision:</w:t>
            </w:r>
          </w:p>
        </w:tc>
      </w:tr>
      <w:tr w:rsidRPr="00404722" w:rsidR="00404722" w:rsidTr="00442B78" w14:paraId="15153C46" w14:textId="77777777">
        <w:tc>
          <w:tcPr>
            <w:tcW w:w="9242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Pr="00404722" w:rsidR="00404722" w:rsidP="00442B78" w:rsidRDefault="00404722" w14:paraId="7B15F998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404722" w:rsidR="00404722" w:rsidTr="00442B78" w14:paraId="6526C5C2" w14:textId="77777777">
        <w:tc>
          <w:tcPr>
            <w:tcW w:w="9242" w:type="dxa"/>
            <w:gridSpan w:val="11"/>
            <w:shd w:val="clear" w:color="auto" w:fill="DEEAF6" w:themeFill="accent5" w:themeFillTint="33"/>
          </w:tcPr>
          <w:p w:rsidRPr="00404722" w:rsidR="00404722" w:rsidP="00442B78" w:rsidRDefault="00404722" w14:paraId="6AB60D3D" w14:textId="77777777">
            <w:pPr>
              <w:spacing w:after="120"/>
              <w:rPr>
                <w:rFonts w:ascii="Century Gothic" w:hAnsi="Century Gothic"/>
              </w:rPr>
            </w:pPr>
            <w:r w:rsidRPr="00404722">
              <w:rPr>
                <w:rFonts w:ascii="Century Gothic" w:hAnsi="Century Gothic"/>
                <w:b/>
              </w:rPr>
              <w:t>2</w:t>
            </w:r>
            <w:r w:rsidRPr="00404722">
              <w:rPr>
                <w:rFonts w:ascii="Century Gothic" w:hAnsi="Century Gothic"/>
              </w:rPr>
              <w:t xml:space="preserve">. </w:t>
            </w:r>
            <w:r w:rsidRPr="00404722">
              <w:rPr>
                <w:rFonts w:ascii="Century Gothic" w:hAnsi="Century Gothic"/>
                <w:b/>
              </w:rPr>
              <w:t>Details of suspension of intake(s)</w:t>
            </w:r>
          </w:p>
        </w:tc>
      </w:tr>
      <w:tr w:rsidRPr="00404722" w:rsidR="00404722" w:rsidTr="00442B78" w14:paraId="6DA0868B" w14:textId="77777777">
        <w:tc>
          <w:tcPr>
            <w:tcW w:w="4106" w:type="dxa"/>
            <w:gridSpan w:val="4"/>
          </w:tcPr>
          <w:p w:rsidRPr="00404722" w:rsidR="00404722" w:rsidP="00442B78" w:rsidRDefault="00404722" w14:paraId="1B7D9332" w14:textId="77777777">
            <w:pPr>
              <w:rPr>
                <w:rFonts w:ascii="Century Gothic" w:hAnsi="Century Gothic"/>
                <w:b/>
              </w:rPr>
            </w:pPr>
            <w:r w:rsidRPr="00404722">
              <w:rPr>
                <w:rFonts w:ascii="Century Gothic" w:hAnsi="Century Gothic"/>
                <w:b/>
              </w:rPr>
              <w:t>Date intake suspended from:</w:t>
            </w:r>
          </w:p>
        </w:tc>
        <w:tc>
          <w:tcPr>
            <w:tcW w:w="5136" w:type="dxa"/>
            <w:gridSpan w:val="7"/>
          </w:tcPr>
          <w:p w:rsidRPr="00404722" w:rsidR="00404722" w:rsidP="00442B78" w:rsidRDefault="00404722" w14:paraId="3B84B856" w14:textId="77777777">
            <w:pPr>
              <w:rPr>
                <w:rFonts w:ascii="Century Gothic" w:hAnsi="Century Gothic"/>
              </w:rPr>
            </w:pPr>
          </w:p>
        </w:tc>
      </w:tr>
      <w:tr w:rsidRPr="00404722" w:rsidR="00404722" w:rsidTr="00442B78" w14:paraId="6BBCD80B" w14:textId="77777777">
        <w:tc>
          <w:tcPr>
            <w:tcW w:w="4106" w:type="dxa"/>
            <w:gridSpan w:val="4"/>
            <w:vMerge w:val="restart"/>
          </w:tcPr>
          <w:p w:rsidRPr="00404722" w:rsidR="00404722" w:rsidP="00442B78" w:rsidRDefault="00404722" w14:paraId="42567164" w14:textId="77777777">
            <w:pPr>
              <w:rPr>
                <w:rFonts w:ascii="Century Gothic" w:hAnsi="Century Gothic"/>
              </w:rPr>
            </w:pPr>
            <w:r w:rsidRPr="00404722">
              <w:rPr>
                <w:rFonts w:ascii="Century Gothic" w:hAnsi="Century Gothic"/>
                <w:b/>
                <w:bCs/>
              </w:rPr>
              <w:t>Criteria for suspension of intake:</w:t>
            </w:r>
          </w:p>
          <w:p w:rsidRPr="00404722" w:rsidR="00404722" w:rsidP="00442B78" w:rsidRDefault="00404722" w14:paraId="0948DC94" w14:textId="77777777">
            <w:pPr>
              <w:rPr>
                <w:rFonts w:ascii="Century Gothic" w:hAnsi="Century Gothic"/>
              </w:rPr>
            </w:pPr>
            <w:r w:rsidRPr="00404722">
              <w:rPr>
                <w:rFonts w:ascii="Century Gothic" w:hAnsi="Century Gothic"/>
              </w:rPr>
              <w:t>(</w:t>
            </w:r>
            <w:bookmarkStart w:name="_Int_iv16RCeN" w:id="2"/>
            <w:proofErr w:type="gramStart"/>
            <w:r w:rsidRPr="00404722">
              <w:rPr>
                <w:rFonts w:ascii="Century Gothic" w:hAnsi="Century Gothic"/>
                <w:i/>
                <w:iCs/>
                <w:sz w:val="20"/>
                <w:szCs w:val="20"/>
              </w:rPr>
              <w:t>please</w:t>
            </w:r>
            <w:bookmarkEnd w:id="2"/>
            <w:proofErr w:type="gramEnd"/>
            <w:r w:rsidRPr="00404722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tick</w:t>
            </w:r>
            <w:r w:rsidRPr="00404722">
              <w:rPr>
                <w:rFonts w:ascii="Century Gothic" w:hAnsi="Century Gothic"/>
              </w:rPr>
              <w:t>)</w:t>
            </w:r>
          </w:p>
          <w:p w:rsidRPr="00404722" w:rsidR="00404722" w:rsidP="00442B78" w:rsidRDefault="00404722" w14:paraId="4B42C5AC" w14:textId="77777777">
            <w:pPr>
              <w:rPr>
                <w:rFonts w:ascii="Century Gothic" w:hAnsi="Century Gothic"/>
              </w:rPr>
            </w:pPr>
          </w:p>
          <w:p w:rsidRPr="00404722" w:rsidR="00404722" w:rsidP="00442B78" w:rsidRDefault="00404722" w14:paraId="5BA64241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3686" w:type="dxa"/>
            <w:gridSpan w:val="6"/>
          </w:tcPr>
          <w:p w:rsidRPr="00404722" w:rsidR="00404722" w:rsidP="00442B78" w:rsidRDefault="00404722" w14:paraId="1448B199" w14:textId="77777777">
            <w:pPr>
              <w:rPr>
                <w:rFonts w:ascii="Century Gothic" w:hAnsi="Century Gothic"/>
              </w:rPr>
            </w:pPr>
            <w:r w:rsidRPr="00404722">
              <w:rPr>
                <w:rFonts w:ascii="Century Gothic" w:hAnsi="Century Gothic"/>
              </w:rPr>
              <w:t>Strategic</w:t>
            </w:r>
          </w:p>
        </w:tc>
        <w:tc>
          <w:tcPr>
            <w:tcW w:w="1450" w:type="dxa"/>
          </w:tcPr>
          <w:p w:rsidRPr="00404722" w:rsidR="00404722" w:rsidP="00442B78" w:rsidRDefault="00404722" w14:paraId="43D20955" w14:textId="77777777">
            <w:pPr>
              <w:rPr>
                <w:rFonts w:ascii="Century Gothic" w:hAnsi="Century Gothic"/>
              </w:rPr>
            </w:pPr>
          </w:p>
        </w:tc>
      </w:tr>
      <w:tr w:rsidRPr="00404722" w:rsidR="00404722" w:rsidTr="00442B78" w14:paraId="4E67E8BA" w14:textId="77777777">
        <w:tc>
          <w:tcPr>
            <w:tcW w:w="4106" w:type="dxa"/>
            <w:gridSpan w:val="4"/>
            <w:vMerge/>
          </w:tcPr>
          <w:p w:rsidRPr="00404722" w:rsidR="00404722" w:rsidP="00442B78" w:rsidRDefault="00404722" w14:paraId="46B919DA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3686" w:type="dxa"/>
            <w:gridSpan w:val="6"/>
          </w:tcPr>
          <w:p w:rsidRPr="00404722" w:rsidR="00404722" w:rsidP="00442B78" w:rsidRDefault="00404722" w14:paraId="4621A3C6" w14:textId="77777777">
            <w:pPr>
              <w:rPr>
                <w:rFonts w:ascii="Century Gothic" w:hAnsi="Century Gothic"/>
              </w:rPr>
            </w:pPr>
            <w:r w:rsidRPr="00404722">
              <w:rPr>
                <w:rFonts w:ascii="Century Gothic" w:hAnsi="Century Gothic"/>
              </w:rPr>
              <w:t>Academic</w:t>
            </w:r>
          </w:p>
        </w:tc>
        <w:tc>
          <w:tcPr>
            <w:tcW w:w="1450" w:type="dxa"/>
          </w:tcPr>
          <w:p w:rsidRPr="00404722" w:rsidR="00404722" w:rsidP="00442B78" w:rsidRDefault="00404722" w14:paraId="1394CC22" w14:textId="77777777">
            <w:pPr>
              <w:rPr>
                <w:rFonts w:ascii="Century Gothic" w:hAnsi="Century Gothic"/>
              </w:rPr>
            </w:pPr>
          </w:p>
        </w:tc>
      </w:tr>
      <w:tr w:rsidRPr="00404722" w:rsidR="00404722" w:rsidTr="00442B78" w14:paraId="0578F735" w14:textId="77777777">
        <w:tc>
          <w:tcPr>
            <w:tcW w:w="4106" w:type="dxa"/>
            <w:gridSpan w:val="4"/>
            <w:vMerge/>
          </w:tcPr>
          <w:p w:rsidRPr="00404722" w:rsidR="00404722" w:rsidP="00442B78" w:rsidRDefault="00404722" w14:paraId="03580024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3686" w:type="dxa"/>
            <w:gridSpan w:val="6"/>
          </w:tcPr>
          <w:p w:rsidRPr="00404722" w:rsidR="00404722" w:rsidP="00442B78" w:rsidRDefault="00404722" w14:paraId="620A0D03" w14:textId="77777777">
            <w:pPr>
              <w:rPr>
                <w:rFonts w:ascii="Century Gothic" w:hAnsi="Century Gothic"/>
              </w:rPr>
            </w:pPr>
            <w:r w:rsidRPr="00404722">
              <w:rPr>
                <w:rFonts w:ascii="Century Gothic" w:hAnsi="Century Gothic"/>
              </w:rPr>
              <w:t>Economic</w:t>
            </w:r>
          </w:p>
        </w:tc>
        <w:tc>
          <w:tcPr>
            <w:tcW w:w="1450" w:type="dxa"/>
          </w:tcPr>
          <w:p w:rsidRPr="00404722" w:rsidR="00404722" w:rsidP="00442B78" w:rsidRDefault="00404722" w14:paraId="36A2252D" w14:textId="77777777">
            <w:pPr>
              <w:rPr>
                <w:rFonts w:ascii="Century Gothic" w:hAnsi="Century Gothic"/>
              </w:rPr>
            </w:pPr>
          </w:p>
        </w:tc>
      </w:tr>
      <w:tr w:rsidRPr="00404722" w:rsidR="00404722" w:rsidTr="00442B78" w14:paraId="520D3653" w14:textId="77777777">
        <w:tc>
          <w:tcPr>
            <w:tcW w:w="4106" w:type="dxa"/>
            <w:gridSpan w:val="4"/>
            <w:vMerge/>
          </w:tcPr>
          <w:p w:rsidRPr="00404722" w:rsidR="00404722" w:rsidP="00442B78" w:rsidRDefault="00404722" w14:paraId="0CB06727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3686" w:type="dxa"/>
            <w:gridSpan w:val="6"/>
          </w:tcPr>
          <w:p w:rsidRPr="00404722" w:rsidR="00404722" w:rsidP="00442B78" w:rsidRDefault="00404722" w14:paraId="6671EDCD" w14:textId="77777777">
            <w:pPr>
              <w:rPr>
                <w:rFonts w:ascii="Century Gothic" w:hAnsi="Century Gothic"/>
              </w:rPr>
            </w:pPr>
            <w:r w:rsidRPr="00404722">
              <w:rPr>
                <w:rFonts w:ascii="Century Gothic" w:hAnsi="Century Gothic"/>
              </w:rPr>
              <w:t>Market</w:t>
            </w:r>
          </w:p>
        </w:tc>
        <w:tc>
          <w:tcPr>
            <w:tcW w:w="1450" w:type="dxa"/>
          </w:tcPr>
          <w:p w:rsidRPr="00404722" w:rsidR="00404722" w:rsidP="00442B78" w:rsidRDefault="00404722" w14:paraId="3BBCB8E0" w14:textId="77777777">
            <w:pPr>
              <w:rPr>
                <w:rFonts w:ascii="Century Gothic" w:hAnsi="Century Gothic"/>
              </w:rPr>
            </w:pPr>
          </w:p>
        </w:tc>
      </w:tr>
      <w:tr w:rsidRPr="00404722" w:rsidR="00404722" w:rsidTr="00442B78" w14:paraId="29829C22" w14:textId="77777777">
        <w:tc>
          <w:tcPr>
            <w:tcW w:w="9242" w:type="dxa"/>
            <w:gridSpan w:val="11"/>
          </w:tcPr>
          <w:p w:rsidRPr="00404722" w:rsidR="00404722" w:rsidP="00442B78" w:rsidRDefault="00404722" w14:paraId="5FE9FCE5" w14:textId="77777777">
            <w:pPr>
              <w:rPr>
                <w:rFonts w:ascii="Century Gothic" w:hAnsi="Century Gothic"/>
                <w:b/>
                <w:bCs/>
              </w:rPr>
            </w:pPr>
            <w:r w:rsidRPr="00404722">
              <w:rPr>
                <w:rFonts w:ascii="Century Gothic" w:hAnsi="Century Gothic"/>
                <w:b/>
                <w:bCs/>
              </w:rPr>
              <w:t>Please detail any further information in support of the rationale for the suspension here</w:t>
            </w:r>
          </w:p>
          <w:p w:rsidRPr="00404722" w:rsidR="00404722" w:rsidP="00442B78" w:rsidRDefault="00404722" w14:paraId="2E97C8DD" w14:textId="77777777">
            <w:pPr>
              <w:rPr>
                <w:rFonts w:ascii="Century Gothic" w:hAnsi="Century Gothic"/>
                <w:b/>
                <w:bCs/>
              </w:rPr>
            </w:pPr>
          </w:p>
          <w:p w:rsidRPr="00404722" w:rsidR="00404722" w:rsidP="00442B78" w:rsidRDefault="00404722" w14:paraId="1001A0CD" w14:textId="77777777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Pr="00404722" w:rsidR="00404722" w:rsidTr="00442B78" w14:paraId="12706CC4" w14:textId="77777777">
        <w:tc>
          <w:tcPr>
            <w:tcW w:w="4106" w:type="dxa"/>
            <w:gridSpan w:val="4"/>
            <w:vMerge w:val="restart"/>
          </w:tcPr>
          <w:p w:rsidRPr="00404722" w:rsidR="00404722" w:rsidP="00442B78" w:rsidRDefault="00404722" w14:paraId="12AC9F05" w14:textId="77777777">
            <w:pPr>
              <w:rPr>
                <w:rFonts w:ascii="Century Gothic" w:hAnsi="Century Gothic"/>
                <w:b/>
              </w:rPr>
            </w:pPr>
            <w:r w:rsidRPr="00404722">
              <w:rPr>
                <w:rFonts w:ascii="Century Gothic" w:hAnsi="Century Gothic"/>
                <w:b/>
              </w:rPr>
              <w:t>Type of suspension:</w:t>
            </w:r>
          </w:p>
          <w:p w:rsidRPr="00404722" w:rsidR="00404722" w:rsidP="00442B78" w:rsidRDefault="00404722" w14:paraId="035D2E0E" w14:textId="77777777">
            <w:pPr>
              <w:rPr>
                <w:rFonts w:ascii="Century Gothic" w:hAnsi="Century Gothic"/>
                <w:i/>
              </w:rPr>
            </w:pPr>
            <w:r w:rsidRPr="00404722">
              <w:rPr>
                <w:rFonts w:ascii="Century Gothic" w:hAnsi="Century Gothic"/>
                <w:i/>
                <w:sz w:val="20"/>
              </w:rPr>
              <w:t>(</w:t>
            </w:r>
            <w:proofErr w:type="gramStart"/>
            <w:r w:rsidRPr="00404722">
              <w:rPr>
                <w:rFonts w:ascii="Century Gothic" w:hAnsi="Century Gothic"/>
                <w:i/>
                <w:sz w:val="20"/>
              </w:rPr>
              <w:t>please</w:t>
            </w:r>
            <w:proofErr w:type="gramEnd"/>
            <w:r w:rsidRPr="00404722">
              <w:rPr>
                <w:rFonts w:ascii="Century Gothic" w:hAnsi="Century Gothic"/>
                <w:i/>
                <w:sz w:val="20"/>
              </w:rPr>
              <w:t xml:space="preserve"> tick)</w:t>
            </w:r>
          </w:p>
        </w:tc>
        <w:tc>
          <w:tcPr>
            <w:tcW w:w="3657" w:type="dxa"/>
            <w:gridSpan w:val="5"/>
          </w:tcPr>
          <w:p w:rsidRPr="00404722" w:rsidR="00404722" w:rsidP="00442B78" w:rsidRDefault="00404722" w14:paraId="28BC7B25" w14:textId="77777777">
            <w:pPr>
              <w:rPr>
                <w:rFonts w:ascii="Century Gothic" w:hAnsi="Century Gothic"/>
              </w:rPr>
            </w:pPr>
            <w:r w:rsidRPr="00404722">
              <w:rPr>
                <w:rFonts w:ascii="Century Gothic" w:hAnsi="Century Gothic"/>
              </w:rPr>
              <w:t>One intake only</w:t>
            </w:r>
          </w:p>
        </w:tc>
        <w:tc>
          <w:tcPr>
            <w:tcW w:w="1479" w:type="dxa"/>
            <w:gridSpan w:val="2"/>
          </w:tcPr>
          <w:p w:rsidRPr="00404722" w:rsidR="00404722" w:rsidP="00442B78" w:rsidRDefault="00404722" w14:paraId="61CD0CC9" w14:textId="77777777">
            <w:pPr>
              <w:rPr>
                <w:rFonts w:ascii="Century Gothic" w:hAnsi="Century Gothic"/>
              </w:rPr>
            </w:pPr>
          </w:p>
        </w:tc>
      </w:tr>
      <w:tr w:rsidRPr="00404722" w:rsidR="00404722" w:rsidTr="00442B78" w14:paraId="4C1A7904" w14:textId="77777777">
        <w:tc>
          <w:tcPr>
            <w:tcW w:w="4106" w:type="dxa"/>
            <w:gridSpan w:val="4"/>
            <w:vMerge/>
          </w:tcPr>
          <w:p w:rsidRPr="00404722" w:rsidR="00404722" w:rsidP="00442B78" w:rsidRDefault="00404722" w14:paraId="7E094456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57" w:type="dxa"/>
            <w:gridSpan w:val="5"/>
          </w:tcPr>
          <w:p w:rsidRPr="00404722" w:rsidR="00404722" w:rsidP="00442B78" w:rsidRDefault="00404722" w14:paraId="448F8CBB" w14:textId="77777777">
            <w:pPr>
              <w:rPr>
                <w:rFonts w:ascii="Century Gothic" w:hAnsi="Century Gothic"/>
              </w:rPr>
            </w:pPr>
            <w:r w:rsidRPr="00404722">
              <w:rPr>
                <w:rFonts w:ascii="Century Gothic" w:hAnsi="Century Gothic"/>
              </w:rPr>
              <w:t xml:space="preserve">Multiple intakes* </w:t>
            </w:r>
          </w:p>
        </w:tc>
        <w:tc>
          <w:tcPr>
            <w:tcW w:w="1479" w:type="dxa"/>
            <w:gridSpan w:val="2"/>
          </w:tcPr>
          <w:p w:rsidRPr="00404722" w:rsidR="00404722" w:rsidP="00442B78" w:rsidRDefault="00404722" w14:paraId="5216B494" w14:textId="77777777">
            <w:pPr>
              <w:rPr>
                <w:rFonts w:ascii="Century Gothic" w:hAnsi="Century Gothic"/>
              </w:rPr>
            </w:pPr>
          </w:p>
        </w:tc>
      </w:tr>
      <w:tr w:rsidRPr="00404722" w:rsidR="00404722" w:rsidTr="00442B78" w14:paraId="4E881C4B" w14:textId="77777777">
        <w:tc>
          <w:tcPr>
            <w:tcW w:w="4106" w:type="dxa"/>
            <w:gridSpan w:val="4"/>
            <w:vMerge/>
          </w:tcPr>
          <w:p w:rsidRPr="00404722" w:rsidR="00404722" w:rsidP="00442B78" w:rsidRDefault="00404722" w14:paraId="2EA173D5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3657" w:type="dxa"/>
            <w:gridSpan w:val="5"/>
          </w:tcPr>
          <w:p w:rsidRPr="00404722" w:rsidR="00404722" w:rsidP="00442B78" w:rsidRDefault="00404722" w14:paraId="02E58301" w14:textId="77777777">
            <w:pPr>
              <w:rPr>
                <w:rFonts w:ascii="Century Gothic" w:hAnsi="Century Gothic"/>
              </w:rPr>
            </w:pPr>
            <w:r w:rsidRPr="00404722">
              <w:rPr>
                <w:rFonts w:ascii="Century Gothic" w:hAnsi="Century Gothic"/>
              </w:rPr>
              <w:t>Indefinite, may run in future</w:t>
            </w:r>
          </w:p>
        </w:tc>
        <w:tc>
          <w:tcPr>
            <w:tcW w:w="1479" w:type="dxa"/>
            <w:gridSpan w:val="2"/>
          </w:tcPr>
          <w:p w:rsidRPr="00404722" w:rsidR="00404722" w:rsidP="00442B78" w:rsidRDefault="00404722" w14:paraId="39DF81EC" w14:textId="77777777">
            <w:pPr>
              <w:rPr>
                <w:rFonts w:ascii="Century Gothic" w:hAnsi="Century Gothic"/>
              </w:rPr>
            </w:pPr>
          </w:p>
        </w:tc>
      </w:tr>
      <w:tr w:rsidRPr="00404722" w:rsidR="00404722" w:rsidTr="00442B78" w14:paraId="40CF14F7" w14:textId="77777777">
        <w:tc>
          <w:tcPr>
            <w:tcW w:w="4106" w:type="dxa"/>
            <w:gridSpan w:val="4"/>
            <w:vMerge/>
          </w:tcPr>
          <w:p w:rsidRPr="00404722" w:rsidR="00404722" w:rsidP="00442B78" w:rsidRDefault="00404722" w14:paraId="56B246C1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3657" w:type="dxa"/>
            <w:gridSpan w:val="5"/>
          </w:tcPr>
          <w:p w:rsidRPr="00404722" w:rsidR="00404722" w:rsidP="00442B78" w:rsidRDefault="00404722" w14:paraId="10514E55" w14:textId="77777777">
            <w:pPr>
              <w:rPr>
                <w:rFonts w:ascii="Century Gothic" w:hAnsi="Century Gothic"/>
              </w:rPr>
            </w:pPr>
            <w:r w:rsidRPr="00404722">
              <w:rPr>
                <w:rFonts w:ascii="Century Gothic" w:hAnsi="Century Gothic"/>
              </w:rPr>
              <w:t>Indefinite, leading to closure</w:t>
            </w:r>
          </w:p>
        </w:tc>
        <w:tc>
          <w:tcPr>
            <w:tcW w:w="1479" w:type="dxa"/>
            <w:gridSpan w:val="2"/>
          </w:tcPr>
          <w:p w:rsidRPr="00404722" w:rsidR="00404722" w:rsidP="00442B78" w:rsidRDefault="00404722" w14:paraId="1A36BBCB" w14:textId="77777777">
            <w:pPr>
              <w:rPr>
                <w:rFonts w:ascii="Century Gothic" w:hAnsi="Century Gothic"/>
              </w:rPr>
            </w:pPr>
          </w:p>
        </w:tc>
      </w:tr>
      <w:tr w:rsidRPr="00404722" w:rsidR="00404722" w:rsidTr="00442B78" w14:paraId="6B243CF6" w14:textId="77777777">
        <w:trPr>
          <w:trHeight w:val="547"/>
        </w:trPr>
        <w:tc>
          <w:tcPr>
            <w:tcW w:w="9242" w:type="dxa"/>
            <w:gridSpan w:val="11"/>
            <w:tcBorders>
              <w:bottom w:val="single" w:color="auto" w:sz="4" w:space="0"/>
            </w:tcBorders>
          </w:tcPr>
          <w:p w:rsidRPr="00404722" w:rsidR="00404722" w:rsidP="00442B78" w:rsidRDefault="00404722" w14:paraId="636426BD" w14:textId="77777777">
            <w:pPr>
              <w:rPr>
                <w:rFonts w:ascii="Century Gothic" w:hAnsi="Century Gothic"/>
                <w:b/>
              </w:rPr>
            </w:pPr>
            <w:r w:rsidRPr="00404722">
              <w:rPr>
                <w:rFonts w:ascii="Century Gothic" w:hAnsi="Century Gothic"/>
                <w:b/>
              </w:rPr>
              <w:t xml:space="preserve">*Please provide more details of the intakes to be suspended. </w:t>
            </w:r>
          </w:p>
          <w:p w:rsidRPr="00404722" w:rsidR="00404722" w:rsidP="00442B78" w:rsidRDefault="00404722" w14:paraId="142F06CA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404722" w:rsidR="00404722" w:rsidTr="00442B78" w14:paraId="032F816F" w14:textId="77777777">
        <w:tc>
          <w:tcPr>
            <w:tcW w:w="9242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Pr="00404722" w:rsidR="00404722" w:rsidP="00442B78" w:rsidRDefault="00404722" w14:paraId="68439171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404722" w:rsidR="00404722" w:rsidTr="00442B78" w14:paraId="1F99240E" w14:textId="77777777">
        <w:tc>
          <w:tcPr>
            <w:tcW w:w="9242" w:type="dxa"/>
            <w:gridSpan w:val="11"/>
            <w:shd w:val="clear" w:color="auto" w:fill="DEEAF6" w:themeFill="accent5" w:themeFillTint="33"/>
          </w:tcPr>
          <w:p w:rsidRPr="00404722" w:rsidR="00404722" w:rsidP="00442B78" w:rsidRDefault="00404722" w14:paraId="50852995" w14:textId="77777777">
            <w:pPr>
              <w:spacing w:after="120"/>
              <w:rPr>
                <w:rFonts w:ascii="Century Gothic" w:hAnsi="Century Gothic"/>
                <w:b/>
              </w:rPr>
            </w:pPr>
            <w:r w:rsidRPr="00404722">
              <w:rPr>
                <w:rFonts w:ascii="Century Gothic" w:hAnsi="Century Gothic"/>
                <w:b/>
              </w:rPr>
              <w:t>3. Supporting information</w:t>
            </w:r>
          </w:p>
        </w:tc>
      </w:tr>
      <w:tr w:rsidRPr="00404722" w:rsidR="00404722" w:rsidTr="00442B78" w14:paraId="7BCCC51B" w14:textId="77777777">
        <w:trPr>
          <w:trHeight w:val="915"/>
        </w:trPr>
        <w:tc>
          <w:tcPr>
            <w:tcW w:w="9242" w:type="dxa"/>
            <w:gridSpan w:val="11"/>
            <w:shd w:val="clear" w:color="auto" w:fill="FFFFFF" w:themeFill="background1"/>
          </w:tcPr>
          <w:p w:rsidRPr="00404722" w:rsidR="00404722" w:rsidP="00442B78" w:rsidRDefault="00404722" w14:paraId="5108FF48" w14:textId="77777777">
            <w:pPr>
              <w:rPr>
                <w:rFonts w:ascii="Century Gothic" w:hAnsi="Century Gothic"/>
                <w:b/>
              </w:rPr>
            </w:pPr>
            <w:r w:rsidRPr="00404722">
              <w:rPr>
                <w:rFonts w:ascii="Century Gothic" w:hAnsi="Century Gothic"/>
                <w:b/>
              </w:rPr>
              <w:t>Applicants to programme</w:t>
            </w:r>
          </w:p>
          <w:p w:rsidRPr="00404722" w:rsidR="00404722" w:rsidP="00442B78" w:rsidRDefault="00404722" w14:paraId="613650F6" w14:textId="77777777">
            <w:pPr>
              <w:rPr>
                <w:rFonts w:ascii="Century Gothic" w:hAnsi="Century Gothic"/>
                <w:i/>
              </w:rPr>
            </w:pPr>
            <w:r w:rsidRPr="00404722">
              <w:rPr>
                <w:rFonts w:ascii="Century Gothic" w:hAnsi="Century Gothic"/>
                <w:i/>
                <w:sz w:val="20"/>
              </w:rPr>
              <w:t xml:space="preserve">Consideration needs to be given to the </w:t>
            </w:r>
            <w:hyperlink w:history="1" r:id="rId4">
              <w:r w:rsidRPr="00404722">
                <w:rPr>
                  <w:rStyle w:val="Hyperlink"/>
                  <w:rFonts w:ascii="Century Gothic" w:hAnsi="Century Gothic"/>
                  <w:i/>
                  <w:sz w:val="20"/>
                </w:rPr>
                <w:t>Competition and Markets Authority guidance</w:t>
              </w:r>
            </w:hyperlink>
            <w:r w:rsidRPr="00404722">
              <w:rPr>
                <w:rFonts w:ascii="Century Gothic" w:hAnsi="Century Gothic"/>
                <w:i/>
                <w:sz w:val="20"/>
              </w:rPr>
              <w:t xml:space="preserve"> and students’ consumer rights.</w:t>
            </w:r>
          </w:p>
        </w:tc>
      </w:tr>
      <w:tr w:rsidRPr="00404722" w:rsidR="00404722" w:rsidTr="00442B78" w14:paraId="528681B3" w14:textId="77777777">
        <w:tc>
          <w:tcPr>
            <w:tcW w:w="9242" w:type="dxa"/>
            <w:gridSpan w:val="11"/>
          </w:tcPr>
          <w:p w:rsidRPr="00404722" w:rsidR="00404722" w:rsidP="00442B78" w:rsidRDefault="00404722" w14:paraId="79B2918B" w14:textId="77777777">
            <w:pPr>
              <w:spacing w:after="120"/>
              <w:rPr>
                <w:rFonts w:ascii="Century Gothic" w:hAnsi="Century Gothic"/>
              </w:rPr>
            </w:pPr>
            <w:r w:rsidRPr="00404722">
              <w:rPr>
                <w:rFonts w:ascii="Century Gothic" w:hAnsi="Century Gothic"/>
              </w:rPr>
              <w:t xml:space="preserve">If the programme has </w:t>
            </w:r>
            <w:proofErr w:type="gramStart"/>
            <w:r w:rsidRPr="00404722">
              <w:rPr>
                <w:rFonts w:ascii="Century Gothic" w:hAnsi="Century Gothic"/>
              </w:rPr>
              <w:t>applicants</w:t>
            </w:r>
            <w:proofErr w:type="gramEnd"/>
            <w:r w:rsidRPr="00404722">
              <w:rPr>
                <w:rFonts w:ascii="Century Gothic" w:hAnsi="Century Gothic"/>
              </w:rPr>
              <w:t xml:space="preserve"> please indicate numbers:</w:t>
            </w:r>
          </w:p>
        </w:tc>
      </w:tr>
      <w:tr w:rsidRPr="00404722" w:rsidR="00404722" w:rsidTr="00442B78" w14:paraId="2096AE1E" w14:textId="77777777">
        <w:tc>
          <w:tcPr>
            <w:tcW w:w="2689" w:type="dxa"/>
            <w:gridSpan w:val="3"/>
          </w:tcPr>
          <w:p w:rsidRPr="00404722" w:rsidR="00404722" w:rsidP="00442B78" w:rsidRDefault="00404722" w14:paraId="0D2A81C7" w14:textId="77777777">
            <w:pPr>
              <w:rPr>
                <w:rFonts w:ascii="Century Gothic" w:hAnsi="Century Gothic"/>
              </w:rPr>
            </w:pPr>
            <w:r w:rsidRPr="00404722">
              <w:rPr>
                <w:rFonts w:ascii="Century Gothic" w:hAnsi="Century Gothic"/>
              </w:rPr>
              <w:t>Offers made:</w:t>
            </w:r>
          </w:p>
        </w:tc>
        <w:tc>
          <w:tcPr>
            <w:tcW w:w="1417" w:type="dxa"/>
          </w:tcPr>
          <w:p w:rsidRPr="00404722" w:rsidR="00404722" w:rsidP="00442B78" w:rsidRDefault="00404722" w14:paraId="32C1694A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gridSpan w:val="4"/>
          </w:tcPr>
          <w:p w:rsidRPr="00404722" w:rsidR="00404722" w:rsidP="00442B78" w:rsidRDefault="00404722" w14:paraId="40F105FD" w14:textId="77777777">
            <w:pPr>
              <w:rPr>
                <w:rFonts w:ascii="Century Gothic" w:hAnsi="Century Gothic"/>
              </w:rPr>
            </w:pPr>
            <w:r w:rsidRPr="00404722">
              <w:rPr>
                <w:rFonts w:ascii="Century Gothic" w:hAnsi="Century Gothic"/>
              </w:rPr>
              <w:t>Offers accepted:</w:t>
            </w:r>
          </w:p>
          <w:p w:rsidRPr="00404722" w:rsidR="00404722" w:rsidP="00442B78" w:rsidRDefault="00404722" w14:paraId="797F8709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2443" w:type="dxa"/>
            <w:gridSpan w:val="3"/>
          </w:tcPr>
          <w:p w:rsidRPr="00404722" w:rsidR="00404722" w:rsidP="00442B78" w:rsidRDefault="00404722" w14:paraId="2C6C5317" w14:textId="77777777">
            <w:pPr>
              <w:rPr>
                <w:rFonts w:ascii="Century Gothic" w:hAnsi="Century Gothic"/>
              </w:rPr>
            </w:pPr>
          </w:p>
          <w:p w:rsidRPr="00404722" w:rsidR="00404722" w:rsidP="00442B78" w:rsidRDefault="00404722" w14:paraId="52BC65B5" w14:textId="77777777">
            <w:pPr>
              <w:rPr>
                <w:rFonts w:ascii="Century Gothic" w:hAnsi="Century Gothic"/>
              </w:rPr>
            </w:pPr>
          </w:p>
        </w:tc>
      </w:tr>
      <w:tr w:rsidRPr="00404722" w:rsidR="00404722" w:rsidTr="00442B78" w14:paraId="1EEC786D" w14:textId="77777777">
        <w:trPr>
          <w:trHeight w:val="826"/>
        </w:trPr>
        <w:tc>
          <w:tcPr>
            <w:tcW w:w="9242" w:type="dxa"/>
            <w:gridSpan w:val="11"/>
          </w:tcPr>
          <w:p w:rsidRPr="00404722" w:rsidR="00404722" w:rsidP="00442B78" w:rsidRDefault="00404722" w14:paraId="4FA274D0" w14:textId="77777777">
            <w:pPr>
              <w:rPr>
                <w:rFonts w:ascii="Century Gothic" w:hAnsi="Century Gothic"/>
                <w:b/>
              </w:rPr>
            </w:pPr>
            <w:r w:rsidRPr="00404722">
              <w:rPr>
                <w:rFonts w:ascii="Century Gothic" w:hAnsi="Century Gothic"/>
                <w:b/>
              </w:rPr>
              <w:t>Will applicants be offered a place on an alternative DMU programme?</w:t>
            </w:r>
          </w:p>
          <w:p w:rsidRPr="00404722" w:rsidR="00404722" w:rsidP="00442B78" w:rsidRDefault="00404722" w14:paraId="26682715" w14:textId="77777777">
            <w:pPr>
              <w:rPr>
                <w:rFonts w:ascii="Century Gothic" w:hAnsi="Century Gothic"/>
                <w:i/>
                <w:sz w:val="20"/>
              </w:rPr>
            </w:pPr>
            <w:r w:rsidRPr="00404722">
              <w:rPr>
                <w:rFonts w:ascii="Century Gothic" w:hAnsi="Century Gothic"/>
                <w:i/>
                <w:sz w:val="20"/>
              </w:rPr>
              <w:t>If yes, note details</w:t>
            </w:r>
          </w:p>
          <w:p w:rsidRPr="00404722" w:rsidR="00404722" w:rsidP="00442B78" w:rsidRDefault="00404722" w14:paraId="04B00A1A" w14:textId="77777777">
            <w:pPr>
              <w:rPr>
                <w:rFonts w:ascii="Century Gothic" w:hAnsi="Century Gothic"/>
                <w:i/>
                <w:sz w:val="20"/>
              </w:rPr>
            </w:pPr>
          </w:p>
          <w:p w:rsidRPr="00404722" w:rsidR="00404722" w:rsidP="00442B78" w:rsidRDefault="00404722" w14:paraId="70804722" w14:textId="77777777">
            <w:pPr>
              <w:rPr>
                <w:rFonts w:ascii="Century Gothic" w:hAnsi="Century Gothic"/>
                <w:i/>
                <w:sz w:val="20"/>
              </w:rPr>
            </w:pPr>
          </w:p>
          <w:p w:rsidRPr="00404722" w:rsidR="00404722" w:rsidP="00442B78" w:rsidRDefault="00404722" w14:paraId="0435CC55" w14:textId="77777777">
            <w:pPr>
              <w:rPr>
                <w:rFonts w:ascii="Century Gothic" w:hAnsi="Century Gothic"/>
                <w:i/>
              </w:rPr>
            </w:pPr>
            <w:r w:rsidRPr="00404722">
              <w:rPr>
                <w:rFonts w:ascii="Century Gothic" w:hAnsi="Century Gothic"/>
                <w:i/>
                <w:iCs/>
                <w:sz w:val="20"/>
                <w:szCs w:val="20"/>
              </w:rPr>
              <w:lastRenderedPageBreak/>
              <w:t xml:space="preserve">Please note, if you are withdrawing a programme and not offering applicants an alternative programme of study, this could be a reportable event to the </w:t>
            </w:r>
            <w:hyperlink w:history="1" r:id="rId5">
              <w:r w:rsidRPr="00404722">
                <w:rPr>
                  <w:rStyle w:val="Hyperlink"/>
                  <w:rFonts w:ascii="Century Gothic" w:hAnsi="Century Gothic"/>
                  <w:i/>
                  <w:iCs/>
                  <w:sz w:val="20"/>
                  <w:szCs w:val="20"/>
                </w:rPr>
                <w:t>Office for Students</w:t>
              </w:r>
            </w:hyperlink>
            <w:r w:rsidRPr="00404722">
              <w:rPr>
                <w:rFonts w:ascii="Century Gothic" w:hAnsi="Century Gothic"/>
                <w:i/>
                <w:iCs/>
              </w:rPr>
              <w:t>.</w:t>
            </w:r>
            <w:r w:rsidRPr="00404722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Please contact EP/GPU or Link Tutor for further advice. </w:t>
            </w:r>
          </w:p>
        </w:tc>
      </w:tr>
      <w:tr w:rsidRPr="00404722" w:rsidR="00404722" w:rsidTr="00442B78" w14:paraId="71FA543F" w14:textId="77777777">
        <w:trPr>
          <w:trHeight w:val="826"/>
        </w:trPr>
        <w:tc>
          <w:tcPr>
            <w:tcW w:w="9242" w:type="dxa"/>
            <w:gridSpan w:val="11"/>
          </w:tcPr>
          <w:p w:rsidRPr="00404722" w:rsidR="00404722" w:rsidP="00442B78" w:rsidRDefault="00404722" w14:paraId="70D4B321" w14:textId="77777777">
            <w:pPr>
              <w:rPr>
                <w:rFonts w:ascii="Century Gothic" w:hAnsi="Century Gothic"/>
                <w:b/>
              </w:rPr>
            </w:pPr>
            <w:r w:rsidRPr="00404722">
              <w:rPr>
                <w:rFonts w:ascii="Century Gothic" w:hAnsi="Century Gothic"/>
                <w:b/>
              </w:rPr>
              <w:lastRenderedPageBreak/>
              <w:t>Will applicants on other DMU programmes delivered by the partner be affected? (e.g. by withdrawal of modules on the suspended programme)</w:t>
            </w:r>
          </w:p>
          <w:p w:rsidRPr="00404722" w:rsidR="00404722" w:rsidP="00442B78" w:rsidRDefault="00404722" w14:paraId="2AE8E869" w14:textId="77777777">
            <w:pPr>
              <w:rPr>
                <w:rFonts w:ascii="Century Gothic" w:hAnsi="Century Gothic"/>
                <w:i/>
              </w:rPr>
            </w:pPr>
            <w:r w:rsidRPr="00404722">
              <w:rPr>
                <w:rFonts w:ascii="Century Gothic" w:hAnsi="Century Gothic"/>
                <w:i/>
                <w:sz w:val="20"/>
                <w:szCs w:val="20"/>
              </w:rPr>
              <w:t>If y</w:t>
            </w:r>
            <w:r w:rsidRPr="00404722">
              <w:rPr>
                <w:rFonts w:ascii="Century Gothic" w:hAnsi="Century Gothic"/>
                <w:i/>
                <w:sz w:val="20"/>
              </w:rPr>
              <w:t>es, note details</w:t>
            </w:r>
          </w:p>
          <w:p w:rsidRPr="00404722" w:rsidR="00404722" w:rsidP="00442B78" w:rsidRDefault="00404722" w14:paraId="4428BB84" w14:textId="77777777">
            <w:pPr>
              <w:rPr>
                <w:rFonts w:ascii="Century Gothic" w:hAnsi="Century Gothic"/>
                <w:b/>
              </w:rPr>
            </w:pPr>
          </w:p>
          <w:p w:rsidRPr="00404722" w:rsidR="00404722" w:rsidP="00442B78" w:rsidRDefault="00404722" w14:paraId="69AE99B5" w14:textId="77777777">
            <w:pPr>
              <w:rPr>
                <w:rFonts w:ascii="Century Gothic" w:hAnsi="Century Gothic"/>
                <w:b/>
              </w:rPr>
            </w:pPr>
          </w:p>
          <w:p w:rsidRPr="00404722" w:rsidR="00404722" w:rsidP="00442B78" w:rsidRDefault="00404722" w14:paraId="6A4B9E07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404722" w:rsidR="00404722" w:rsidTr="00442B78" w14:paraId="7461DC7A" w14:textId="77777777">
        <w:tc>
          <w:tcPr>
            <w:tcW w:w="9242" w:type="dxa"/>
            <w:gridSpan w:val="11"/>
          </w:tcPr>
          <w:p w:rsidRPr="00404722" w:rsidR="00404722" w:rsidP="00442B78" w:rsidRDefault="00404722" w14:paraId="2B7EEFB2" w14:textId="77777777">
            <w:pPr>
              <w:rPr>
                <w:rFonts w:ascii="Century Gothic" w:hAnsi="Century Gothic"/>
                <w:b/>
              </w:rPr>
            </w:pPr>
            <w:r w:rsidRPr="00404722">
              <w:rPr>
                <w:rFonts w:ascii="Century Gothic" w:hAnsi="Century Gothic"/>
                <w:b/>
              </w:rPr>
              <w:t>Students on the programme</w:t>
            </w:r>
          </w:p>
          <w:p w:rsidRPr="00404722" w:rsidR="00404722" w:rsidP="00442B78" w:rsidRDefault="00404722" w14:paraId="3FBE4E6A" w14:textId="77777777">
            <w:pPr>
              <w:rPr>
                <w:rFonts w:ascii="Century Gothic" w:hAnsi="Century Gothic"/>
              </w:rPr>
            </w:pPr>
            <w:r w:rsidRPr="00404722">
              <w:rPr>
                <w:rFonts w:ascii="Century Gothic" w:hAnsi="Century Gothic"/>
              </w:rPr>
              <w:t xml:space="preserve">If the programme has current </w:t>
            </w:r>
            <w:proofErr w:type="gramStart"/>
            <w:r w:rsidRPr="00404722">
              <w:rPr>
                <w:rFonts w:ascii="Century Gothic" w:hAnsi="Century Gothic"/>
              </w:rPr>
              <w:t>students</w:t>
            </w:r>
            <w:proofErr w:type="gramEnd"/>
            <w:r w:rsidRPr="00404722">
              <w:rPr>
                <w:rFonts w:ascii="Century Gothic" w:hAnsi="Century Gothic"/>
              </w:rPr>
              <w:t xml:space="preserve"> please provide the number that will be affected and their demographic profile, including age, disability, ethnicity and sex:</w:t>
            </w:r>
          </w:p>
          <w:p w:rsidRPr="00404722" w:rsidR="00404722" w:rsidP="00442B78" w:rsidRDefault="00404722" w14:paraId="02D30EAE" w14:textId="77777777">
            <w:pPr>
              <w:rPr>
                <w:rFonts w:ascii="Century Gothic" w:hAnsi="Century Gothic"/>
                <w:b/>
              </w:rPr>
            </w:pPr>
          </w:p>
          <w:p w:rsidRPr="00404722" w:rsidR="00404722" w:rsidP="00442B78" w:rsidRDefault="00404722" w14:paraId="75E6D856" w14:textId="77777777">
            <w:pPr>
              <w:rPr>
                <w:rFonts w:ascii="Century Gothic" w:hAnsi="Century Gothic"/>
                <w:i/>
              </w:rPr>
            </w:pPr>
            <w:r w:rsidRPr="00404722">
              <w:rPr>
                <w:rFonts w:ascii="Century Gothic" w:hAnsi="Century Gothic"/>
                <w:i/>
              </w:rPr>
              <w:t>Where there is a disproportionate impact on a particular group, this should be considered as part of the decision-making process and ameliorating action taken as required.</w:t>
            </w:r>
          </w:p>
          <w:p w:rsidRPr="00404722" w:rsidR="00404722" w:rsidP="00442B78" w:rsidRDefault="00404722" w14:paraId="3406651D" w14:textId="77777777">
            <w:pPr>
              <w:rPr>
                <w:rFonts w:ascii="Century Gothic" w:hAnsi="Century Gothic"/>
                <w:i/>
              </w:rPr>
            </w:pPr>
          </w:p>
        </w:tc>
      </w:tr>
      <w:tr w:rsidRPr="00404722" w:rsidR="00404722" w:rsidTr="00442B78" w14:paraId="6C0E89E4" w14:textId="77777777">
        <w:trPr>
          <w:trHeight w:val="826"/>
        </w:trPr>
        <w:tc>
          <w:tcPr>
            <w:tcW w:w="9242" w:type="dxa"/>
            <w:gridSpan w:val="11"/>
          </w:tcPr>
          <w:p w:rsidRPr="00404722" w:rsidR="00404722" w:rsidP="00442B78" w:rsidRDefault="00404722" w14:paraId="69543771" w14:textId="77777777">
            <w:pPr>
              <w:rPr>
                <w:rFonts w:ascii="Century Gothic" w:hAnsi="Century Gothic"/>
                <w:b/>
              </w:rPr>
            </w:pPr>
            <w:r w:rsidRPr="00404722">
              <w:rPr>
                <w:rFonts w:ascii="Century Gothic" w:hAnsi="Century Gothic"/>
                <w:b/>
              </w:rPr>
              <w:t>Indicate if DMU would be affected, and how this would be handled.</w:t>
            </w:r>
          </w:p>
          <w:p w:rsidRPr="00404722" w:rsidR="00404722" w:rsidP="00442B78" w:rsidRDefault="00404722" w14:paraId="5EDFE575" w14:textId="77777777">
            <w:pPr>
              <w:rPr>
                <w:rFonts w:ascii="Century Gothic" w:hAnsi="Century Gothic"/>
                <w:i/>
                <w:sz w:val="20"/>
              </w:rPr>
            </w:pPr>
            <w:r w:rsidRPr="00404722">
              <w:rPr>
                <w:rFonts w:ascii="Century Gothic" w:hAnsi="Century Gothic"/>
                <w:i/>
                <w:sz w:val="20"/>
              </w:rPr>
              <w:t>You may want to comment on library or IT resources.</w:t>
            </w:r>
          </w:p>
          <w:p w:rsidRPr="00404722" w:rsidR="00404722" w:rsidP="00442B78" w:rsidRDefault="00404722" w14:paraId="4E729990" w14:textId="77777777">
            <w:pPr>
              <w:rPr>
                <w:rFonts w:ascii="Century Gothic" w:hAnsi="Century Gothic"/>
                <w:b/>
                <w:highlight w:val="yellow"/>
              </w:rPr>
            </w:pPr>
          </w:p>
          <w:p w:rsidRPr="00404722" w:rsidR="00404722" w:rsidP="00442B78" w:rsidRDefault="00404722" w14:paraId="1D79FDE9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404722" w:rsidR="00404722" w:rsidTr="00442B78" w14:paraId="422FCC72" w14:textId="77777777">
        <w:tc>
          <w:tcPr>
            <w:tcW w:w="9242" w:type="dxa"/>
            <w:gridSpan w:val="11"/>
          </w:tcPr>
          <w:p w:rsidRPr="00404722" w:rsidR="00404722" w:rsidP="00442B78" w:rsidRDefault="00404722" w14:paraId="04CCDD27" w14:textId="77777777">
            <w:pPr>
              <w:rPr>
                <w:rFonts w:ascii="Century Gothic" w:hAnsi="Century Gothic"/>
                <w:b/>
              </w:rPr>
            </w:pPr>
            <w:r w:rsidRPr="00404722">
              <w:rPr>
                <w:rFonts w:ascii="Century Gothic" w:hAnsi="Century Gothic"/>
                <w:b/>
              </w:rPr>
              <w:t>Students’ Union</w:t>
            </w:r>
          </w:p>
          <w:p w:rsidRPr="00404722" w:rsidR="00404722" w:rsidP="00442B78" w:rsidRDefault="00404722" w14:paraId="424CD53E" w14:textId="77777777">
            <w:pPr>
              <w:rPr>
                <w:rFonts w:ascii="Century Gothic" w:hAnsi="Century Gothic"/>
                <w:i/>
                <w:sz w:val="20"/>
              </w:rPr>
            </w:pPr>
            <w:r w:rsidRPr="00404722">
              <w:rPr>
                <w:rFonts w:ascii="Century Gothic" w:hAnsi="Century Gothic"/>
                <w:i/>
                <w:sz w:val="20"/>
              </w:rPr>
              <w:t>Please provide details of consultation with members of the Students’ Union, if the suspension/closure will affect existing students.</w:t>
            </w:r>
          </w:p>
          <w:p w:rsidRPr="00404722" w:rsidR="00404722" w:rsidP="00442B78" w:rsidRDefault="00404722" w14:paraId="189D8E95" w14:textId="77777777">
            <w:pPr>
              <w:rPr>
                <w:rFonts w:ascii="Century Gothic" w:hAnsi="Century Gothic"/>
                <w:i/>
                <w:sz w:val="20"/>
              </w:rPr>
            </w:pPr>
          </w:p>
          <w:p w:rsidRPr="00404722" w:rsidR="00404722" w:rsidP="00442B78" w:rsidRDefault="00404722" w14:paraId="6F73A28C" w14:textId="77777777">
            <w:pPr>
              <w:rPr>
                <w:rFonts w:ascii="Century Gothic" w:hAnsi="Century Gothic"/>
                <w:i/>
              </w:rPr>
            </w:pPr>
          </w:p>
        </w:tc>
      </w:tr>
      <w:tr w:rsidRPr="00404722" w:rsidR="00404722" w:rsidTr="00442B78" w14:paraId="1F0BE694" w14:textId="77777777">
        <w:trPr>
          <w:trHeight w:val="826"/>
        </w:trPr>
        <w:tc>
          <w:tcPr>
            <w:tcW w:w="9242" w:type="dxa"/>
            <w:gridSpan w:val="11"/>
          </w:tcPr>
          <w:p w:rsidRPr="00404722" w:rsidR="00404722" w:rsidP="00442B78" w:rsidRDefault="00404722" w14:paraId="3EC3075B" w14:textId="77777777">
            <w:pPr>
              <w:rPr>
                <w:rFonts w:ascii="Century Gothic" w:hAnsi="Century Gothic"/>
                <w:b/>
                <w:bCs/>
              </w:rPr>
            </w:pPr>
            <w:r w:rsidRPr="00404722">
              <w:rPr>
                <w:rFonts w:ascii="Century Gothic" w:hAnsi="Century Gothic"/>
                <w:b/>
                <w:bCs/>
              </w:rPr>
              <w:t>Apprenticeships</w:t>
            </w:r>
          </w:p>
          <w:p w:rsidRPr="00404722" w:rsidR="00404722" w:rsidP="00442B78" w:rsidRDefault="00404722" w14:paraId="5AFE1502" w14:textId="77777777">
            <w:pPr>
              <w:rPr>
                <w:rFonts w:ascii="Century Gothic" w:hAnsi="Century Gothic"/>
                <w:b/>
                <w:bCs/>
              </w:rPr>
            </w:pPr>
            <w:r w:rsidRPr="00404722">
              <w:rPr>
                <w:rFonts w:ascii="Century Gothic" w:hAnsi="Century Gothic"/>
                <w:sz w:val="20"/>
                <w:szCs w:val="20"/>
              </w:rPr>
              <w:t xml:space="preserve">Is an apprenticeship programme involved? If so, please consult with the Degree Apprenticeships Unit as to the implications of this. </w:t>
            </w:r>
          </w:p>
          <w:p w:rsidRPr="00404722" w:rsidR="00404722" w:rsidP="00442B78" w:rsidRDefault="00404722" w14:paraId="6078DD98" w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  <w:p w:rsidRPr="00404722" w:rsidR="00404722" w:rsidP="00442B78" w:rsidRDefault="00404722" w14:paraId="17D9F154" w14:textId="777777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404722" w:rsidR="00404722" w:rsidTr="00442B78" w14:paraId="6A91E98F" w14:textId="77777777">
        <w:tc>
          <w:tcPr>
            <w:tcW w:w="9242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Pr="00404722" w:rsidR="00404722" w:rsidP="00442B78" w:rsidRDefault="00404722" w14:paraId="2699850C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404722" w:rsidR="00404722" w:rsidTr="00442B78" w14:paraId="4DEE02D1" w14:textId="77777777">
        <w:tc>
          <w:tcPr>
            <w:tcW w:w="9242" w:type="dxa"/>
            <w:gridSpan w:val="11"/>
            <w:shd w:val="clear" w:color="auto" w:fill="DEEAF6" w:themeFill="accent5" w:themeFillTint="33"/>
          </w:tcPr>
          <w:p w:rsidRPr="00404722" w:rsidR="00404722" w:rsidP="00442B78" w:rsidRDefault="00404722" w14:paraId="7ABA08BC" w14:textId="77777777">
            <w:pPr>
              <w:spacing w:after="120"/>
              <w:rPr>
                <w:rFonts w:ascii="Century Gothic" w:hAnsi="Century Gothic"/>
                <w:b/>
              </w:rPr>
            </w:pPr>
            <w:r w:rsidRPr="00404722">
              <w:rPr>
                <w:rFonts w:ascii="Century Gothic" w:hAnsi="Century Gothic"/>
                <w:b/>
              </w:rPr>
              <w:t>4. Endorsement</w:t>
            </w:r>
          </w:p>
        </w:tc>
      </w:tr>
      <w:tr w:rsidRPr="00404722" w:rsidR="00404722" w:rsidTr="00442B78" w14:paraId="40F85065" w14:textId="77777777">
        <w:tc>
          <w:tcPr>
            <w:tcW w:w="9242" w:type="dxa"/>
            <w:gridSpan w:val="11"/>
            <w:shd w:val="clear" w:color="auto" w:fill="auto"/>
          </w:tcPr>
          <w:p w:rsidRPr="00404722" w:rsidR="00404722" w:rsidP="00442B78" w:rsidRDefault="00404722" w14:paraId="3EEEE2C5" w14:textId="77777777">
            <w:pPr>
              <w:rPr>
                <w:rFonts w:ascii="Century Gothic" w:hAnsi="Century Gothic"/>
                <w:b/>
              </w:rPr>
            </w:pPr>
            <w:r w:rsidRPr="00404722">
              <w:rPr>
                <w:rFonts w:ascii="Century Gothic" w:hAnsi="Century Gothic"/>
                <w:b/>
              </w:rPr>
              <w:t>Signature of PVC/Dean of Faculty (for faculty-owned programmes) or PVC Education (for validation service provision)</w:t>
            </w:r>
          </w:p>
          <w:p w:rsidRPr="00404722" w:rsidR="00404722" w:rsidP="00442B78" w:rsidRDefault="00404722" w14:paraId="6D7E670C" w14:textId="77777777">
            <w:pPr>
              <w:rPr>
                <w:rFonts w:ascii="Century Gothic" w:hAnsi="Century Gothic"/>
              </w:rPr>
            </w:pPr>
          </w:p>
          <w:p w:rsidRPr="00404722" w:rsidR="00404722" w:rsidP="00442B78" w:rsidRDefault="00404722" w14:paraId="25441C24" w14:textId="77777777">
            <w:pPr>
              <w:rPr>
                <w:rFonts w:ascii="Century Gothic" w:hAnsi="Century Gothic"/>
              </w:rPr>
            </w:pPr>
            <w:r w:rsidRPr="00404722">
              <w:rPr>
                <w:rFonts w:ascii="Century Gothic" w:hAnsi="Century Gothic"/>
              </w:rPr>
              <w:t>Name:</w:t>
            </w:r>
          </w:p>
        </w:tc>
      </w:tr>
      <w:tr w:rsidRPr="00404722" w:rsidR="00404722" w:rsidTr="00442B78" w14:paraId="7859B284" w14:textId="77777777">
        <w:tc>
          <w:tcPr>
            <w:tcW w:w="1540" w:type="dxa"/>
            <w:shd w:val="clear" w:color="auto" w:fill="auto"/>
            <w:vAlign w:val="center"/>
          </w:tcPr>
          <w:p w:rsidRPr="00404722" w:rsidR="00404722" w:rsidP="00442B78" w:rsidRDefault="00404722" w14:paraId="1130F8D4" w14:textId="77777777">
            <w:pPr>
              <w:rPr>
                <w:rFonts w:ascii="Century Gothic" w:hAnsi="Century Gothic"/>
              </w:rPr>
            </w:pPr>
            <w:r w:rsidRPr="00404722">
              <w:rPr>
                <w:rFonts w:ascii="Century Gothic" w:hAnsi="Century Gothic"/>
              </w:rPr>
              <w:t>Signature:</w:t>
            </w:r>
          </w:p>
        </w:tc>
        <w:tc>
          <w:tcPr>
            <w:tcW w:w="4238" w:type="dxa"/>
            <w:gridSpan w:val="4"/>
            <w:shd w:val="clear" w:color="auto" w:fill="auto"/>
            <w:vAlign w:val="center"/>
          </w:tcPr>
          <w:p w:rsidRPr="00404722" w:rsidR="00404722" w:rsidP="00442B78" w:rsidRDefault="00404722" w14:paraId="1EC69118" w14:textId="77777777">
            <w:pPr>
              <w:rPr>
                <w:rFonts w:ascii="Century Gothic" w:hAnsi="Century Gothic"/>
              </w:rPr>
            </w:pPr>
          </w:p>
          <w:p w:rsidRPr="00404722" w:rsidR="00404722" w:rsidP="00442B78" w:rsidRDefault="00404722" w14:paraId="42B90269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Pr="00404722" w:rsidR="00404722" w:rsidP="00442B78" w:rsidRDefault="00404722" w14:paraId="4E9E54EE" w14:textId="77777777">
            <w:pPr>
              <w:rPr>
                <w:rFonts w:ascii="Century Gothic" w:hAnsi="Century Gothic"/>
              </w:rPr>
            </w:pPr>
            <w:r w:rsidRPr="00404722">
              <w:rPr>
                <w:rFonts w:ascii="Century Gothic" w:hAnsi="Century Gothic"/>
              </w:rPr>
              <w:t>Date:</w:t>
            </w:r>
          </w:p>
        </w:tc>
        <w:tc>
          <w:tcPr>
            <w:tcW w:w="2471" w:type="dxa"/>
            <w:gridSpan w:val="4"/>
            <w:shd w:val="clear" w:color="auto" w:fill="auto"/>
          </w:tcPr>
          <w:p w:rsidRPr="00404722" w:rsidR="00404722" w:rsidP="00442B78" w:rsidRDefault="00404722" w14:paraId="2B2CFFAF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404722" w:rsidR="00404722" w:rsidTr="00442B78" w14:paraId="7017F5D4" w14:textId="77777777">
        <w:tc>
          <w:tcPr>
            <w:tcW w:w="9242" w:type="dxa"/>
            <w:gridSpan w:val="11"/>
            <w:shd w:val="clear" w:color="auto" w:fill="auto"/>
          </w:tcPr>
          <w:p w:rsidRPr="00404722" w:rsidR="00404722" w:rsidP="00442B78" w:rsidRDefault="00404722" w14:paraId="242258E8" w14:textId="77777777">
            <w:pPr>
              <w:rPr>
                <w:rFonts w:ascii="Century Gothic" w:hAnsi="Century Gothic"/>
                <w:b/>
              </w:rPr>
            </w:pPr>
            <w:r w:rsidRPr="00404722">
              <w:rPr>
                <w:rFonts w:ascii="Century Gothic" w:hAnsi="Century Gothic"/>
                <w:b/>
              </w:rPr>
              <w:t>Signature of Director of International (GPU) or Head of Educational Partnerships (EP)</w:t>
            </w:r>
          </w:p>
          <w:p w:rsidRPr="00404722" w:rsidR="00404722" w:rsidP="00442B78" w:rsidRDefault="00404722" w14:paraId="54B985EF" w14:textId="77777777">
            <w:pPr>
              <w:rPr>
                <w:rFonts w:ascii="Century Gothic" w:hAnsi="Century Gothic"/>
                <w:b/>
              </w:rPr>
            </w:pPr>
          </w:p>
          <w:p w:rsidRPr="00404722" w:rsidR="00404722" w:rsidP="00442B78" w:rsidRDefault="00404722" w14:paraId="6C5410DE" w14:textId="77777777">
            <w:pPr>
              <w:rPr>
                <w:rFonts w:ascii="Century Gothic" w:hAnsi="Century Gothic"/>
              </w:rPr>
            </w:pPr>
            <w:r w:rsidRPr="00404722">
              <w:rPr>
                <w:rFonts w:ascii="Century Gothic" w:hAnsi="Century Gothic"/>
              </w:rPr>
              <w:t>Name:</w:t>
            </w:r>
          </w:p>
        </w:tc>
      </w:tr>
      <w:tr w:rsidRPr="00404722" w:rsidR="00404722" w:rsidTr="00442B78" w14:paraId="4DB04F21" w14:textId="77777777">
        <w:trPr>
          <w:trHeight w:val="517"/>
        </w:trPr>
        <w:tc>
          <w:tcPr>
            <w:tcW w:w="1555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404722" w:rsidR="00404722" w:rsidP="00442B78" w:rsidRDefault="00404722" w14:paraId="623EB67B" w14:textId="77777777">
            <w:pPr>
              <w:rPr>
                <w:rFonts w:ascii="Century Gothic" w:hAnsi="Century Gothic"/>
              </w:rPr>
            </w:pPr>
            <w:r w:rsidRPr="00404722">
              <w:rPr>
                <w:rFonts w:ascii="Century Gothic" w:hAnsi="Century Gothic"/>
              </w:rPr>
              <w:t>Signature:</w:t>
            </w:r>
          </w:p>
        </w:tc>
        <w:tc>
          <w:tcPr>
            <w:tcW w:w="4252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404722" w:rsidR="00404722" w:rsidP="00442B78" w:rsidRDefault="00404722" w14:paraId="1AEB7F40" w14:textId="77777777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404722" w:rsidR="00404722" w:rsidP="00442B78" w:rsidRDefault="00404722" w14:paraId="577D89AC" w14:textId="77777777">
            <w:pPr>
              <w:rPr>
                <w:rFonts w:ascii="Century Gothic" w:hAnsi="Century Gothic"/>
                <w:b/>
              </w:rPr>
            </w:pPr>
            <w:r w:rsidRPr="00404722">
              <w:rPr>
                <w:rFonts w:ascii="Century Gothic" w:hAnsi="Century Gothic"/>
              </w:rPr>
              <w:t>Date:</w:t>
            </w:r>
          </w:p>
        </w:tc>
        <w:tc>
          <w:tcPr>
            <w:tcW w:w="2443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404722" w:rsidR="00404722" w:rsidP="00442B78" w:rsidRDefault="00404722" w14:paraId="06177A02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404722" w:rsidR="00404722" w:rsidTr="00442B78" w14:paraId="317A8630" w14:textId="77777777">
        <w:trPr>
          <w:trHeight w:val="517"/>
        </w:trPr>
        <w:tc>
          <w:tcPr>
            <w:tcW w:w="9242" w:type="dxa"/>
            <w:gridSpan w:val="11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404722" w:rsidR="00404722" w:rsidP="00442B78" w:rsidRDefault="00404722" w14:paraId="7FD88BDC" w14:textId="77777777">
            <w:pPr>
              <w:rPr>
                <w:rFonts w:ascii="Century Gothic" w:hAnsi="Century Gothic"/>
                <w:b/>
              </w:rPr>
            </w:pPr>
            <w:r w:rsidRPr="00404722">
              <w:rPr>
                <w:rFonts w:ascii="Century Gothic" w:hAnsi="Century Gothic"/>
                <w:b/>
              </w:rPr>
              <w:t>Date of Academic Portfolio Strategy Committee/University Leadership Board approval (as appropriate)</w:t>
            </w:r>
          </w:p>
        </w:tc>
      </w:tr>
      <w:tr w:rsidRPr="00404722" w:rsidR="00404722" w:rsidTr="00442B78" w14:paraId="40ED87FB" w14:textId="77777777">
        <w:tc>
          <w:tcPr>
            <w:tcW w:w="9242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Pr="00404722" w:rsidR="00404722" w:rsidP="00442B78" w:rsidRDefault="00404722" w14:paraId="2F17D906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404722" w:rsidR="00404722" w:rsidTr="00442B78" w14:paraId="0B4245D4" w14:textId="77777777">
        <w:tc>
          <w:tcPr>
            <w:tcW w:w="9242" w:type="dxa"/>
            <w:gridSpan w:val="11"/>
            <w:shd w:val="clear" w:color="auto" w:fill="DEEAF6" w:themeFill="accent5" w:themeFillTint="33"/>
          </w:tcPr>
          <w:p w:rsidRPr="00404722" w:rsidR="00404722" w:rsidP="00442B78" w:rsidRDefault="00404722" w14:paraId="738688FD" w14:textId="77777777">
            <w:pPr>
              <w:spacing w:after="120"/>
              <w:rPr>
                <w:rFonts w:ascii="Century Gothic" w:hAnsi="Century Gothic"/>
                <w:b/>
              </w:rPr>
            </w:pPr>
            <w:r w:rsidRPr="00404722">
              <w:rPr>
                <w:rFonts w:ascii="Century Gothic" w:hAnsi="Century Gothic"/>
                <w:b/>
              </w:rPr>
              <w:t>5. Responsibilities for communicating suspension of intake</w:t>
            </w:r>
          </w:p>
        </w:tc>
      </w:tr>
      <w:tr w:rsidRPr="00404722" w:rsidR="00404722" w:rsidTr="00442B78" w14:paraId="39E986CE" w14:textId="77777777">
        <w:tc>
          <w:tcPr>
            <w:tcW w:w="4106" w:type="dxa"/>
            <w:gridSpan w:val="4"/>
            <w:shd w:val="clear" w:color="auto" w:fill="auto"/>
          </w:tcPr>
          <w:p w:rsidRPr="00404722" w:rsidR="00404722" w:rsidP="00442B78" w:rsidRDefault="00404722" w14:paraId="087D897F" w14:textId="77777777">
            <w:pPr>
              <w:jc w:val="center"/>
              <w:rPr>
                <w:rFonts w:ascii="Century Gothic" w:hAnsi="Century Gothic"/>
                <w:b/>
              </w:rPr>
            </w:pPr>
            <w:r w:rsidRPr="00404722">
              <w:rPr>
                <w:rFonts w:ascii="Century Gothic" w:hAnsi="Century Gothic"/>
                <w:b/>
              </w:rPr>
              <w:t>Stakeholder</w:t>
            </w:r>
          </w:p>
        </w:tc>
        <w:tc>
          <w:tcPr>
            <w:tcW w:w="5136" w:type="dxa"/>
            <w:gridSpan w:val="7"/>
            <w:shd w:val="clear" w:color="auto" w:fill="auto"/>
          </w:tcPr>
          <w:p w:rsidRPr="00404722" w:rsidR="00404722" w:rsidP="00442B78" w:rsidRDefault="00404722" w14:paraId="53107872" w14:textId="77777777">
            <w:pPr>
              <w:jc w:val="center"/>
              <w:rPr>
                <w:rFonts w:ascii="Century Gothic" w:hAnsi="Century Gothic"/>
                <w:b/>
              </w:rPr>
            </w:pPr>
            <w:r w:rsidRPr="00404722">
              <w:rPr>
                <w:rFonts w:ascii="Century Gothic" w:hAnsi="Century Gothic"/>
                <w:b/>
              </w:rPr>
              <w:t>To be informed by</w:t>
            </w:r>
          </w:p>
        </w:tc>
      </w:tr>
      <w:tr w:rsidRPr="00404722" w:rsidR="00404722" w:rsidTr="00442B78" w14:paraId="5C30C6A7" w14:textId="77777777">
        <w:tc>
          <w:tcPr>
            <w:tcW w:w="4106" w:type="dxa"/>
            <w:gridSpan w:val="4"/>
            <w:shd w:val="clear" w:color="auto" w:fill="auto"/>
          </w:tcPr>
          <w:p w:rsidRPr="00404722" w:rsidR="00404722" w:rsidP="00442B78" w:rsidRDefault="00404722" w14:paraId="4EE55B0F" w14:textId="77777777">
            <w:pPr>
              <w:rPr>
                <w:rFonts w:ascii="Century Gothic" w:hAnsi="Century Gothic"/>
              </w:rPr>
            </w:pPr>
            <w:r w:rsidRPr="00404722">
              <w:rPr>
                <w:rFonts w:ascii="Century Gothic" w:hAnsi="Century Gothic"/>
              </w:rPr>
              <w:t>Current students</w:t>
            </w:r>
          </w:p>
        </w:tc>
        <w:tc>
          <w:tcPr>
            <w:tcW w:w="5136" w:type="dxa"/>
            <w:gridSpan w:val="7"/>
            <w:shd w:val="clear" w:color="auto" w:fill="auto"/>
          </w:tcPr>
          <w:p w:rsidRPr="00404722" w:rsidR="00404722" w:rsidP="00442B78" w:rsidRDefault="00404722" w14:paraId="4FE34090" w14:textId="77777777">
            <w:pPr>
              <w:rPr>
                <w:rFonts w:ascii="Century Gothic" w:hAnsi="Century Gothic"/>
              </w:rPr>
            </w:pPr>
            <w:r w:rsidRPr="00404722">
              <w:rPr>
                <w:rFonts w:ascii="Century Gothic" w:hAnsi="Century Gothic"/>
              </w:rPr>
              <w:t>Partner Institution</w:t>
            </w:r>
          </w:p>
        </w:tc>
      </w:tr>
      <w:tr w:rsidRPr="00404722" w:rsidR="00404722" w:rsidTr="00442B78" w14:paraId="3FCE8CAB" w14:textId="77777777">
        <w:tc>
          <w:tcPr>
            <w:tcW w:w="4106" w:type="dxa"/>
            <w:gridSpan w:val="4"/>
            <w:shd w:val="clear" w:color="auto" w:fill="auto"/>
          </w:tcPr>
          <w:p w:rsidRPr="00404722" w:rsidR="00404722" w:rsidP="00442B78" w:rsidRDefault="00404722" w14:paraId="5641D58D" w14:textId="77777777">
            <w:pPr>
              <w:rPr>
                <w:rFonts w:ascii="Century Gothic" w:hAnsi="Century Gothic"/>
              </w:rPr>
            </w:pPr>
            <w:r w:rsidRPr="00404722">
              <w:rPr>
                <w:rFonts w:ascii="Century Gothic" w:hAnsi="Century Gothic"/>
              </w:rPr>
              <w:lastRenderedPageBreak/>
              <w:t>Applicants</w:t>
            </w:r>
          </w:p>
        </w:tc>
        <w:tc>
          <w:tcPr>
            <w:tcW w:w="5136" w:type="dxa"/>
            <w:gridSpan w:val="7"/>
            <w:shd w:val="clear" w:color="auto" w:fill="auto"/>
          </w:tcPr>
          <w:p w:rsidRPr="00404722" w:rsidR="00404722" w:rsidP="00442B78" w:rsidRDefault="00404722" w14:paraId="36AA56BE" w14:textId="77777777">
            <w:pPr>
              <w:rPr>
                <w:rFonts w:ascii="Century Gothic" w:hAnsi="Century Gothic"/>
              </w:rPr>
            </w:pPr>
            <w:r w:rsidRPr="00404722">
              <w:rPr>
                <w:rFonts w:ascii="Century Gothic" w:hAnsi="Century Gothic"/>
              </w:rPr>
              <w:t>Partner Institution</w:t>
            </w:r>
          </w:p>
        </w:tc>
      </w:tr>
      <w:tr w:rsidRPr="00404722" w:rsidR="00404722" w:rsidTr="00442B78" w14:paraId="7FD82CA2" w14:textId="77777777">
        <w:tc>
          <w:tcPr>
            <w:tcW w:w="4106" w:type="dxa"/>
            <w:gridSpan w:val="4"/>
            <w:shd w:val="clear" w:color="auto" w:fill="auto"/>
          </w:tcPr>
          <w:p w:rsidRPr="00404722" w:rsidR="00404722" w:rsidP="00442B78" w:rsidRDefault="00404722" w14:paraId="71F74732" w14:textId="77777777">
            <w:pPr>
              <w:rPr>
                <w:rFonts w:ascii="Century Gothic" w:hAnsi="Century Gothic"/>
              </w:rPr>
            </w:pPr>
            <w:r w:rsidRPr="00404722">
              <w:rPr>
                <w:rFonts w:ascii="Century Gothic" w:hAnsi="Century Gothic"/>
              </w:rPr>
              <w:t>Faculty staff</w:t>
            </w:r>
          </w:p>
        </w:tc>
        <w:tc>
          <w:tcPr>
            <w:tcW w:w="5136" w:type="dxa"/>
            <w:gridSpan w:val="7"/>
            <w:shd w:val="clear" w:color="auto" w:fill="auto"/>
          </w:tcPr>
          <w:p w:rsidRPr="00404722" w:rsidR="00404722" w:rsidP="00442B78" w:rsidRDefault="00404722" w14:paraId="36734984" w14:textId="77777777">
            <w:pPr>
              <w:rPr>
                <w:rFonts w:ascii="Century Gothic" w:hAnsi="Century Gothic"/>
              </w:rPr>
            </w:pPr>
            <w:r w:rsidRPr="00404722">
              <w:rPr>
                <w:rFonts w:ascii="Century Gothic" w:hAnsi="Century Gothic"/>
              </w:rPr>
              <w:t xml:space="preserve">Link Tutor </w:t>
            </w:r>
          </w:p>
        </w:tc>
      </w:tr>
      <w:tr w:rsidRPr="00404722" w:rsidR="00404722" w:rsidTr="00442B78" w14:paraId="32460562" w14:textId="77777777">
        <w:tc>
          <w:tcPr>
            <w:tcW w:w="4106" w:type="dxa"/>
            <w:gridSpan w:val="4"/>
            <w:shd w:val="clear" w:color="auto" w:fill="auto"/>
          </w:tcPr>
          <w:p w:rsidRPr="00404722" w:rsidR="00404722" w:rsidP="00442B78" w:rsidRDefault="00404722" w14:paraId="23354155" w14:textId="77777777">
            <w:pPr>
              <w:rPr>
                <w:rFonts w:ascii="Century Gothic" w:hAnsi="Century Gothic"/>
              </w:rPr>
            </w:pPr>
            <w:r w:rsidRPr="00404722">
              <w:rPr>
                <w:rFonts w:ascii="Century Gothic" w:hAnsi="Century Gothic"/>
              </w:rPr>
              <w:t>Faculty TNE admin team</w:t>
            </w:r>
          </w:p>
        </w:tc>
        <w:tc>
          <w:tcPr>
            <w:tcW w:w="5136" w:type="dxa"/>
            <w:gridSpan w:val="7"/>
            <w:shd w:val="clear" w:color="auto" w:fill="auto"/>
          </w:tcPr>
          <w:p w:rsidRPr="00404722" w:rsidR="00404722" w:rsidP="00442B78" w:rsidRDefault="00404722" w14:paraId="4D1824BB" w14:textId="77777777">
            <w:pPr>
              <w:rPr>
                <w:rFonts w:ascii="Century Gothic" w:hAnsi="Century Gothic"/>
              </w:rPr>
            </w:pPr>
            <w:r w:rsidRPr="00404722">
              <w:rPr>
                <w:rFonts w:ascii="Century Gothic" w:hAnsi="Century Gothic"/>
              </w:rPr>
              <w:t>Link Tutor</w:t>
            </w:r>
          </w:p>
        </w:tc>
      </w:tr>
      <w:tr w:rsidRPr="00404722" w:rsidR="00404722" w:rsidTr="00442B78" w14:paraId="333D4E1E" w14:textId="77777777">
        <w:tc>
          <w:tcPr>
            <w:tcW w:w="4106" w:type="dxa"/>
            <w:gridSpan w:val="4"/>
            <w:shd w:val="clear" w:color="auto" w:fill="auto"/>
          </w:tcPr>
          <w:p w:rsidRPr="00404722" w:rsidR="00404722" w:rsidP="00442B78" w:rsidRDefault="00404722" w14:paraId="43494636" w14:textId="77777777">
            <w:pPr>
              <w:rPr>
                <w:rFonts w:ascii="Century Gothic" w:hAnsi="Century Gothic"/>
              </w:rPr>
            </w:pPr>
            <w:r w:rsidRPr="00404722">
              <w:rPr>
                <w:rFonts w:ascii="Century Gothic" w:hAnsi="Century Gothic"/>
              </w:rPr>
              <w:t>Marketing/Admissions</w:t>
            </w:r>
          </w:p>
        </w:tc>
        <w:tc>
          <w:tcPr>
            <w:tcW w:w="5136" w:type="dxa"/>
            <w:gridSpan w:val="7"/>
            <w:shd w:val="clear" w:color="auto" w:fill="auto"/>
          </w:tcPr>
          <w:p w:rsidRPr="00404722" w:rsidR="00404722" w:rsidP="00442B78" w:rsidRDefault="00404722" w14:paraId="6D1755A3" w14:textId="77777777">
            <w:pPr>
              <w:rPr>
                <w:rFonts w:ascii="Century Gothic" w:hAnsi="Century Gothic"/>
              </w:rPr>
            </w:pPr>
            <w:r w:rsidRPr="00404722">
              <w:rPr>
                <w:rFonts w:ascii="Century Gothic" w:hAnsi="Century Gothic"/>
              </w:rPr>
              <w:t>Link Tutor (EP for Validation Service)</w:t>
            </w:r>
          </w:p>
        </w:tc>
      </w:tr>
      <w:tr w:rsidRPr="00404722" w:rsidR="00404722" w:rsidTr="00442B78" w14:paraId="42E984C5" w14:textId="77777777">
        <w:tc>
          <w:tcPr>
            <w:tcW w:w="4106" w:type="dxa"/>
            <w:gridSpan w:val="4"/>
            <w:shd w:val="clear" w:color="auto" w:fill="auto"/>
          </w:tcPr>
          <w:p w:rsidRPr="00404722" w:rsidR="00404722" w:rsidP="00442B78" w:rsidRDefault="00404722" w14:paraId="51EAB122" w14:textId="77777777">
            <w:pPr>
              <w:rPr>
                <w:rFonts w:ascii="Century Gothic" w:hAnsi="Century Gothic"/>
              </w:rPr>
            </w:pPr>
            <w:r w:rsidRPr="00404722">
              <w:rPr>
                <w:rFonts w:ascii="Century Gothic" w:hAnsi="Century Gothic"/>
              </w:rPr>
              <w:t>International Office</w:t>
            </w:r>
          </w:p>
        </w:tc>
        <w:tc>
          <w:tcPr>
            <w:tcW w:w="5136" w:type="dxa"/>
            <w:gridSpan w:val="7"/>
            <w:shd w:val="clear" w:color="auto" w:fill="auto"/>
          </w:tcPr>
          <w:p w:rsidRPr="00404722" w:rsidR="00404722" w:rsidP="00442B78" w:rsidRDefault="00404722" w14:paraId="339A5632" w14:textId="77777777">
            <w:pPr>
              <w:rPr>
                <w:rFonts w:ascii="Century Gothic" w:hAnsi="Century Gothic"/>
              </w:rPr>
            </w:pPr>
            <w:r w:rsidRPr="00404722">
              <w:rPr>
                <w:rFonts w:ascii="Century Gothic" w:hAnsi="Century Gothic"/>
              </w:rPr>
              <w:t>Link Tutor (EP for Validation Service)</w:t>
            </w:r>
          </w:p>
        </w:tc>
      </w:tr>
      <w:tr w:rsidRPr="00404722" w:rsidR="00404722" w:rsidTr="00442B78" w14:paraId="5A30E2FB" w14:textId="77777777">
        <w:tc>
          <w:tcPr>
            <w:tcW w:w="4106" w:type="dxa"/>
            <w:gridSpan w:val="4"/>
            <w:shd w:val="clear" w:color="auto" w:fill="auto"/>
          </w:tcPr>
          <w:p w:rsidRPr="00404722" w:rsidR="00404722" w:rsidP="00442B78" w:rsidRDefault="00404722" w14:paraId="139753C8" w14:textId="77777777">
            <w:pPr>
              <w:rPr>
                <w:rFonts w:ascii="Century Gothic" w:hAnsi="Century Gothic"/>
              </w:rPr>
            </w:pPr>
            <w:r w:rsidRPr="00404722">
              <w:rPr>
                <w:rFonts w:ascii="Century Gothic" w:hAnsi="Century Gothic"/>
              </w:rPr>
              <w:t>Associate Dean (International)</w:t>
            </w:r>
          </w:p>
        </w:tc>
        <w:tc>
          <w:tcPr>
            <w:tcW w:w="5136" w:type="dxa"/>
            <w:gridSpan w:val="7"/>
            <w:shd w:val="clear" w:color="auto" w:fill="auto"/>
          </w:tcPr>
          <w:p w:rsidRPr="00404722" w:rsidR="00404722" w:rsidP="00442B78" w:rsidRDefault="00404722" w14:paraId="2F75EDCF" w14:textId="77777777">
            <w:pPr>
              <w:rPr>
                <w:rFonts w:ascii="Century Gothic" w:hAnsi="Century Gothic"/>
              </w:rPr>
            </w:pPr>
            <w:r w:rsidRPr="00404722">
              <w:rPr>
                <w:rFonts w:ascii="Century Gothic" w:hAnsi="Century Gothic"/>
              </w:rPr>
              <w:t>Link Tutor</w:t>
            </w:r>
          </w:p>
        </w:tc>
      </w:tr>
      <w:tr w:rsidRPr="00404722" w:rsidR="00404722" w:rsidTr="00442B78" w14:paraId="2463DAD2" w14:textId="77777777">
        <w:tc>
          <w:tcPr>
            <w:tcW w:w="4106" w:type="dxa"/>
            <w:gridSpan w:val="4"/>
            <w:shd w:val="clear" w:color="auto" w:fill="auto"/>
          </w:tcPr>
          <w:p w:rsidRPr="00404722" w:rsidR="00404722" w:rsidP="00442B78" w:rsidRDefault="00404722" w14:paraId="2080ADA6" w14:textId="77777777">
            <w:pPr>
              <w:rPr>
                <w:rFonts w:ascii="Century Gothic" w:hAnsi="Century Gothic"/>
              </w:rPr>
            </w:pPr>
            <w:r w:rsidRPr="00404722">
              <w:rPr>
                <w:rFonts w:ascii="Century Gothic" w:hAnsi="Century Gothic"/>
              </w:rPr>
              <w:t>Associate Professor (International)</w:t>
            </w:r>
          </w:p>
        </w:tc>
        <w:tc>
          <w:tcPr>
            <w:tcW w:w="5136" w:type="dxa"/>
            <w:gridSpan w:val="7"/>
            <w:shd w:val="clear" w:color="auto" w:fill="auto"/>
          </w:tcPr>
          <w:p w:rsidRPr="00404722" w:rsidR="00404722" w:rsidP="00442B78" w:rsidRDefault="00404722" w14:paraId="03927374" w14:textId="77777777">
            <w:pPr>
              <w:rPr>
                <w:rFonts w:ascii="Century Gothic" w:hAnsi="Century Gothic"/>
              </w:rPr>
            </w:pPr>
            <w:r w:rsidRPr="00404722">
              <w:rPr>
                <w:rFonts w:ascii="Century Gothic" w:hAnsi="Century Gothic"/>
              </w:rPr>
              <w:t>Link Tutor</w:t>
            </w:r>
          </w:p>
        </w:tc>
      </w:tr>
      <w:tr w:rsidRPr="00404722" w:rsidR="00404722" w:rsidTr="00442B78" w14:paraId="7F8E75D1" w14:textId="77777777">
        <w:tc>
          <w:tcPr>
            <w:tcW w:w="4106" w:type="dxa"/>
            <w:gridSpan w:val="4"/>
            <w:shd w:val="clear" w:color="auto" w:fill="auto"/>
          </w:tcPr>
          <w:p w:rsidRPr="00404722" w:rsidR="00404722" w:rsidP="00442B78" w:rsidRDefault="00404722" w14:paraId="25CE6E2D" w14:textId="77777777">
            <w:pPr>
              <w:rPr>
                <w:rFonts w:ascii="Century Gothic" w:hAnsi="Century Gothic"/>
              </w:rPr>
            </w:pPr>
            <w:r w:rsidRPr="00404722">
              <w:rPr>
                <w:rFonts w:ascii="Century Gothic" w:hAnsi="Century Gothic"/>
              </w:rPr>
              <w:t>UCAS/other clearing house</w:t>
            </w:r>
          </w:p>
        </w:tc>
        <w:tc>
          <w:tcPr>
            <w:tcW w:w="5136" w:type="dxa"/>
            <w:gridSpan w:val="7"/>
            <w:shd w:val="clear" w:color="auto" w:fill="auto"/>
          </w:tcPr>
          <w:p w:rsidRPr="00404722" w:rsidR="00404722" w:rsidP="00442B78" w:rsidRDefault="00404722" w14:paraId="7B657D8D" w14:textId="77777777">
            <w:pPr>
              <w:rPr>
                <w:rFonts w:ascii="Century Gothic" w:hAnsi="Century Gothic"/>
              </w:rPr>
            </w:pPr>
            <w:r w:rsidRPr="00404722">
              <w:rPr>
                <w:rFonts w:ascii="Century Gothic" w:hAnsi="Century Gothic"/>
              </w:rPr>
              <w:t xml:space="preserve">Admissions </w:t>
            </w:r>
          </w:p>
        </w:tc>
      </w:tr>
      <w:tr w:rsidRPr="00404722" w:rsidR="00404722" w:rsidTr="00442B78" w14:paraId="58FACFD6" w14:textId="77777777">
        <w:tc>
          <w:tcPr>
            <w:tcW w:w="4106" w:type="dxa"/>
            <w:gridSpan w:val="4"/>
            <w:shd w:val="clear" w:color="auto" w:fill="auto"/>
          </w:tcPr>
          <w:p w:rsidRPr="00404722" w:rsidR="00404722" w:rsidP="00442B78" w:rsidRDefault="00404722" w14:paraId="174ACCD6" w14:textId="77777777">
            <w:pPr>
              <w:rPr>
                <w:rFonts w:ascii="Century Gothic" w:hAnsi="Century Gothic"/>
              </w:rPr>
            </w:pPr>
            <w:r w:rsidRPr="00404722">
              <w:rPr>
                <w:rFonts w:ascii="Century Gothic" w:hAnsi="Century Gothic"/>
              </w:rPr>
              <w:t>Partner institutions</w:t>
            </w:r>
          </w:p>
        </w:tc>
        <w:tc>
          <w:tcPr>
            <w:tcW w:w="5136" w:type="dxa"/>
            <w:gridSpan w:val="7"/>
            <w:shd w:val="clear" w:color="auto" w:fill="auto"/>
          </w:tcPr>
          <w:p w:rsidRPr="00404722" w:rsidR="00404722" w:rsidP="00442B78" w:rsidRDefault="00404722" w14:paraId="2BA0F59A" w14:textId="77777777">
            <w:pPr>
              <w:rPr>
                <w:rFonts w:ascii="Century Gothic" w:hAnsi="Century Gothic"/>
              </w:rPr>
            </w:pPr>
            <w:r w:rsidRPr="00404722">
              <w:rPr>
                <w:rFonts w:ascii="Century Gothic" w:hAnsi="Century Gothic"/>
              </w:rPr>
              <w:t>GPU / EP / Link Tutor</w:t>
            </w:r>
          </w:p>
        </w:tc>
      </w:tr>
      <w:tr w:rsidRPr="00404722" w:rsidR="00404722" w:rsidTr="00442B78" w14:paraId="072E89CA" w14:textId="77777777">
        <w:tc>
          <w:tcPr>
            <w:tcW w:w="4106" w:type="dxa"/>
            <w:gridSpan w:val="4"/>
            <w:shd w:val="clear" w:color="auto" w:fill="auto"/>
          </w:tcPr>
          <w:p w:rsidRPr="00404722" w:rsidR="00404722" w:rsidP="00442B78" w:rsidRDefault="00404722" w14:paraId="29043C1B" w14:textId="77777777">
            <w:pPr>
              <w:rPr>
                <w:rFonts w:ascii="Century Gothic" w:hAnsi="Century Gothic"/>
              </w:rPr>
            </w:pPr>
            <w:r w:rsidRPr="00404722">
              <w:rPr>
                <w:rFonts w:ascii="Century Gothic" w:hAnsi="Century Gothic"/>
              </w:rPr>
              <w:t>Department of Academic Quality</w:t>
            </w:r>
          </w:p>
        </w:tc>
        <w:tc>
          <w:tcPr>
            <w:tcW w:w="5136" w:type="dxa"/>
            <w:gridSpan w:val="7"/>
            <w:shd w:val="clear" w:color="auto" w:fill="auto"/>
          </w:tcPr>
          <w:p w:rsidRPr="00404722" w:rsidR="00404722" w:rsidP="00442B78" w:rsidRDefault="00404722" w14:paraId="228298D9" w14:textId="77777777">
            <w:pPr>
              <w:rPr>
                <w:rFonts w:ascii="Century Gothic" w:hAnsi="Century Gothic"/>
              </w:rPr>
            </w:pPr>
            <w:r w:rsidRPr="00404722">
              <w:rPr>
                <w:rFonts w:ascii="Century Gothic" w:hAnsi="Century Gothic"/>
              </w:rPr>
              <w:t>Link Tutor (EP for Validation Service)</w:t>
            </w:r>
          </w:p>
        </w:tc>
      </w:tr>
      <w:tr w:rsidRPr="00404722" w:rsidR="00404722" w:rsidTr="00442B78" w14:paraId="684AAA15" w14:textId="77777777">
        <w:tc>
          <w:tcPr>
            <w:tcW w:w="4106" w:type="dxa"/>
            <w:gridSpan w:val="4"/>
            <w:shd w:val="clear" w:color="auto" w:fill="auto"/>
          </w:tcPr>
          <w:p w:rsidRPr="00404722" w:rsidR="00404722" w:rsidP="00442B78" w:rsidRDefault="00404722" w14:paraId="1F68AC67" w14:textId="77777777">
            <w:pPr>
              <w:rPr>
                <w:rFonts w:ascii="Century Gothic" w:hAnsi="Century Gothic"/>
              </w:rPr>
            </w:pPr>
            <w:r w:rsidRPr="00404722">
              <w:rPr>
                <w:rFonts w:ascii="Century Gothic" w:hAnsi="Century Gothic"/>
              </w:rPr>
              <w:t>External examiner</w:t>
            </w:r>
          </w:p>
        </w:tc>
        <w:tc>
          <w:tcPr>
            <w:tcW w:w="5136" w:type="dxa"/>
            <w:gridSpan w:val="7"/>
            <w:shd w:val="clear" w:color="auto" w:fill="auto"/>
          </w:tcPr>
          <w:p w:rsidRPr="00404722" w:rsidR="00404722" w:rsidP="00442B78" w:rsidRDefault="00404722" w14:paraId="0DAAB0BB" w14:textId="77777777">
            <w:pPr>
              <w:rPr>
                <w:rFonts w:ascii="Century Gothic" w:hAnsi="Century Gothic"/>
              </w:rPr>
            </w:pPr>
            <w:r w:rsidRPr="00404722">
              <w:rPr>
                <w:rFonts w:ascii="Century Gothic" w:hAnsi="Century Gothic"/>
              </w:rPr>
              <w:t>Link Tutor (EP for Validation Service)</w:t>
            </w:r>
          </w:p>
        </w:tc>
      </w:tr>
      <w:tr w:rsidRPr="00404722" w:rsidR="00404722" w:rsidTr="00442B78" w14:paraId="5F366479" w14:textId="77777777">
        <w:tc>
          <w:tcPr>
            <w:tcW w:w="4106" w:type="dxa"/>
            <w:gridSpan w:val="4"/>
            <w:shd w:val="clear" w:color="auto" w:fill="auto"/>
          </w:tcPr>
          <w:p w:rsidRPr="00404722" w:rsidR="00404722" w:rsidP="00442B78" w:rsidRDefault="00404722" w14:paraId="136BD1A8" w14:textId="77777777">
            <w:pPr>
              <w:rPr>
                <w:rFonts w:ascii="Century Gothic" w:hAnsi="Century Gothic"/>
              </w:rPr>
            </w:pPr>
            <w:r w:rsidRPr="00404722">
              <w:rPr>
                <w:rFonts w:ascii="Century Gothic" w:hAnsi="Century Gothic"/>
              </w:rPr>
              <w:t>Students’ Union</w:t>
            </w:r>
          </w:p>
        </w:tc>
        <w:tc>
          <w:tcPr>
            <w:tcW w:w="5136" w:type="dxa"/>
            <w:gridSpan w:val="7"/>
            <w:shd w:val="clear" w:color="auto" w:fill="auto"/>
          </w:tcPr>
          <w:p w:rsidRPr="00404722" w:rsidR="00404722" w:rsidP="00442B78" w:rsidRDefault="00404722" w14:paraId="2A56CE55" w14:textId="77777777">
            <w:pPr>
              <w:rPr>
                <w:rFonts w:ascii="Century Gothic" w:hAnsi="Century Gothic"/>
              </w:rPr>
            </w:pPr>
            <w:r w:rsidRPr="00404722">
              <w:rPr>
                <w:rFonts w:ascii="Century Gothic" w:hAnsi="Century Gothic"/>
              </w:rPr>
              <w:t>Link Tutor (EP for Validation Service)</w:t>
            </w:r>
          </w:p>
        </w:tc>
      </w:tr>
      <w:tr w:rsidRPr="00404722" w:rsidR="00404722" w:rsidTr="00442B78" w14:paraId="080AA4E5" w14:textId="77777777">
        <w:tc>
          <w:tcPr>
            <w:tcW w:w="4106" w:type="dxa"/>
            <w:gridSpan w:val="4"/>
            <w:shd w:val="clear" w:color="auto" w:fill="auto"/>
          </w:tcPr>
          <w:p w:rsidRPr="00404722" w:rsidR="00404722" w:rsidP="00442B78" w:rsidRDefault="00404722" w14:paraId="44B96EBE" w14:textId="77777777">
            <w:pPr>
              <w:rPr>
                <w:rFonts w:ascii="Century Gothic" w:hAnsi="Century Gothic"/>
              </w:rPr>
            </w:pPr>
            <w:r w:rsidRPr="00404722">
              <w:rPr>
                <w:rFonts w:ascii="Century Gothic" w:hAnsi="Century Gothic"/>
              </w:rPr>
              <w:t>Library and Student Services</w:t>
            </w:r>
          </w:p>
        </w:tc>
        <w:tc>
          <w:tcPr>
            <w:tcW w:w="5136" w:type="dxa"/>
            <w:gridSpan w:val="7"/>
            <w:shd w:val="clear" w:color="auto" w:fill="auto"/>
          </w:tcPr>
          <w:p w:rsidRPr="00404722" w:rsidR="00404722" w:rsidP="00442B78" w:rsidRDefault="00404722" w14:paraId="18DA415F" w14:textId="77777777">
            <w:pPr>
              <w:rPr>
                <w:rFonts w:ascii="Century Gothic" w:hAnsi="Century Gothic"/>
              </w:rPr>
            </w:pPr>
            <w:r w:rsidRPr="00404722">
              <w:rPr>
                <w:rFonts w:ascii="Century Gothic" w:hAnsi="Century Gothic"/>
              </w:rPr>
              <w:t>Link Tutor (EP for Validation Service)</w:t>
            </w:r>
          </w:p>
        </w:tc>
      </w:tr>
      <w:tr w:rsidRPr="00404722" w:rsidR="00404722" w:rsidTr="00442B78" w14:paraId="69269539" w14:textId="77777777">
        <w:tc>
          <w:tcPr>
            <w:tcW w:w="4106" w:type="dxa"/>
            <w:gridSpan w:val="4"/>
            <w:shd w:val="clear" w:color="auto" w:fill="auto"/>
          </w:tcPr>
          <w:p w:rsidRPr="00404722" w:rsidR="00404722" w:rsidP="00442B78" w:rsidRDefault="00404722" w14:paraId="1B648E54" w14:textId="77777777">
            <w:pPr>
              <w:rPr>
                <w:rFonts w:ascii="Century Gothic" w:hAnsi="Century Gothic"/>
              </w:rPr>
            </w:pPr>
            <w:r w:rsidRPr="00404722">
              <w:rPr>
                <w:rFonts w:ascii="Century Gothic" w:hAnsi="Century Gothic"/>
              </w:rPr>
              <w:t xml:space="preserve">Strategic and Planning Services (if a reportable event to </w:t>
            </w:r>
            <w:proofErr w:type="spellStart"/>
            <w:r w:rsidRPr="00404722">
              <w:rPr>
                <w:rFonts w:ascii="Century Gothic" w:hAnsi="Century Gothic"/>
              </w:rPr>
              <w:t>OfS</w:t>
            </w:r>
            <w:proofErr w:type="spellEnd"/>
            <w:r w:rsidRPr="00404722">
              <w:rPr>
                <w:rFonts w:ascii="Century Gothic" w:hAnsi="Century Gothic"/>
              </w:rPr>
              <w:t xml:space="preserve"> is noted)</w:t>
            </w:r>
          </w:p>
        </w:tc>
        <w:tc>
          <w:tcPr>
            <w:tcW w:w="5136" w:type="dxa"/>
            <w:gridSpan w:val="7"/>
            <w:shd w:val="clear" w:color="auto" w:fill="auto"/>
          </w:tcPr>
          <w:p w:rsidRPr="00404722" w:rsidR="00404722" w:rsidP="00442B78" w:rsidRDefault="00404722" w14:paraId="7BB4FBA3" w14:textId="77777777">
            <w:pPr>
              <w:rPr>
                <w:rFonts w:ascii="Century Gothic" w:hAnsi="Century Gothic"/>
              </w:rPr>
            </w:pPr>
            <w:r w:rsidRPr="00404722">
              <w:rPr>
                <w:rFonts w:ascii="Century Gothic" w:hAnsi="Century Gothic"/>
              </w:rPr>
              <w:t>Link Tutor (EP for Validation Service)</w:t>
            </w:r>
          </w:p>
        </w:tc>
      </w:tr>
      <w:tr w:rsidRPr="00404722" w:rsidR="00404722" w:rsidTr="00442B78" w14:paraId="2FFB381E" w14:textId="77777777">
        <w:tc>
          <w:tcPr>
            <w:tcW w:w="4106" w:type="dxa"/>
            <w:gridSpan w:val="4"/>
            <w:shd w:val="clear" w:color="auto" w:fill="auto"/>
          </w:tcPr>
          <w:p w:rsidRPr="00404722" w:rsidR="00404722" w:rsidP="00442B78" w:rsidRDefault="00404722" w14:paraId="08379309" w14:textId="77777777">
            <w:pPr>
              <w:rPr>
                <w:rFonts w:ascii="Century Gothic" w:hAnsi="Century Gothic"/>
              </w:rPr>
            </w:pPr>
            <w:r w:rsidRPr="00404722">
              <w:rPr>
                <w:rFonts w:ascii="Century Gothic" w:hAnsi="Century Gothic"/>
              </w:rPr>
              <w:t>Apprenticeships (if linked to an apprenticeship programme)</w:t>
            </w:r>
          </w:p>
        </w:tc>
        <w:tc>
          <w:tcPr>
            <w:tcW w:w="5136" w:type="dxa"/>
            <w:gridSpan w:val="7"/>
            <w:shd w:val="clear" w:color="auto" w:fill="auto"/>
          </w:tcPr>
          <w:p w:rsidRPr="00404722" w:rsidR="00404722" w:rsidP="00442B78" w:rsidRDefault="00404722" w14:paraId="57108640" w14:textId="77777777">
            <w:pPr>
              <w:rPr>
                <w:rFonts w:ascii="Century Gothic" w:hAnsi="Century Gothic"/>
              </w:rPr>
            </w:pPr>
            <w:r w:rsidRPr="00404722">
              <w:rPr>
                <w:rFonts w:ascii="Century Gothic" w:hAnsi="Century Gothic"/>
              </w:rPr>
              <w:t xml:space="preserve">Link Tutor (EP for Validation Service) </w:t>
            </w:r>
          </w:p>
        </w:tc>
      </w:tr>
    </w:tbl>
    <w:p w:rsidRPr="00404722" w:rsidR="00404722" w:rsidP="00404722" w:rsidRDefault="00404722" w14:paraId="77E472C5" w14:textId="77777777">
      <w:pPr>
        <w:rPr>
          <w:rFonts w:ascii="Century Gothic" w:hAnsi="Century Gothic"/>
        </w:rPr>
      </w:pPr>
    </w:p>
    <w:tbl>
      <w:tblPr>
        <w:tblStyle w:val="TableGrid1"/>
        <w:tblW w:w="9242" w:type="dxa"/>
        <w:tblLook w:val="04A0" w:firstRow="1" w:lastRow="0" w:firstColumn="1" w:lastColumn="0" w:noHBand="0" w:noVBand="1"/>
      </w:tblPr>
      <w:tblGrid>
        <w:gridCol w:w="1407"/>
        <w:gridCol w:w="4420"/>
        <w:gridCol w:w="1281"/>
        <w:gridCol w:w="2134"/>
      </w:tblGrid>
      <w:tr w:rsidRPr="00404722" w:rsidR="00404722" w:rsidTr="00442B78" w14:paraId="21BFABDE" w14:textId="77777777">
        <w:tc>
          <w:tcPr>
            <w:tcW w:w="9209" w:type="dxa"/>
            <w:gridSpan w:val="4"/>
            <w:shd w:val="clear" w:color="auto" w:fill="DEEAF6" w:themeFill="accent5" w:themeFillTint="33"/>
          </w:tcPr>
          <w:p w:rsidRPr="00404722" w:rsidR="00404722" w:rsidP="007E1013" w:rsidRDefault="00404722" w14:paraId="1213EEDF" w14:textId="77777777">
            <w:pPr>
              <w:spacing w:after="120"/>
              <w:rPr>
                <w:rFonts w:ascii="Century Gothic" w:hAnsi="Century Gothic" w:eastAsia="Times New Roman" w:cs="Times New Roman"/>
                <w:b/>
              </w:rPr>
            </w:pPr>
            <w:r w:rsidRPr="00404722">
              <w:rPr>
                <w:rFonts w:ascii="Century Gothic" w:hAnsi="Century Gothic" w:eastAsia="Times New Roman" w:cs="Times New Roman"/>
                <w:b/>
              </w:rPr>
              <w:t xml:space="preserve">6. Re-instatement of programme </w:t>
            </w:r>
            <w:r w:rsidRPr="00404722">
              <w:rPr>
                <w:rFonts w:ascii="Century Gothic" w:hAnsi="Century Gothic" w:eastAsia="Times New Roman" w:cs="Times New Roman"/>
              </w:rPr>
              <w:t xml:space="preserve">(only relevant where the programme has been suspended, and not </w:t>
            </w:r>
            <w:r w:rsidRPr="00404722">
              <w:rPr>
                <w:rFonts w:ascii="Century Gothic" w:hAnsi="Century Gothic" w:eastAsia="Times New Roman" w:cs="Times New Roman"/>
                <w:shd w:val="clear" w:color="auto" w:fill="D9E2F3" w:themeFill="accent1" w:themeFillTint="33"/>
              </w:rPr>
              <w:t>closed)</w:t>
            </w:r>
          </w:p>
        </w:tc>
      </w:tr>
      <w:tr w:rsidRPr="00404722" w:rsidR="00404722" w:rsidTr="00442B78" w14:paraId="5CA14EE0" w14:textId="77777777">
        <w:tc>
          <w:tcPr>
            <w:tcW w:w="9209" w:type="dxa"/>
            <w:gridSpan w:val="4"/>
            <w:shd w:val="clear" w:color="auto" w:fill="auto"/>
          </w:tcPr>
          <w:p w:rsidRPr="00404722" w:rsidR="00404722" w:rsidP="007E1013" w:rsidRDefault="00404722" w14:paraId="513128BB" w14:textId="77777777">
            <w:pPr>
              <w:rPr>
                <w:rFonts w:ascii="Century Gothic" w:hAnsi="Century Gothic"/>
                <w:b/>
              </w:rPr>
            </w:pPr>
            <w:r w:rsidRPr="00404722">
              <w:rPr>
                <w:rFonts w:ascii="Century Gothic" w:hAnsi="Century Gothic"/>
                <w:b/>
              </w:rPr>
              <w:t>Signature of PVC/Dean of Faculty (for faculty-owned programmes) or PVC Education (for validation service provision)</w:t>
            </w:r>
          </w:p>
          <w:p w:rsidRPr="00404722" w:rsidR="00404722" w:rsidP="007E1013" w:rsidRDefault="00404722" w14:paraId="65F479E7" w14:textId="77777777">
            <w:pPr>
              <w:rPr>
                <w:rFonts w:ascii="Century Gothic" w:hAnsi="Century Gothic" w:eastAsia="Calibri" w:cs="Times New Roman"/>
              </w:rPr>
            </w:pPr>
            <w:r w:rsidRPr="00404722">
              <w:rPr>
                <w:rFonts w:ascii="Century Gothic" w:hAnsi="Century Gothic" w:eastAsia="Calibri" w:cs="Times New Roman"/>
              </w:rPr>
              <w:t>Name:</w:t>
            </w:r>
          </w:p>
          <w:p w:rsidRPr="00404722" w:rsidR="00404722" w:rsidP="007E1013" w:rsidRDefault="00404722" w14:paraId="6EF5894D" w14:textId="77777777">
            <w:pPr>
              <w:rPr>
                <w:rFonts w:ascii="Century Gothic" w:hAnsi="Century Gothic" w:eastAsia="Calibri" w:cs="Times New Roman"/>
              </w:rPr>
            </w:pPr>
          </w:p>
        </w:tc>
      </w:tr>
      <w:tr w:rsidRPr="00404722" w:rsidR="00404722" w:rsidTr="00442B78" w14:paraId="37751969" w14:textId="77777777">
        <w:trPr>
          <w:trHeight w:val="511"/>
        </w:trPr>
        <w:tc>
          <w:tcPr>
            <w:tcW w:w="1403" w:type="dxa"/>
            <w:shd w:val="clear" w:color="auto" w:fill="auto"/>
            <w:vAlign w:val="center"/>
          </w:tcPr>
          <w:p w:rsidRPr="00404722" w:rsidR="00404722" w:rsidP="007E1013" w:rsidRDefault="00404722" w14:paraId="335BC39D" w14:textId="77777777">
            <w:pPr>
              <w:rPr>
                <w:rFonts w:ascii="Century Gothic" w:hAnsi="Century Gothic" w:eastAsia="Calibri" w:cs="Times New Roman"/>
              </w:rPr>
            </w:pPr>
            <w:r w:rsidRPr="00404722">
              <w:rPr>
                <w:rFonts w:ascii="Century Gothic" w:hAnsi="Century Gothic" w:eastAsia="Calibri" w:cs="Times New Roman"/>
              </w:rPr>
              <w:t>Signature: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Pr="00404722" w:rsidR="00404722" w:rsidP="007E1013" w:rsidRDefault="00404722" w14:paraId="626C2883" w14:textId="77777777">
            <w:pPr>
              <w:rPr>
                <w:rFonts w:ascii="Century Gothic" w:hAnsi="Century Gothic" w:eastAsia="Calibri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Pr="00404722" w:rsidR="00404722" w:rsidP="007E1013" w:rsidRDefault="00404722" w14:paraId="6A5B188E" w14:textId="77777777">
            <w:pPr>
              <w:rPr>
                <w:rFonts w:ascii="Century Gothic" w:hAnsi="Century Gothic" w:eastAsia="Calibri" w:cs="Times New Roman"/>
              </w:rPr>
            </w:pPr>
            <w:r w:rsidRPr="00404722">
              <w:rPr>
                <w:rFonts w:ascii="Century Gothic" w:hAnsi="Century Gothic" w:eastAsia="Calibri" w:cs="Times New Roman"/>
              </w:rPr>
              <w:t>Date: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Pr="00404722" w:rsidR="00404722" w:rsidP="007E1013" w:rsidRDefault="00404722" w14:paraId="43CA002A" w14:textId="77777777">
            <w:pPr>
              <w:rPr>
                <w:rFonts w:ascii="Century Gothic" w:hAnsi="Century Gothic" w:eastAsia="Calibri" w:cs="Times New Roman"/>
                <w:b/>
              </w:rPr>
            </w:pPr>
          </w:p>
        </w:tc>
      </w:tr>
      <w:tr w:rsidRPr="00404722" w:rsidR="00404722" w:rsidTr="00442B78" w14:paraId="0681698C" w14:textId="77777777">
        <w:trPr>
          <w:trHeight w:val="377"/>
        </w:trPr>
        <w:tc>
          <w:tcPr>
            <w:tcW w:w="9209" w:type="dxa"/>
            <w:gridSpan w:val="4"/>
            <w:shd w:val="clear" w:color="auto" w:fill="auto"/>
            <w:vAlign w:val="center"/>
          </w:tcPr>
          <w:p w:rsidRPr="00404722" w:rsidR="00404722" w:rsidP="007E1013" w:rsidRDefault="00404722" w14:paraId="225C95EE" w14:textId="77777777">
            <w:pPr>
              <w:rPr>
                <w:rFonts w:ascii="Century Gothic" w:hAnsi="Century Gothic" w:eastAsia="Calibri" w:cs="Times New Roman"/>
                <w:b/>
                <w:bCs/>
              </w:rPr>
            </w:pPr>
            <w:r w:rsidRPr="00404722">
              <w:rPr>
                <w:rFonts w:ascii="Century Gothic" w:hAnsi="Century Gothic" w:eastAsia="Calibri" w:cs="Times New Roman"/>
                <w:b/>
                <w:bCs/>
              </w:rPr>
              <w:t>Signature of Director of International (GPU) or Head of Educational Partnerships (EP)</w:t>
            </w:r>
          </w:p>
          <w:p w:rsidRPr="00404722" w:rsidR="00404722" w:rsidP="007E1013" w:rsidRDefault="00404722" w14:paraId="54F09B8F" w14:textId="77777777">
            <w:pPr>
              <w:rPr>
                <w:rFonts w:ascii="Century Gothic" w:hAnsi="Century Gothic" w:eastAsia="Calibri" w:cs="Times New Roman"/>
              </w:rPr>
            </w:pPr>
            <w:r w:rsidRPr="00404722">
              <w:rPr>
                <w:rFonts w:ascii="Century Gothic" w:hAnsi="Century Gothic" w:eastAsia="Calibri" w:cs="Times New Roman"/>
              </w:rPr>
              <w:t>Name:</w:t>
            </w:r>
          </w:p>
          <w:p w:rsidRPr="00404722" w:rsidR="00404722" w:rsidP="007E1013" w:rsidRDefault="00404722" w14:paraId="2D8C9D75" w14:textId="77777777">
            <w:pPr>
              <w:rPr>
                <w:rFonts w:ascii="Century Gothic" w:hAnsi="Century Gothic" w:eastAsia="Calibri" w:cs="Times New Roman"/>
              </w:rPr>
            </w:pPr>
          </w:p>
        </w:tc>
      </w:tr>
      <w:tr w:rsidRPr="00404722" w:rsidR="00404722" w:rsidTr="00442B78" w14:paraId="723AAFB7" w14:textId="77777777">
        <w:trPr>
          <w:trHeight w:val="452"/>
        </w:trPr>
        <w:tc>
          <w:tcPr>
            <w:tcW w:w="1403" w:type="dxa"/>
            <w:shd w:val="clear" w:color="auto" w:fill="auto"/>
            <w:vAlign w:val="center"/>
          </w:tcPr>
          <w:p w:rsidRPr="00404722" w:rsidR="00404722" w:rsidP="007E1013" w:rsidRDefault="00404722" w14:paraId="2DBAE3BF" w14:textId="77777777">
            <w:pPr>
              <w:rPr>
                <w:rFonts w:ascii="Century Gothic" w:hAnsi="Century Gothic" w:eastAsia="Calibri" w:cs="Times New Roman"/>
              </w:rPr>
            </w:pPr>
            <w:r w:rsidRPr="00404722">
              <w:rPr>
                <w:rFonts w:ascii="Century Gothic" w:hAnsi="Century Gothic" w:eastAsia="Calibri" w:cs="Times New Roman"/>
              </w:rPr>
              <w:t>Signature: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Pr="00404722" w:rsidR="00404722" w:rsidP="007E1013" w:rsidRDefault="00404722" w14:paraId="75BFDF97" w14:textId="77777777">
            <w:pPr>
              <w:rPr>
                <w:rFonts w:ascii="Century Gothic" w:hAnsi="Century Gothic" w:eastAsia="Calibri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Pr="00404722" w:rsidR="00404722" w:rsidP="007E1013" w:rsidRDefault="00404722" w14:paraId="5CF18F73" w14:textId="77777777">
            <w:pPr>
              <w:rPr>
                <w:rFonts w:ascii="Century Gothic" w:hAnsi="Century Gothic" w:eastAsia="Calibri" w:cs="Times New Roman"/>
              </w:rPr>
            </w:pPr>
            <w:r w:rsidRPr="00404722">
              <w:rPr>
                <w:rFonts w:ascii="Century Gothic" w:hAnsi="Century Gothic" w:eastAsia="Calibri" w:cs="Times New Roman"/>
              </w:rPr>
              <w:t>Date: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Pr="00404722" w:rsidR="00404722" w:rsidP="007E1013" w:rsidRDefault="00404722" w14:paraId="3A1928B0" w14:textId="77777777">
            <w:pPr>
              <w:rPr>
                <w:rFonts w:ascii="Century Gothic" w:hAnsi="Century Gothic" w:eastAsia="Calibri" w:cs="Times New Roman"/>
                <w:b/>
              </w:rPr>
            </w:pPr>
          </w:p>
        </w:tc>
      </w:tr>
    </w:tbl>
    <w:p w:rsidRPr="00404722" w:rsidR="00404722" w:rsidP="00404722" w:rsidRDefault="00404722" w14:paraId="50740022" w14:textId="77777777">
      <w:pPr>
        <w:rPr>
          <w:rFonts w:ascii="Century Gothic" w:hAnsi="Century Gothic"/>
        </w:rPr>
      </w:pPr>
    </w:p>
    <w:p w:rsidRPr="00404722" w:rsidR="00404722" w:rsidP="00404722" w:rsidRDefault="00404722" w14:paraId="0D35ED8C" w14:textId="77777777">
      <w:pPr>
        <w:rPr>
          <w:rFonts w:ascii="Century Gothic" w:hAnsi="Century Gothic"/>
        </w:rPr>
      </w:pPr>
    </w:p>
    <w:p w:rsidRPr="00404722" w:rsidR="00404722" w:rsidP="00404722" w:rsidRDefault="00404722" w14:paraId="68E6DB7D" w14:textId="77777777">
      <w:pPr>
        <w:spacing w:after="200" w:line="276" w:lineRule="auto"/>
        <w:rPr>
          <w:rFonts w:ascii="Century Gothic" w:hAnsi="Century Gothic"/>
        </w:rPr>
      </w:pPr>
      <w:r w:rsidRPr="00404722">
        <w:rPr>
          <w:rFonts w:ascii="Century Gothic" w:hAnsi="Century Gothic"/>
        </w:rPr>
        <w:t>Following the reinstatement of a programme, notification should be sent to Faculty Academic Committee/Programme Management Boards/Development and Review Committee/Academic Portfolio Strategy Committee/Quality Sub-Committee/Validation Service Board for information.</w:t>
      </w:r>
    </w:p>
    <w:p w:rsidRPr="00404722" w:rsidR="00404722" w:rsidRDefault="00404722" w14:paraId="04C0A731" w14:textId="77777777">
      <w:pPr>
        <w:rPr>
          <w:rFonts w:ascii="Century Gothic" w:hAnsi="Century Gothic"/>
        </w:rPr>
      </w:pPr>
    </w:p>
    <w:sectPr w:rsidRPr="00404722" w:rsidR="00404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722"/>
    <w:rsid w:val="00404722"/>
    <w:rsid w:val="00442B78"/>
    <w:rsid w:val="0046448F"/>
    <w:rsid w:val="0093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E035E"/>
  <w15:chartTrackingRefBased/>
  <w15:docId w15:val="{BE7EF708-B10F-4352-B598-71CF1D7E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72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04722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C45911" w:themeColor="accent2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722"/>
    <w:pPr>
      <w:keepNext/>
      <w:keepLines/>
      <w:spacing w:line="360" w:lineRule="auto"/>
      <w:outlineLvl w:val="1"/>
    </w:pPr>
    <w:rPr>
      <w:rFonts w:asciiTheme="majorHAnsi" w:eastAsiaTheme="majorEastAsia" w:hAnsiTheme="majorHAnsi" w:cstheme="majorBidi"/>
      <w:color w:val="7B7B7B" w:themeColor="accent3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722"/>
    <w:rPr>
      <w:rFonts w:asciiTheme="majorHAnsi" w:eastAsiaTheme="majorEastAsia" w:hAnsiTheme="majorHAnsi" w:cstheme="majorBidi"/>
      <w:b/>
      <w:color w:val="C45911" w:themeColor="accent2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4722"/>
    <w:rPr>
      <w:rFonts w:asciiTheme="majorHAnsi" w:eastAsiaTheme="majorEastAsia" w:hAnsiTheme="majorHAnsi" w:cstheme="majorBidi"/>
      <w:color w:val="7B7B7B" w:themeColor="accent3" w:themeShade="BF"/>
      <w:sz w:val="26"/>
      <w:szCs w:val="26"/>
    </w:rPr>
  </w:style>
  <w:style w:type="table" w:styleId="TableGrid">
    <w:name w:val="Table Grid"/>
    <w:basedOn w:val="TableNormal"/>
    <w:uiPriority w:val="59"/>
    <w:rsid w:val="0040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4722"/>
    <w:rPr>
      <w:color w:val="2F5496" w:themeColor="accent1" w:themeShade="B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0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fficeforstudents.org.uk/publications/regulatory-advice-16-reportable-events/" TargetMode="External"/><Relationship Id="rId4" Type="http://schemas.openxmlformats.org/officeDocument/2006/relationships/hyperlink" Target="https://www.gov.uk/government/publications/higher-education-guide-to-consumer-rights-for-stud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3899</Characters>
  <Application>Microsoft Office Word</Application>
  <DocSecurity>4</DocSecurity>
  <Lines>32</Lines>
  <Paragraphs>9</Paragraphs>
  <ScaleCrop>false</ScaleCrop>
  <Company>De Montfort University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intake suspension and closure form collaborative provision</dc:title>
  <dc:subject>
  </dc:subject>
  <dc:creator>Sally Lloyd</dc:creator>
  <cp:keywords>
  </cp:keywords>
  <dc:description>
  </dc:description>
  <cp:lastModifiedBy>Laura Sanderson</cp:lastModifiedBy>
  <cp:revision>2</cp:revision>
  <dcterms:created xsi:type="dcterms:W3CDTF">2023-09-27T07:28:00Z</dcterms:created>
  <dcterms:modified xsi:type="dcterms:W3CDTF">2023-09-28T11:24:06Z</dcterms:modified>
</cp:coreProperties>
</file>